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B7280"/>
          <w:sz w:val="20"/>
          <w:szCs w:val="20"/>
        </w:rPr>
        <w:t xml:space="preserve">SISTEMA INTEGRAL DE GESTIÓN DOCUMENTARIA (SIGD)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Instituto de Educación Superior Tecnológico Público "Suiza" — Pucallpa</w:t>
      </w:r>
    </w:p>
    <w:p>
      <w:pPr>
        <w:pBdr>
          <w:bottom w:val="single" w:color="006EC7" w:sz="6"/>
        </w:pBdr>
        <w:spacing w:after="400" w:before="200"/>
        <w:jc w:val="center"/>
      </w:pPr>
      <w:r>
        <w:rPr>
          <w:b/>
          <w:bCs/>
          <w:color w:val="1A1A2E"/>
          <w:sz w:val="40"/>
          <w:szCs w:val="40"/>
        </w:rPr>
        <w:t xml:space="preserve">Documento de Consolidación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Formulario de Registro de Usuario Externo — Equipo Frontend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1. Introducción</w:t>
      </w:r>
    </w:p>
    <w:p>
      <w:pPr>
        <w:spacing w:after="160" w:line="300"/>
      </w:pPr>
      <w:r>
        <w:rPr>
          <w:sz w:val="22"/>
          <w:szCs w:val="22"/>
        </w:rPr>
        <w:t xml:space="preserve">Este documento consolida las propuestas de trabajo elaboradas por el sub-equipo asignado al desarrollo del Formulario de Registro de Usuario dentro del proyecto SIGD, conformado por Matías Zumaeta (líder del sub-equipo), Sergio y Vazques. Se presenta como entregable formal para revisión del líder del equipo Frontend (Christiam) y, posteriormente, del docente responsable de la unidad didáctica Taller de Software.</w:t>
      </w:r>
    </w:p>
    <w:p>
      <w:pPr>
        <w:spacing w:after="160" w:line="300"/>
      </w:pPr>
      <w:r>
        <w:rPr>
          <w:sz w:val="22"/>
          <w:szCs w:val="22"/>
        </w:rPr>
        <w:t xml:space="preserve">El objetivo de este documento es dejar constancia clara de lo que se implementó, lo que aportó cada integrante, y los puntos que requieren definición antes de continuar con el desarrollo.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2. Objetivo de la tarea</w:t>
      </w:r>
    </w:p>
    <w:p>
      <w:pPr>
        <w:spacing w:after="160" w:line="300"/>
      </w:pPr>
      <w:r>
        <w:rPr>
          <w:sz w:val="22"/>
          <w:szCs w:val="22"/>
        </w:rPr>
        <w:t xml:space="preserve">Según las indicaciones brindadas por el docente, la tarea consiste en diseñar e implementar una interfaz de registro dirigida a usuarios externos (ciudadanos sin credenciales previas en el sistema) que deseen crear una cuenta para dar seguimiento a sus trámites documentarios ante el Instituto Suiza. El diseño debe tomar como referencia los estándares de usabilidad de portales del Estado peruano, como el Poder Judicial.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3. Aportes por integrante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rPr>
          <w:tblHeader/>
        </w:trPr>
        <w:tc>
          <w:tcPr>
            <w:tcW w:type="dxa" w:w="1600"/>
            <w:shd w:fill="006EC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3800"/>
            <w:shd w:fill="006EC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Aporte</w:t>
            </w:r>
          </w:p>
        </w:tc>
        <w:tc>
          <w:tcPr>
            <w:tcW w:type="dxa" w:w="3800"/>
            <w:shd w:fill="006EC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Matías Zumaeta (líder)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Implementación base funcional en React + TypeScript + Vite. Formulario con datos personales, contacto y domicilio con listas dependientes (provincia/distrito de Ucayali). Identidad visual con fachada institucional y logo del Instituto Suiza.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sobre la que se consolidó la versión final del equipo.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Sergio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Implementación paralela con arquitectura equivalente. Sumó los campos DNI y fecha de nacimiento, checkbox de declaración jurada, y alineación de campos en fila. Identificó una referencia sin reemplazar al 'Poder Judicial' en la cabecera de su prototipo.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 mejoras (DNI, fecha de nacimiento, declaración jurada) fueron integradas a la versión final.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Vazques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Propuesta documentada de una interfaz de administración de usuarios internos: gestión de roles y permisos (Administrador, Mesa de Partes, Operador, Auditor), datos laborales, credenciales de acceso, listado con búsqueda/filtros y control de estado de cuentas.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alcance corresponde a un panel administrativo interno, distinto al registro externo de ciudadanos solicitado en el encargo original. Se solicitó aclaración (ver sección 5).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4. Especificación técnica de la versión consolidada</w:t>
      </w:r>
    </w:p>
    <w:p>
      <w:pPr>
        <w:spacing w:after="160" w:line="300"/>
      </w:pPr>
      <w:r>
        <w:rPr>
          <w:sz w:val="22"/>
          <w:szCs w:val="22"/>
        </w:rPr>
        <w:t xml:space="preserve">La versión final integra la implementación base de Matías con las mejoras propuestas por Sergio. A continuación se detalla la estructura del formulario resultante: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personales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Nombres, apellidos, DNI (8 dígitos), fecha de nacimiento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contacto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Correo electrónico, teléfono (9 dígitos)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Domicilio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Departamento (Ucayali, fijo), provincia y distrito (listas dependientes), dirección exacta, referencia (opcional)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Confirmación obligatoria de veracidad de los datos ingresados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4.1 Stack tecnológico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React + TypeScript + Vite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Estructura modular por carpetas: api, assets, components, config, data, hooks, layouts, pages, routes, types, utils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Enrutamiento con react-router-dom</w:t>
      </w:r>
    </w:p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4.2 Identidad visual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Fondo con fotografía institucional (fachada del Instituto Suiza)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Logo/insignia oficial del Instituto Suiza en la cabecera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Diseño minimalista con tarjeta central, bordes redondeados y sombra suave</w:t>
      </w:r>
    </w:p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4.3 Validaciones implementadas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Campos obligatorios: nombres, apellidos, DNI, fecha de nacimiento, correo, teléfono, provincia, distrito, dirección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DNI: exactamente 8 dígitos numéricos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Teléfono: exactamente 9 dígitos numéricos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Correo electrónico: formato válido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Declaración jurada: aceptación obligatoria mediante checkbox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Los mensajes de error se muestran directamente debajo del campo correspondiente</w:t>
      </w:r>
    </w:p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4.4 Estado del envío de datos</w:t>
      </w:r>
    </w:p>
    <w:p>
      <w:pPr>
        <w:spacing w:after="160" w:line="300"/>
      </w:pPr>
      <w:r>
        <w:rPr>
          <w:sz w:val="22"/>
          <w:szCs w:val="22"/>
        </w:rPr>
        <w:t xml:space="preserve">Actualmente el formulario valida los datos y genera la estructura del objeto a enviar (visualizado mediante consola del navegador), a la espera de que el equipo de Backend defina el endpoint correspondiente (POST /api/usuarios-externos). Al completar el envío se muestra una confirmación visual de éxito, en lugar de una alerta del navegador.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5. Punto pendiente de definición</w:t>
      </w:r>
    </w:p>
    <w:p>
      <w:pPr>
        <w:spacing w:after="160" w:line="300"/>
      </w:pPr>
      <w:r>
        <w:rPr>
          <w:sz w:val="22"/>
          <w:szCs w:val="22"/>
        </w:rPr>
        <w:t xml:space="preserve">La propuesta elaborada por Vazques describe una interfaz de administración de usuarios internos del sistema (con gestión de roles, permisos, credenciales de acceso y datos laborales). Este alcance difiere del registro externo de ciudadanos descrito en el encargo original.</w:t>
      </w:r>
    </w:p>
    <w:p>
      <w:pPr>
        <w:spacing w:after="160" w:line="300"/>
      </w:pPr>
      <w:r>
        <w:rPr>
          <w:sz w:val="22"/>
          <w:szCs w:val="22"/>
        </w:rPr>
        <w:t xml:space="preserve">Se solicita al líder del equipo Frontend y/o al docente confirmar si: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a) el panel de administración de usuarios internos corresponde a una funcionalidad adicional a desarrollarse en una etapa posterior del proyecto, 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b) hubo una interpretación distinta del encargo que deba corregirse antes de continuar.</w:t>
      </w:r>
    </w:p>
    <w:p>
      <w:pPr>
        <w:spacing w:after="160" w:line="300"/>
      </w:pPr>
      <w:r>
        <w:rPr>
          <w:sz w:val="22"/>
          <w:szCs w:val="22"/>
        </w:rPr>
        <w:t xml:space="preserve">Mientras se recibe esta confirmación, el sub-equipo continuará el desarrollo sobre la base del registro externo, por ser la interpretación que coincide con las indicaciones registradas en las sesiones de coordinación del docente.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 Estado general</w:t>
      </w:r>
    </w:p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6.1 Implementado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Arquitectura frontend funcional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Identidad visual institucional aplicada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Formulario completo con validaciones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Listas dependientes de provincia y distrito (región Ucayali)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Confirmación visual de registro exitoso</w:t>
      </w:r>
    </w:p>
    <w:p>
      <w:pPr>
        <w:pStyle w:val="Heading2"/>
        <w:spacing w:after="120" w:before="280"/>
      </w:pPr>
      <w:r>
        <w:rPr>
          <w:b/>
          <w:bCs/>
          <w:color w:val="006EC7"/>
          <w:sz w:val="24"/>
          <w:szCs w:val="24"/>
        </w:rPr>
        <w:t xml:space="preserve">6.2 Pendiente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Definición del alcance del panel de administración de usuarios (ver sección 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Integración con el endpoint real del backend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Persistencia de datos y autenticación de usuarios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Revisión final de diseño responsive en dispositivos móviles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28"/>
          <w:szCs w:val="28"/>
        </w:rPr>
        <w:t xml:space="preserve">7. Equipo responsable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Líder del sub-equipo: Matías Zumaeta</w:t>
      </w:r>
    </w:p>
    <w:p>
      <w:pPr>
        <w:spacing w:after="160" w:line="300"/>
      </w:pPr>
      <w:r>
        <w:rPr>
          <w:sz w:val="22"/>
          <w:szCs w:val="22"/>
        </w:rPr>
        <w:t xml:space="preserve">Integrantes: Sergio, Vazques</w:t>
      </w:r>
    </w:p>
    <w:p>
      <w:pPr>
        <w:spacing w:after="160" w:line="300"/>
      </w:pPr>
      <w:r>
        <w:rPr>
          <w:sz w:val="22"/>
          <w:szCs w:val="22"/>
        </w:rPr>
        <w:t xml:space="preserve">Reporta a: Christiam (líder del equipo Frontend)</w:t>
      </w:r>
    </w:p>
    <w:p>
      <w:pPr>
        <w:spacing w:after="160" w:line="300"/>
      </w:pPr>
      <w:r>
        <w:rPr>
          <w:sz w:val="22"/>
          <w:szCs w:val="22"/>
        </w:rPr>
        <w:t xml:space="preserve">Docente responsable: Ing. Renato Henyer Tarazona Flores — Unidad Didáctica Taller de Software / Taller de Base de Datos</w:t>
      </w:r>
    </w:p>
    <w:p>
      <w:pPr>
        <w:spacing w:before="500"/>
        <w:jc w:val="right"/>
      </w:pPr>
      <w:r>
        <w:rPr>
          <w:i/>
          <w:iCs/>
          <w:color w:val="6B7280"/>
          <w:sz w:val="20"/>
          <w:szCs w:val="20"/>
        </w:rPr>
        <w:t xml:space="preserve">Pucallpa, agosto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2026-08-30T19:40:36.560Z</dcterms:created>
  <dcterms:modified xsi:type="dcterms:W3CDTF">2026-08-30T19:40:36.574Z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