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RESUMEN DE IMPLEMENTACIÓN</w:t>
      </w:r>
    </w:p>
    <w:p>
      <w:r>
        <w:rPr>
          <w:sz w:val="22"/>
        </w:rPr>
        <w:t>SIGD – Sistema Integral de Gestión Documentaria</w:t>
      </w:r>
    </w:p>
    <w:p>
      <w:r>
        <w:rPr>
          <w:sz w:val="22"/>
        </w:rPr>
        <w:t>Instituto de Educación Superior Tecnológico Público "Suiza" – Pucallpa</w:t>
      </w:r>
    </w:p>
    <w:p>
      <w:r>
        <w:rPr>
          <w:sz w:val="22"/>
        </w:rPr>
      </w:r>
    </w:p>
    <w:p>
      <w:r>
        <w:rPr>
          <w:sz w:val="22"/>
        </w:rPr>
        <w:t>Objetivo: Desarrollar el prototipo frontend del formulario de Registro Institucional de Ciudadanos, pasando de una página vacía a una interfaz institucional moderna, validada y lista para integrarse con backend.</w:t>
      </w:r>
    </w:p>
    <w:p>
      <w:r>
        <w:rPr>
          <w:sz w:val="22"/>
        </w:rPr>
      </w:r>
    </w:p>
    <w:p>
      <w:r>
        <w:rPr>
          <w:sz w:val="22"/>
        </w:rPr>
        <w:t>1. Arquitectura del proyecto</w:t>
      </w:r>
    </w:p>
    <w:p>
      <w:r>
        <w:rPr>
          <w:sz w:val="22"/>
        </w:rPr>
      </w:r>
    </w:p>
    <w:p>
      <w:r>
        <w:rPr>
          <w:sz w:val="22"/>
        </w:rPr>
        <w:t>• Estructura modular en React + TypeScript + Vite.</w:t>
      </w:r>
    </w:p>
    <w:p>
      <w:r>
        <w:rPr>
          <w:sz w:val="22"/>
        </w:rPr>
        <w:t>• Organización por carpetas: api, assets, components, layouts, pages, routes, styles, types y utils.</w:t>
      </w:r>
    </w:p>
    <w:p>
      <w:r>
        <w:rPr>
          <w:sz w:val="22"/>
        </w:rPr>
      </w:r>
    </w:p>
    <w:p>
      <w:r>
        <w:rPr>
          <w:sz w:val="22"/>
        </w:rPr>
        <w:t>Beneficio:</w:t>
      </w:r>
    </w:p>
    <w:p>
      <w:r>
        <w:rPr>
          <w:sz w:val="22"/>
        </w:rPr>
        <w:t>• Mayor mantenibilidad y escalabilidad del sistema.</w:t>
      </w:r>
    </w:p>
    <w:p>
      <w:r>
        <w:rPr>
          <w:sz w:val="22"/>
        </w:rPr>
      </w:r>
    </w:p>
    <w:p>
      <w:r>
        <w:rPr>
          <w:sz w:val="22"/>
        </w:rPr>
        <w:t>2. Identidad visual institucional</w:t>
      </w:r>
    </w:p>
    <w:p>
      <w:r>
        <w:rPr>
          <w:sz w:val="22"/>
        </w:rPr>
      </w:r>
    </w:p>
    <w:p>
      <w:r>
        <w:rPr>
          <w:sz w:val="22"/>
        </w:rPr>
        <w:t>• Paleta de colores institucional:</w:t>
      </w:r>
    </w:p>
    <w:p>
      <w:r>
        <w:rPr>
          <w:sz w:val="22"/>
        </w:rPr>
        <w:t>- Azul (#006EC7)</w:t>
      </w:r>
    </w:p>
    <w:p>
      <w:r>
        <w:rPr>
          <w:sz w:val="22"/>
        </w:rPr>
        <w:t>- Blanco</w:t>
      </w:r>
    </w:p>
    <w:p>
      <w:r>
        <w:rPr>
          <w:sz w:val="22"/>
        </w:rPr>
        <w:t>- Negro</w:t>
      </w:r>
    </w:p>
    <w:p>
      <w:r>
        <w:rPr>
          <w:sz w:val="22"/>
        </w:rPr>
        <w:t>- Gris claro</w:t>
      </w:r>
    </w:p>
    <w:p>
      <w:r>
        <w:rPr>
          <w:sz w:val="22"/>
        </w:rPr>
        <w:t>• Reemplazo de la estética genérica por un diseño alineado a la imagen institucional.</w:t>
      </w:r>
    </w:p>
    <w:p>
      <w:r>
        <w:rPr>
          <w:sz w:val="22"/>
        </w:rPr>
      </w:r>
    </w:p>
    <w:p>
      <w:r>
        <w:rPr>
          <w:sz w:val="22"/>
        </w:rPr>
        <w:t>Beneficio:</w:t>
      </w:r>
    </w:p>
    <w:p>
      <w:r>
        <w:rPr>
          <w:sz w:val="22"/>
        </w:rPr>
        <w:t>• Imagen coherente con la identidad institucional.</w:t>
      </w:r>
    </w:p>
    <w:p>
      <w:r>
        <w:rPr>
          <w:sz w:val="22"/>
        </w:rPr>
      </w:r>
    </w:p>
    <w:p>
      <w:r>
        <w:rPr>
          <w:sz w:val="22"/>
        </w:rPr>
        <w:t>3. Logo institucional</w:t>
      </w:r>
    </w:p>
    <w:p>
      <w:r>
        <w:rPr>
          <w:sz w:val="22"/>
        </w:rPr>
      </w:r>
    </w:p>
    <w:p>
      <w:r>
        <w:rPr>
          <w:sz w:val="22"/>
        </w:rPr>
        <w:t>• Se encuentra pendiente la definición e integración del logo institucional.</w:t>
      </w:r>
    </w:p>
    <w:p>
      <w:r>
        <w:rPr>
          <w:sz w:val="22"/>
        </w:rPr>
        <w:t>• La estructura del sistema está preparada para incorporar el logo una vez sea aprobado oficialmente.</w:t>
      </w:r>
    </w:p>
    <w:p>
      <w:r>
        <w:rPr>
          <w:sz w:val="22"/>
        </w:rPr>
      </w:r>
    </w:p>
    <w:p>
      <w:r>
        <w:rPr>
          <w:sz w:val="22"/>
        </w:rPr>
        <w:t>Beneficio:</w:t>
      </w:r>
    </w:p>
    <w:p>
      <w:r>
        <w:rPr>
          <w:sz w:val="22"/>
        </w:rPr>
        <w:t>• Permitirá fortalecer la identificación visual institucional cuando se defina la versión final.</w:t>
      </w:r>
    </w:p>
    <w:p>
      <w:r>
        <w:rPr>
          <w:sz w:val="22"/>
        </w:rPr>
      </w:r>
    </w:p>
    <w:p>
      <w:r>
        <w:rPr>
          <w:sz w:val="22"/>
        </w:rPr>
        <w:t>4. Cabecera institucional</w:t>
      </w:r>
    </w:p>
    <w:p>
      <w:r>
        <w:rPr>
          <w:sz w:val="22"/>
        </w:rPr>
      </w:r>
    </w:p>
    <w:p>
      <w:r>
        <w:rPr>
          <w:sz w:val="22"/>
        </w:rPr>
        <w:t>• Nombre del Instituto.</w:t>
      </w:r>
    </w:p>
    <w:p>
      <w:r>
        <w:rPr>
          <w:sz w:val="22"/>
        </w:rPr>
        <w:t>• Nombre del sistema SIGD.</w:t>
      </w:r>
    </w:p>
    <w:p>
      <w:r>
        <w:rPr>
          <w:sz w:val="22"/>
        </w:rPr>
        <w:t>• Diseño responsive adaptable a diferentes dispositivos.</w:t>
      </w:r>
    </w:p>
    <w:p>
      <w:r>
        <w:rPr>
          <w:sz w:val="22"/>
        </w:rPr>
      </w:r>
    </w:p>
    <w:p>
      <w:r>
        <w:rPr>
          <w:sz w:val="22"/>
        </w:rPr>
        <w:t>Beneficio:</w:t>
      </w:r>
    </w:p>
    <w:p>
      <w:r>
        <w:rPr>
          <w:sz w:val="22"/>
        </w:rPr>
        <w:t>• Presentación profesional y coherente.</w:t>
      </w:r>
    </w:p>
    <w:p>
      <w:r>
        <w:rPr>
          <w:sz w:val="22"/>
        </w:rPr>
      </w:r>
    </w:p>
    <w:p>
      <w:r>
        <w:rPr>
          <w:sz w:val="22"/>
        </w:rPr>
        <w:t>5. Formulario de registro</w:t>
      </w:r>
    </w:p>
    <w:p>
      <w:r>
        <w:rPr>
          <w:sz w:val="22"/>
        </w:rPr>
      </w:r>
    </w:p>
    <w:p>
      <w:r>
        <w:rPr>
          <w:sz w:val="22"/>
        </w:rPr>
        <w:t>Datos Personales</w:t>
      </w:r>
    </w:p>
    <w:p>
      <w:r>
        <w:rPr>
          <w:sz w:val="22"/>
        </w:rPr>
        <w:t>• Nombres.</w:t>
      </w:r>
    </w:p>
    <w:p>
      <w:r>
        <w:rPr>
          <w:sz w:val="22"/>
        </w:rPr>
        <w:t>• Apellidos.</w:t>
      </w:r>
    </w:p>
    <w:p>
      <w:r>
        <w:rPr>
          <w:sz w:val="22"/>
        </w:rPr>
      </w:r>
    </w:p>
    <w:p>
      <w:r>
        <w:rPr>
          <w:sz w:val="22"/>
        </w:rPr>
        <w:t>Datos de Contacto</w:t>
      </w:r>
    </w:p>
    <w:p>
      <w:r>
        <w:rPr>
          <w:sz w:val="22"/>
        </w:rPr>
        <w:t>• Correo electrónico.</w:t>
      </w:r>
    </w:p>
    <w:p>
      <w:r>
        <w:rPr>
          <w:sz w:val="22"/>
        </w:rPr>
        <w:t>• Teléfono.</w:t>
      </w:r>
    </w:p>
    <w:p>
      <w:r>
        <w:rPr>
          <w:sz w:val="22"/>
        </w:rPr>
      </w:r>
    </w:p>
    <w:p>
      <w:r>
        <w:rPr>
          <w:sz w:val="22"/>
        </w:rPr>
        <w:t>Ubicación Domiciliaria</w:t>
      </w:r>
    </w:p>
    <w:p>
      <w:r>
        <w:rPr>
          <w:sz w:val="22"/>
        </w:rPr>
        <w:t>• Dirección.</w:t>
      </w:r>
    </w:p>
    <w:p>
      <w:r>
        <w:rPr>
          <w:sz w:val="22"/>
        </w:rPr>
        <w:t>• Provincia.</w:t>
      </w:r>
    </w:p>
    <w:p>
      <w:r>
        <w:rPr>
          <w:sz w:val="22"/>
        </w:rPr>
        <w:t>• Distrito.</w:t>
      </w:r>
    </w:p>
    <w:p>
      <w:r>
        <w:rPr>
          <w:sz w:val="22"/>
        </w:rPr>
      </w:r>
    </w:p>
    <w:p>
      <w:r>
        <w:rPr>
          <w:sz w:val="22"/>
        </w:rPr>
        <w:t>Declaración Jurada</w:t>
      </w:r>
    </w:p>
    <w:p>
      <w:r>
        <w:rPr>
          <w:sz w:val="22"/>
        </w:rPr>
        <w:t>• Confirmación obligatoria para continuar con el registro.</w:t>
      </w:r>
    </w:p>
    <w:p>
      <w:r>
        <w:rPr>
          <w:sz w:val="22"/>
        </w:rPr>
      </w:r>
    </w:p>
    <w:p>
      <w:r>
        <w:rPr>
          <w:sz w:val="22"/>
        </w:rPr>
        <w:t>6. Validaciones implementadas</w:t>
      </w:r>
    </w:p>
    <w:p>
      <w:r>
        <w:rPr>
          <w:sz w:val="22"/>
        </w:rPr>
      </w:r>
    </w:p>
    <w:p>
      <w:r>
        <w:rPr>
          <w:sz w:val="22"/>
        </w:rPr>
        <w:t>• Campos obligatorios: Nombres, Apellidos, Correo electrónico, Teléfono, Dirección y Distrito.</w:t>
      </w:r>
    </w:p>
    <w:p>
      <w:r>
        <w:rPr>
          <w:sz w:val="22"/>
        </w:rPr>
        <w:t>• Validación de teléfono: 9 dígitos obligatorios.</w:t>
      </w:r>
    </w:p>
    <w:p>
      <w:r>
        <w:rPr>
          <w:sz w:val="22"/>
        </w:rPr>
        <w:t>• Declaración jurada obligatoria.</w:t>
      </w:r>
    </w:p>
    <w:p>
      <w:r>
        <w:rPr>
          <w:sz w:val="22"/>
        </w:rPr>
      </w:r>
    </w:p>
    <w:p>
      <w:r>
        <w:rPr>
          <w:sz w:val="22"/>
        </w:rPr>
        <w:t>Beneficio:</w:t>
      </w:r>
    </w:p>
    <w:p>
      <w:r>
        <w:rPr>
          <w:sz w:val="22"/>
        </w:rPr>
        <w:t>• Mejora la calidad de los datos registrados.</w:t>
      </w:r>
    </w:p>
    <w:p>
      <w:r>
        <w:rPr>
          <w:sz w:val="22"/>
        </w:rPr>
      </w:r>
    </w:p>
    <w:p>
      <w:r>
        <w:rPr>
          <w:sz w:val="22"/>
        </w:rPr>
        <w:t>7. Componentes reutilizables</w:t>
      </w:r>
    </w:p>
    <w:p>
      <w:r>
        <w:rPr>
          <w:sz w:val="22"/>
        </w:rPr>
      </w:r>
    </w:p>
    <w:p>
      <w:r>
        <w:rPr>
          <w:sz w:val="22"/>
        </w:rPr>
        <w:t>• Cabecera institucional.</w:t>
      </w:r>
    </w:p>
    <w:p>
      <w:r>
        <w:rPr>
          <w:sz w:val="22"/>
        </w:rPr>
        <w:t>• Tarjetas visuales.</w:t>
      </w:r>
    </w:p>
    <w:p>
      <w:r>
        <w:rPr>
          <w:sz w:val="22"/>
        </w:rPr>
        <w:t>• Formularios organizados como componentes independientes.</w:t>
      </w:r>
    </w:p>
    <w:p>
      <w:r>
        <w:rPr>
          <w:sz w:val="22"/>
        </w:rPr>
      </w:r>
    </w:p>
    <w:p>
      <w:r>
        <w:rPr>
          <w:sz w:val="22"/>
        </w:rPr>
        <w:t>Beneficio:</w:t>
      </w:r>
    </w:p>
    <w:p>
      <w:r>
        <w:rPr>
          <w:sz w:val="22"/>
        </w:rPr>
        <w:t>• Facilita futuras ampliaciones del sistema.</w:t>
      </w:r>
    </w:p>
    <w:p>
      <w:r>
        <w:rPr>
          <w:sz w:val="22"/>
        </w:rPr>
      </w:r>
    </w:p>
    <w:p>
      <w:r>
        <w:rPr>
          <w:sz w:val="22"/>
        </w:rPr>
        <w:t>8. Estilos institucionales</w:t>
      </w:r>
    </w:p>
    <w:p>
      <w:r>
        <w:rPr>
          <w:sz w:val="22"/>
        </w:rPr>
      </w:r>
    </w:p>
    <w:p>
      <w:r>
        <w:rPr>
          <w:sz w:val="22"/>
        </w:rPr>
        <w:t>• header-sigd</w:t>
      </w:r>
    </w:p>
    <w:p>
      <w:r>
        <w:rPr>
          <w:sz w:val="22"/>
        </w:rPr>
        <w:t>• card-sigd</w:t>
      </w:r>
    </w:p>
    <w:p>
      <w:r>
        <w:rPr>
          <w:sz w:val="22"/>
        </w:rPr>
        <w:t>• section-title</w:t>
      </w:r>
    </w:p>
    <w:p>
      <w:r>
        <w:rPr>
          <w:sz w:val="22"/>
        </w:rPr>
        <w:t>• input-sigd</w:t>
      </w:r>
    </w:p>
    <w:p>
      <w:r>
        <w:rPr>
          <w:sz w:val="22"/>
        </w:rPr>
        <w:t>• btn-primary</w:t>
      </w:r>
    </w:p>
    <w:p>
      <w:r>
        <w:rPr>
          <w:sz w:val="22"/>
        </w:rPr>
      </w:r>
    </w:p>
    <w:p>
      <w:r>
        <w:rPr>
          <w:sz w:val="22"/>
        </w:rPr>
        <w:t>Beneficio:</w:t>
      </w:r>
    </w:p>
    <w:p>
      <w:r>
        <w:rPr>
          <w:sz w:val="22"/>
        </w:rPr>
        <w:t>• Consistencia visual en todo el sistema.</w:t>
      </w:r>
    </w:p>
    <w:p>
      <w:r>
        <w:rPr>
          <w:sz w:val="22"/>
        </w:rPr>
      </w:r>
    </w:p>
    <w:p>
      <w:r>
        <w:rPr>
          <w:sz w:val="22"/>
        </w:rPr>
        <w:t>9. Provincia y Distrito dependientes (mejora aplicada)</w:t>
      </w:r>
    </w:p>
    <w:p>
      <w:r>
        <w:rPr>
          <w:sz w:val="22"/>
        </w:rPr>
      </w:r>
    </w:p>
    <w:p>
      <w:r>
        <w:rPr>
          <w:sz w:val="22"/>
        </w:rPr>
        <w:t>Provincias incorporadas:</w:t>
      </w:r>
    </w:p>
    <w:p>
      <w:r>
        <w:rPr>
          <w:sz w:val="22"/>
        </w:rPr>
        <w:t>• Coronel Portillo</w:t>
      </w:r>
    </w:p>
    <w:p>
      <w:r>
        <w:rPr>
          <w:sz w:val="22"/>
        </w:rPr>
        <w:t>• Padre Abad</w:t>
      </w:r>
    </w:p>
    <w:p>
      <w:r>
        <w:rPr>
          <w:sz w:val="22"/>
        </w:rPr>
        <w:t>• Atalaya</w:t>
      </w:r>
    </w:p>
    <w:p>
      <w:r>
        <w:rPr>
          <w:sz w:val="22"/>
        </w:rPr>
        <w:t>• Purús</w:t>
      </w:r>
    </w:p>
    <w:p>
      <w:r>
        <w:rPr>
          <w:sz w:val="22"/>
        </w:rPr>
      </w:r>
    </w:p>
    <w:p>
      <w:r>
        <w:rPr>
          <w:sz w:val="22"/>
        </w:rPr>
        <w:t>Comportamiento implementado:</w:t>
      </w:r>
    </w:p>
    <w:p>
      <w:r>
        <w:rPr>
          <w:sz w:val="22"/>
        </w:rPr>
        <w:t>• El campo Distrito se filtra automáticamente según la provincia seleccionada.</w:t>
      </w:r>
    </w:p>
    <w:p>
      <w:r>
        <w:rPr>
          <w:sz w:val="22"/>
        </w:rPr>
        <w:t>• Ejemplo: Coronel Portillo → Callería, Yarinacocha, Manantay y Masisea.</w:t>
      </w:r>
    </w:p>
    <w:p>
      <w:r>
        <w:rPr>
          <w:sz w:val="22"/>
        </w:rPr>
      </w:r>
    </w:p>
    <w:p>
      <w:r>
        <w:rPr>
          <w:sz w:val="22"/>
        </w:rPr>
        <w:t>Beneficio:</w:t>
      </w:r>
    </w:p>
    <w:p>
      <w:r>
        <w:rPr>
          <w:sz w:val="22"/>
        </w:rPr>
        <w:t>• Evita errores de digitación y mejora la calidad de la información registrada.</w:t>
      </w:r>
    </w:p>
    <w:p>
      <w:r>
        <w:rPr>
          <w:sz w:val="22"/>
        </w:rPr>
      </w:r>
    </w:p>
    <w:p>
      <w:r>
        <w:rPr>
          <w:sz w:val="22"/>
        </w:rPr>
        <w:t>10. Estado actual del envío de datos</w:t>
      </w:r>
    </w:p>
    <w:p>
      <w:r>
        <w:rPr>
          <w:sz w:val="22"/>
        </w:rPr>
      </w:r>
    </w:p>
    <w:p>
      <w:r>
        <w:rPr>
          <w:sz w:val="22"/>
        </w:rPr>
        <w:t>1. Validación de datos.</w:t>
      </w:r>
    </w:p>
    <w:p>
      <w:r>
        <w:rPr>
          <w:sz w:val="22"/>
        </w:rPr>
        <w:t>2. Generación del objeto JSON.</w:t>
      </w:r>
    </w:p>
    <w:p>
      <w:r>
        <w:rPr>
          <w:sz w:val="22"/>
        </w:rPr>
        <w:t>3. Visualización mediante console.log().</w:t>
      </w:r>
    </w:p>
    <w:p>
      <w:r>
        <w:rPr>
          <w:sz w:val="22"/>
        </w:rPr>
      </w:r>
    </w:p>
    <w:p>
      <w:r>
        <w:rPr>
          <w:sz w:val="22"/>
        </w:rPr>
        <w:t>Beneficio:</w:t>
      </w:r>
    </w:p>
    <w:p>
      <w:r>
        <w:rPr>
          <w:sz w:val="22"/>
        </w:rPr>
        <w:t>• Permite probar la funcionalidad antes de realizar la integración con backend.</w:t>
      </w:r>
    </w:p>
    <w:p>
      <w:r>
        <w:rPr>
          <w:sz w:val="22"/>
        </w:rPr>
      </w:r>
    </w:p>
    <w:p>
      <w:r>
        <w:rPr>
          <w:sz w:val="22"/>
        </w:rPr>
        <w:t>11. Observaciones pendientes de ajuste</w:t>
      </w:r>
    </w:p>
    <w:p>
      <w:r>
        <w:rPr>
          <w:sz w:val="22"/>
        </w:rPr>
      </w:r>
    </w:p>
    <w:p>
      <w:r>
        <w:rPr>
          <w:sz w:val="22"/>
        </w:rPr>
        <w:t>• Eliminar la referencia a PODER JUDICIAL en la cabecera.</w:t>
      </w:r>
    </w:p>
    <w:p>
      <w:r>
        <w:rPr>
          <w:sz w:val="22"/>
        </w:rPr>
        <w:t>• Alinear Provincia y Distrito en una misma fila con igual ancho.</w:t>
      </w:r>
    </w:p>
    <w:p>
      <w:r>
        <w:rPr>
          <w:sz w:val="22"/>
        </w:rPr>
        <w:t>• Agregar campo DNI (8 dígitos).</w:t>
      </w:r>
    </w:p>
    <w:p>
      <w:r>
        <w:rPr>
          <w:sz w:val="22"/>
        </w:rPr>
        <w:t>• Agregar campo Fecha de Nacimiento.</w:t>
      </w:r>
    </w:p>
    <w:p>
      <w:r>
        <w:rPr>
          <w:sz w:val="22"/>
        </w:rPr>
        <w:t>• Reemplazar alert() por un mensaje visual.</w:t>
      </w:r>
    </w:p>
    <w:p>
      <w:r>
        <w:rPr>
          <w:sz w:val="22"/>
        </w:rPr>
      </w:r>
    </w:p>
    <w:p>
      <w:r>
        <w:rPr>
          <w:sz w:val="22"/>
        </w:rPr>
        <w:t>Estado general del proyecto</w:t>
      </w:r>
    </w:p>
    <w:p>
      <w:r>
        <w:rPr>
          <w:sz w:val="22"/>
        </w:rPr>
      </w:r>
    </w:p>
    <w:p>
      <w:r>
        <w:rPr>
          <w:sz w:val="22"/>
        </w:rPr>
        <w:t>Implementado:</w:t>
      </w:r>
    </w:p>
    <w:p>
      <w:r>
        <w:rPr>
          <w:sz w:val="22"/>
        </w:rPr>
        <w:t>• Arquitectura frontend implementada.</w:t>
      </w:r>
    </w:p>
    <w:p>
      <w:r>
        <w:rPr>
          <w:sz w:val="22"/>
        </w:rPr>
        <w:t>• Identidad visual institucional aplicada.</w:t>
      </w:r>
    </w:p>
    <w:p>
      <w:r>
        <w:rPr>
          <w:sz w:val="22"/>
        </w:rPr>
        <w:t>• Formulario funcional y responsive.</w:t>
      </w:r>
    </w:p>
    <w:p>
      <w:r>
        <w:rPr>
          <w:sz w:val="22"/>
        </w:rPr>
        <w:t>• Validaciones implementadas.</w:t>
      </w:r>
    </w:p>
    <w:p>
      <w:r>
        <w:rPr>
          <w:sz w:val="22"/>
        </w:rPr>
        <w:t>• Componentes reutilizables creados.</w:t>
      </w:r>
    </w:p>
    <w:p>
      <w:r>
        <w:rPr>
          <w:sz w:val="22"/>
        </w:rPr>
        <w:t>• Provincia y Distrito dependientes.</w:t>
      </w:r>
    </w:p>
    <w:p>
      <w:r>
        <w:rPr>
          <w:sz w:val="22"/>
        </w:rPr>
        <w:t>• Preparado para integración con backend.</w:t>
      </w:r>
    </w:p>
    <w:p>
      <w:r>
        <w:rPr>
          <w:sz w:val="22"/>
        </w:rPr>
      </w:r>
    </w:p>
    <w:p>
      <w:r>
        <w:rPr>
          <w:sz w:val="22"/>
        </w:rPr>
        <w:t>Pendiente:</w:t>
      </w:r>
    </w:p>
    <w:p>
      <w:r>
        <w:rPr>
          <w:sz w:val="22"/>
        </w:rPr>
        <w:t>• Definición e integración del logo institucional.</w:t>
      </w:r>
    </w:p>
    <w:p>
      <w:r>
        <w:rPr>
          <w:sz w:val="22"/>
        </w:rPr>
        <w:t>• DNI y Fecha de nacimiento.</w:t>
      </w:r>
    </w:p>
    <w:p>
      <w:r>
        <w:rPr>
          <w:sz w:val="22"/>
        </w:rPr>
        <w:t>• Eliminar referencia al Poder Judicial.</w:t>
      </w:r>
    </w:p>
    <w:p>
      <w:r>
        <w:rPr>
          <w:sz w:val="22"/>
        </w:rPr>
        <w:t>• Mensaje visual de éxito y error.</w:t>
      </w:r>
    </w:p>
    <w:p>
      <w:r>
        <w:rPr>
          <w:sz w:val="22"/>
        </w:rPr>
        <w:t>• Consumo de API real (Axios/Fetch).</w:t>
      </w:r>
    </w:p>
    <w:p>
      <w:r>
        <w:rPr>
          <w:sz w:val="22"/>
        </w:rPr>
        <w:t>• Persistencia de datos en backend.</w:t>
      </w:r>
    </w:p>
    <w:p>
      <w:r>
        <w:rPr>
          <w:sz w:val="22"/>
        </w:rPr>
        <w:t>• Autenticación de usuarios.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M365 Copilot</dc:creator>
  <keywords/>
  <dc:description>generated by python-docx</dc:description>
  <lastModifiedBy>M365 Copilot</lastModifiedBy>
  <revision>1</revision>
  <dcterms:created xsi:type="dcterms:W3CDTF">2026-08-30T17:10:17.4676951Z</dcterms:created>
  <dcterms:modified xsi:type="dcterms:W3CDTF">2026-08-30T17:10:17.4676951Z</dcterms:modified>
  <category/>
</coreProperties>
</file>