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Assumptions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Header is assumed to be everything above the first blank line.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 words present in the NLTK corpus are considered.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Pre-processing Steps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Header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DC67990">
                <wp:simplePos x="0" y="0"/>
                <wp:positionH relativeFrom="column">
                  <wp:posOffset>2857500</wp:posOffset>
                </wp:positionH>
                <wp:positionV relativeFrom="paragraph">
                  <wp:posOffset>175260</wp:posOffset>
                </wp:positionV>
                <wp:extent cx="0" cy="389255"/>
                <wp:effectExtent l="76200" t="0" r="57150" b="49530"/>
                <wp:wrapNone/>
                <wp:docPr id="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stroked="t" style="position:absolute;margin-left:-2085.5pt;margin-top:13.8pt;width:2310.5pt;height:30.55pt" wp14:anchorId="4DC6799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(All the lines before the first blank line are removed)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Punctuation marks, comma, etc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740C8A13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389255"/>
                <wp:effectExtent l="76200" t="0" r="57150" b="49530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-2085.45pt;margin-top:13.25pt;width:2311.1pt;height:30.55pt;mso-position-horizontal:center;mso-position-horizontal-relative:margin" wp14:anchorId="740C8A13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(They are removed through regular expression)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Tokenization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(Tokens are formed using word_tokenize and special symbols are removed)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203BC720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89255"/>
                <wp:effectExtent l="76200" t="0" r="57150" b="49530"/>
                <wp:wrapNone/>
                <wp:docPr id="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-2085.45pt;margin-top:1.15pt;width:2311.1pt;height:30.55pt;mso-position-horizontal:center;mso-position-horizontal-relative:margin" wp14:anchorId="203BC72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Stop Words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(Stop words are removed using NLTK stop words)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76E8CD8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89255"/>
                <wp:effectExtent l="76200" t="0" r="57150" b="49530"/>
                <wp:wrapNone/>
                <wp:docPr id="4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-2085.45pt;margin-top:0.55pt;width:2311.1pt;height:30.55pt;mso-position-horizontal:center;mso-position-horizontal-relative:margin" wp14:anchorId="76E8CD88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Normalization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18931298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0" cy="389255"/>
                <wp:effectExtent l="76200" t="0" r="57150" b="49530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-2085.45pt;margin-top:14.45pt;width:2311.1pt;height:30.55pt;mso-position-horizontal:center;mso-position-horizontal-relative:margin" wp14:anchorId="18931298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(All token are converted into lower case)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Stemming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(Stemming is performed using Porter algorithm to get the root word)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Number of Documents:</w:t>
      </w:r>
      <w:r>
        <w:rPr>
          <w:rFonts w:cs="Times New Roman" w:ascii="Times New Roman" w:hAnsi="Times New Roman"/>
          <w:sz w:val="24"/>
          <w:szCs w:val="24"/>
        </w:rPr>
        <w:t xml:space="preserve">  5000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WordCloud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2540">
            <wp:extent cx="5731510" cy="4267200"/>
            <wp:effectExtent l="0" t="0" r="0" b="0"/>
            <wp:docPr id="6" name="Picture 2" descr="D:\MTECH\SEM 2\Information Retrieval\Assignments\Assignment 1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:\MTECH\SEM 2\Information Retrieval\Assignments\Assignment 1\word_clou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50:50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7620" distL="0" distR="5080">
            <wp:extent cx="3538220" cy="2697480"/>
            <wp:effectExtent l="0" t="0" r="0" b="0"/>
            <wp:docPr id="7" name="Picture 8" descr="D:\MTECH\SEM 2\Information Retrieval\Assignments\Assignment 3\accuracies\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D:\MTECH\SEM 2\Information Retrieval\Assignments\Assignment 3\accuracies\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95.08%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70:30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8" name="Picture 9" descr="D:\MTECH\SEM 2\Information Retrieval\Assignments\Assignment 3\accuracies\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D:\MTECH\SEM 2\Information Retrieval\Assignments\Assignment 3\accuracies\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Accuracy=96.4%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80:20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9" name="Picture 10" descr="D:\MTECH\SEM 2\Information Retrieval\Assignments\Assignment 3\accuracies\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D:\MTECH\SEM 2\Information Retrieval\Assignments\Assignment 3\accuracies\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96.7%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90:10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10" name="Picture 11" descr="D:\MTECH\SEM 2\Information Retrieval\Assignments\Assignment 3\accuracies\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D:\MTECH\SEM 2\Information Retrieval\Assignments\Assignment 3\accuracies\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97.0%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11" name="Picture 12" descr="D:\MTECH\SEM 2\Information Retrieval\Assignments\Assignment 3\accuracies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D:\MTECH\SEM 2\Information Retrieval\Assignments\Assignment 3\accuracies\accura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 vs Train-Test Ratio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From the graph, we can infer that the accuracy of the Naïve Bayes model increases with the increase in the Train Ratio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(Train Data) (decrease in Test Ratio).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Feature Selection using TF-IDF Score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the tf-idf of each term and document pair is computed and then top k terms from each documents are selected as features.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Training is performed using the new vocabulary (features).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K=10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50:50 Train Test Split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Vocabulary Size: 20972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12" name="Picture 13" descr="D:\MTECH\SEM 2\Information Retrieval\Assignments\Assignment 3\Accuracies with feature selection\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D:\MTECH\SEM 2\Information Retrieval\Assignments\Assignment 3\Accuracies with feature selection\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95.56%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70:30 Train Test Split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Vocabulary Size: 26173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232150" cy="2463800"/>
            <wp:effectExtent l="0" t="0" r="0" b="0"/>
            <wp:docPr id="13" name="Picture 16" descr="D:\MTECH\SEM 2\Information Retrieval\Assignments\Assignment 3\Accuracies with feature selection\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D:\MTECH\SEM 2\Information Retrieval\Assignments\Assignment 3\Accuracies with feature selection\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b/>
        </w:rPr>
        <w:t>95.73</w:t>
      </w:r>
      <w:r>
        <w:rPr>
          <w:rFonts w:cs="Times New Roman" w:ascii="Times New Roman" w:hAnsi="Times New Roman"/>
          <w:b/>
          <w:sz w:val="24"/>
          <w:szCs w:val="24"/>
        </w:rPr>
        <w:t>%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80:20 Train Test Split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Vocabulary Size: 28128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14" name="Picture 18" descr="D:\MTECH\SEM 2\Information Retrieval\Assignments\Assignment 3\Accuracies with feature selection\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D:\MTECH\SEM 2\Information Retrieval\Assignments\Assignment 3\Accuracies with feature selection\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b/>
        </w:rPr>
        <w:t>96.3</w:t>
      </w:r>
      <w:r>
        <w:rPr>
          <w:rFonts w:cs="Times New Roman" w:ascii="Times New Roman" w:hAnsi="Times New Roman"/>
          <w:b/>
          <w:sz w:val="24"/>
          <w:szCs w:val="24"/>
        </w:rPr>
        <w:t>%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90:10 Train Test Split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Vocabulary Size: 29930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8520" cy="2590800"/>
            <wp:effectExtent l="0" t="0" r="0" b="0"/>
            <wp:docPr id="15" name="Picture 20" descr="D:\MTECH\SEM 2\Information Retrieval\Assignments\Assignment 3\Accuracies with feature selection\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D:\MTECH\SEM 2\Information Retrieval\Assignments\Assignment 3\Accuracies with feature selection\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Accuracy=</w:t>
      </w:r>
      <w:r>
        <w:rPr/>
        <w:t xml:space="preserve"> </w:t>
      </w:r>
      <w:r>
        <w:rPr>
          <w:b/>
        </w:rPr>
        <w:t>96.8%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16" name="Picture 21" descr="D:\MTECH\SEM 2\Information Retrieval\Assignments\Assignment 3\Accuracies with feature selection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D:\MTECH\SEM 2\Information Retrieval\Assignments\Assignment 3\Accuracies with feature selection\accurac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 vs Train-Test Ratio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Even though the number of terms (features) are reduced by almost 10,000, the accuracy on test documents is still greater than </w:t>
      </w:r>
      <w:r>
        <w:rPr>
          <w:rFonts w:cs="Times New Roman" w:ascii="Times New Roman" w:hAnsi="Times New Roman"/>
          <w:b/>
          <w:sz w:val="24"/>
          <w:szCs w:val="24"/>
        </w:rPr>
        <w:t>95%.</w:t>
      </w:r>
      <w:r>
        <w:rPr>
          <w:rFonts w:cs="Times New Roman" w:ascii="Times New Roman" w:hAnsi="Times New Roman"/>
          <w:sz w:val="24"/>
          <w:szCs w:val="24"/>
        </w:rPr>
        <w:t xml:space="preserve"> The accuracy increases with the increase in train data size.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1c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2d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7</Pages>
  <Words>264</Words>
  <Characters>1431</Characters>
  <CharactersWithSpaces>1650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2018-03-16T17:18:00Z</dcterms:created>
  <dc:creator>Windows User</dc:creator>
  <dc:description/>
  <dc:language>en-IN</dc:language>
  <cp:lastModifiedBy/>
  <dcterms:modified xsi:type="dcterms:W3CDTF">2018-05-04T11:26:04Z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