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ASSIGNMENT 4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Assumptions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Header is assumed to be everything above the first blank line.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Stop words present in the NLTK corpus are considered.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Pre-processing Steps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Removal of Header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(All the lines before the first blank line are removed)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FC4DC9A">
                <wp:simplePos x="0" y="0"/>
                <wp:positionH relativeFrom="column">
                  <wp:posOffset>2857500</wp:posOffset>
                </wp:positionH>
                <wp:positionV relativeFrom="paragraph">
                  <wp:posOffset>74930</wp:posOffset>
                </wp:positionV>
                <wp:extent cx="0" cy="389255"/>
                <wp:effectExtent l="76200" t="0" r="57150" b="49530"/>
                <wp:wrapNone/>
                <wp:docPr id="1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3" stroked="t" style="position:absolute;margin-left:-2085.5pt;margin-top:5.9pt;width:2310.5pt;height:30.55pt" wp14:anchorId="2FC4DC9A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Removal of Punctuation marks, comma, etc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(They are removed through regular expression)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47C1CCEF">
                <wp:simplePos x="0" y="0"/>
                <wp:positionH relativeFrom="column">
                  <wp:posOffset>2865755</wp:posOffset>
                </wp:positionH>
                <wp:positionV relativeFrom="paragraph">
                  <wp:posOffset>77470</wp:posOffset>
                </wp:positionV>
                <wp:extent cx="0" cy="389255"/>
                <wp:effectExtent l="76200" t="0" r="57150" b="49530"/>
                <wp:wrapNone/>
                <wp:docPr id="2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stroked="t" style="position:absolute;margin-left:-2085.45pt;margin-top:6.1pt;width:2311.1pt;height:30.55pt" wp14:anchorId="47C1CCEF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Tokenization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(Tokens are formed using word_tokenize and special symbols are removed)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53DAF92C">
                <wp:simplePos x="0" y="0"/>
                <wp:positionH relativeFrom="column">
                  <wp:posOffset>2875280</wp:posOffset>
                </wp:positionH>
                <wp:positionV relativeFrom="paragraph">
                  <wp:posOffset>-100330</wp:posOffset>
                </wp:positionV>
                <wp:extent cx="0" cy="389255"/>
                <wp:effectExtent l="76200" t="0" r="57150" b="49530"/>
                <wp:wrapNone/>
                <wp:docPr id="3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stroked="t" style="position:absolute;margin-left:-2085.45pt;margin-top:-7.9pt;width:2311.85pt;height:30.55pt" wp14:anchorId="53DAF92C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Removal of Stop Words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(Stop words are removed using NLTK stop words)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1A778D54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0" cy="389255"/>
                <wp:effectExtent l="76200" t="0" r="57150" b="49530"/>
                <wp:wrapNone/>
                <wp:docPr id="4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style="position:absolute;margin-left:-2085.45pt;margin-top:12.55pt;width:2311.1pt;height:30.55pt;mso-position-horizontal:center;mso-position-horizontal-relative:margin" wp14:anchorId="1A778D54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Normalization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(All token are converted into lower case)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74C43E33">
                <wp:simplePos x="0" y="0"/>
                <wp:positionH relativeFrom="column">
                  <wp:posOffset>2875280</wp:posOffset>
                </wp:positionH>
                <wp:positionV relativeFrom="paragraph">
                  <wp:posOffset>111760</wp:posOffset>
                </wp:positionV>
                <wp:extent cx="0" cy="389255"/>
                <wp:effectExtent l="76200" t="0" r="57150" b="49530"/>
                <wp:wrapNone/>
                <wp:docPr id="5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stroked="t" style="position:absolute;margin-left:-2085.45pt;margin-top:8.8pt;width:2311.85pt;height:30.55pt" wp14:anchorId="74C43E33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Stemming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(Stemming is performed using Porter algorithm to get the root word)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Number of Documents:</w:t>
      </w:r>
      <w:r>
        <w:rPr>
          <w:rFonts w:cs="Times New Roman" w:ascii="Times New Roman" w:hAnsi="Times New Roman"/>
          <w:sz w:val="24"/>
          <w:szCs w:val="24"/>
        </w:rPr>
        <w:t xml:space="preserve">  5000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  <w:tab/>
      </w:r>
      <w:r>
        <w:rPr>
          <w:rFonts w:cs="Times New Roman" w:ascii="Times New Roman" w:hAnsi="Times New Roman"/>
          <w:b/>
          <w:sz w:val="24"/>
          <w:szCs w:val="24"/>
          <w:u w:val="single"/>
        </w:rPr>
        <w:t>WordCloud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2540">
            <wp:extent cx="5731510" cy="4267200"/>
            <wp:effectExtent l="0" t="0" r="0" b="0"/>
            <wp:docPr id="6" name="Picture 2" descr="D:\MTECH\SEM 2\Information Retrieval\Assignments\Assignment 1\word_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D:\MTECH\SEM 2\Information Retrieval\Assignments\Assignment 1\word_clou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Rocchio Classification Algorithm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50:50 Train Test Split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3398520" cy="2590800"/>
            <wp:effectExtent l="0" t="0" r="0" b="0"/>
            <wp:docPr id="7" name="Picture 1" descr="D:\MTECH\SEM 2\Information Retrieval\Assignments\Assignment 4\Rocchio Confusion Matrix with test split ratio 5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D:\MTECH\SEM 2\Information Retrieval\Assignments\Assignment 4\Rocchio Confusion Matrix with test split ratio 50.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Accuracy = 94.2%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70:30 Train Test Split</w:t>
      </w:r>
    </w:p>
    <w:p>
      <w:pPr>
        <w:pStyle w:val="Normal"/>
        <w:rPr/>
      </w:pPr>
      <w:r>
        <w:rPr/>
        <w:drawing>
          <wp:inline distT="0" distB="0" distL="0" distR="0">
            <wp:extent cx="3398520" cy="2590800"/>
            <wp:effectExtent l="0" t="0" r="0" b="0"/>
            <wp:docPr id="8" name="Picture 8" descr="D:\MTECH\SEM 2\Information Retrieval\Assignments\Assignment 4\Rocchio Confusion Matrix with test split ratio 3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MTECH\SEM 2\Information Retrieval\Assignments\Assignment 4\Rocchio Confusion Matrix with test split ratio 30.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Accuracy= 95.2666666667%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80:20 Train Test Split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3398520" cy="2590800"/>
            <wp:effectExtent l="0" t="0" r="0" b="0"/>
            <wp:docPr id="9" name="Picture 9" descr="D:\MTECH\SEM 2\Information Retrieval\Assignments\Assignment 4\Rocchio Confusion Matrix with test split ratio 2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:\MTECH\SEM 2\Information Retrieval\Assignments\Assignment 4\Rocchio Confusion Matrix with test split ratio 20.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Accuracy = 94.6%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90:10 Train Test Split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3398520" cy="2590800"/>
            <wp:effectExtent l="0" t="0" r="0" b="0"/>
            <wp:docPr id="10" name="Picture 10" descr="D:\MTECH\SEM 2\Information Retrieval\Assignments\Assignment 4\Rocchio Confusion Matrix with test split ratio 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MTECH\SEM 2\Information Retrieval\Assignments\Assignment 4\Rocchio Confusion Matrix with test split ratio 10.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Accuracy= 95.4%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1270" distL="0" distR="6350">
            <wp:extent cx="5594350" cy="4475480"/>
            <wp:effectExtent l="0" t="0" r="0" b="0"/>
            <wp:docPr id="11" name="Picture 11" descr="D:\MTECH\SEM 2\Information Retrieval\Assignments\Assignment 4\Rocchio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MTECH\SEM 2\Information Retrieval\Assignments\Assignment 4\Rocchio accurac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Accuracy vs Train-Test Ratio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the graph, we can infer that the accuracy of the Rocchio classification algorithm increases with the increase in the Train Ratio (Train Data) (decrease in Test Ratio) (with a slight decrease in 80:20 ratio).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b/>
          <w:sz w:val="28"/>
          <w:szCs w:val="28"/>
          <w:u w:val="single"/>
        </w:rPr>
        <w:t>KNN Classification Algorithm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50:50 Train Test Split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inline distT="0" distB="9525" distL="0" distR="0">
            <wp:extent cx="3855720" cy="2409825"/>
            <wp:effectExtent l="0" t="0" r="0" b="0"/>
            <wp:docPr id="12" name="Picture 12" descr="D:\MTECH\SEM 2\Information Retrieval\Assignments\Assignment 4\KNN\KNN with K=1 Confusion Matrix with test split ratio 5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:\MTECH\SEM 2\Information Retrieval\Assignments\Assignment 4\KNN\KNN with K=1 Confusion Matrix with test split ratio 50.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Accuracy= 82.84%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inline distT="0" distB="0" distL="0" distR="3810">
            <wp:extent cx="3939540" cy="2461895"/>
            <wp:effectExtent l="0" t="0" r="0" b="0"/>
            <wp:docPr id="13" name="Picture 13" descr="D:\MTECH\SEM 2\Information Retrieval\Assignments\Assignment 4\KNN\KNN with K=3 Confusion Matrix with test split ratio 5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:\MTECH\SEM 2\Information Retrieval\Assignments\Assignment 4\KNN\KNN with K=3 Confusion Matrix with test split ratio 50.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Accuracy= 82.88%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inline distT="0" distB="0" distL="0" distR="7620">
            <wp:extent cx="4145280" cy="2590800"/>
            <wp:effectExtent l="0" t="0" r="0" b="0"/>
            <wp:docPr id="14" name="Picture 14" descr="D:\MTECH\SEM 2\Information Retrieval\Assignments\Assignment 4\KNN\KNN with K=5 Confusion Matrix with test split ratio 5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:\MTECH\SEM 2\Information Retrieval\Assignments\Assignment 4\KNN\KNN with K=5 Confusion Matrix with test split ratio 50.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Accuracy= 88.4%</w:t>
      </w:r>
    </w:p>
    <w:p>
      <w:pPr>
        <w:pStyle w:val="Normal"/>
        <w:rPr>
          <w:b/>
          <w:b/>
        </w:rPr>
      </w:pPr>
      <w:r>
        <w:rPr/>
        <w:drawing>
          <wp:inline distT="0" distB="6350" distL="0" distR="2540">
            <wp:extent cx="5731510" cy="4585335"/>
            <wp:effectExtent l="0" t="0" r="0" b="0"/>
            <wp:docPr id="15" name="Picture 15" descr="D:\MTECH\SEM 2\Information Retrieval\Assignments\Assignment 4\KNN\KNN with test split ratio 50.0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MTECH\SEM 2\Information Retrieval\Assignments\Assignment 4\KNN\KNN with test split ratio 50.0 accurac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K vs Accuracy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the graph, we can infer that the accuracy of the KNN increases with the increase in the K Value.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70:30 Train Test Split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inline distT="0" distB="0" distL="0" distR="7620">
            <wp:extent cx="4145280" cy="2590800"/>
            <wp:effectExtent l="0" t="0" r="0" b="0"/>
            <wp:docPr id="16" name="Picture 16" descr="D:\MTECH\SEM 2\Information Retrieval\Assignments\Assignment 4\KNN\KNN with K=1 Confusion Matrix with test split ratio 3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:\MTECH\SEM 2\Information Retrieval\Assignments\Assignment 4\KNN\KNN with K=1 Confusion Matrix with test split ratio 30.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Accuracy= 83.00%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inline distT="0" distB="7620" distL="0" distR="1270">
            <wp:extent cx="4438015" cy="2773680"/>
            <wp:effectExtent l="0" t="0" r="0" b="0"/>
            <wp:docPr id="17" name="Picture 17" descr="D:\MTECH\SEM 2\Information Retrieval\Assignments\Assignment 4\KNN\KNN with K=3 Confusion Matrix with test split ratio 3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:\MTECH\SEM 2\Information Retrieval\Assignments\Assignment 4\KNN\KNN with K=3 Confusion Matrix with test split ratio 30.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Accuracy= 82.9333333%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inline distT="0" distB="3810" distL="0" distR="0">
            <wp:extent cx="4352290" cy="2720340"/>
            <wp:effectExtent l="0" t="0" r="0" b="0"/>
            <wp:docPr id="18" name="Picture 18" descr="D:\MTECH\SEM 2\Information Retrieval\Assignments\Assignment 4\KNN\KNN with K=5 Confusion Matrix with test split ratio 3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:\MTECH\SEM 2\Information Retrieval\Assignments\Assignment 4\KNN\KNN with K=5 Confusion Matrix with test split ratio 30.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Accuracy= 89.2%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5242560" cy="4194175"/>
            <wp:effectExtent l="0" t="0" r="0" b="0"/>
            <wp:docPr id="19" name="Picture 19" descr="D:\MTECH\SEM 2\Information Retrieval\Assignments\Assignment 4\KNN\KNN with test split ratio 30.0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:\MTECH\SEM 2\Information Retrieval\Assignments\Assignment 4\KNN\KNN with test split ratio 30.0 accurac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K vs Accuracy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the graph, we can infer that the accuracy of the KNN increases with the increase in the K Value.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80:20 Train Test Split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inline distT="0" distB="0" distL="0" distR="7620">
            <wp:extent cx="4145280" cy="2590800"/>
            <wp:effectExtent l="0" t="0" r="0" b="0"/>
            <wp:docPr id="20" name="Picture 20" descr="D:\MTECH\SEM 2\Information Retrieval\Assignments\Assignment 4\KNN\KNN with K=1 Confusion Matrix with test split ratio 2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:\MTECH\SEM 2\Information Retrieval\Assignments\Assignment 4\KNN\KNN with K=1 Confusion Matrix with test split ratio 20.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Accuracy= 80.7%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inline distT="0" distB="7620" distL="0" distR="5080">
            <wp:extent cx="4377055" cy="2735580"/>
            <wp:effectExtent l="0" t="0" r="0" b="0"/>
            <wp:docPr id="21" name="Picture 21" descr="D:\MTECH\SEM 2\Information Retrieval\Assignments\Assignment 4\KNN\KNN with K=3 Confusion Matrix with test split ratio 2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:\MTECH\SEM 2\Information Retrieval\Assignments\Assignment 4\KNN\KNN with K=3 Confusion Matrix with test split ratio 20.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Accuracy= 82.4%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  <w:drawing>
          <wp:inline distT="0" distB="7620" distL="0" distR="1270">
            <wp:extent cx="4438015" cy="2773680"/>
            <wp:effectExtent l="0" t="0" r="0" b="0"/>
            <wp:docPr id="22" name="Picture 22" descr="D:\MTECH\SEM 2\Information Retrieval\Assignments\Assignment 4\KNN\KNN with K=5 Confusion Matrix with test split ratio 2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:\MTECH\SEM 2\Information Retrieval\Assignments\Assignment 4\KNN\KNN with K=5 Confusion Matrix with test split ratio 20.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Accuracy= 86.8%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297170" cy="4237355"/>
            <wp:effectExtent l="0" t="0" r="0" b="0"/>
            <wp:docPr id="23" name="Picture 23" descr="D:\MTECH\SEM 2\Information Retrieval\Assignments\Assignment 4\KNN\KNN with test split ratio 20.0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:\MTECH\SEM 2\Information Retrieval\Assignments\Assignment 4\KNN\KNN with test split ratio 20.0 accuracy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K vs Accuracy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the graph, we can infer that the accuracy of the KNN increases with the increase in the K Value.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90:10 Train Test Split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7620">
            <wp:extent cx="4145280" cy="2590800"/>
            <wp:effectExtent l="0" t="0" r="0" b="0"/>
            <wp:docPr id="24" name="Picture 24" descr="D:\MTECH\SEM 2\Information Retrieval\Assignments\Assignment 4\KNN\KNN with K=1 Confusion Matrix with test split ratio 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:\MTECH\SEM 2\Information Retrieval\Assignments\Assignment 4\KNN\KNN with K=1 Confusion Matrix with test split ratio 10.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Accuracy= 83.0%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7620">
            <wp:extent cx="4145280" cy="2590800"/>
            <wp:effectExtent l="0" t="0" r="0" b="0"/>
            <wp:docPr id="25" name="Picture 25" descr="D:\MTECH\SEM 2\Information Retrieval\Assignments\Assignment 4\KNN\KNN with K=3 Confusion Matrix with test split ratio 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:\MTECH\SEM 2\Information Retrieval\Assignments\Assignment 4\KNN\KNN with K=3 Confusion Matrix with test split ratio 10.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Accuracy= 83.4%</w:t>
      </w:r>
    </w:p>
    <w:p>
      <w:pPr>
        <w:pStyle w:val="Normal"/>
        <w:rPr>
          <w:b/>
          <w:b/>
        </w:rPr>
      </w:pPr>
      <w:r>
        <w:rPr/>
        <w:drawing>
          <wp:inline distT="0" distB="0" distL="0" distR="7620">
            <wp:extent cx="4145280" cy="2590800"/>
            <wp:effectExtent l="0" t="0" r="0" b="0"/>
            <wp:docPr id="26" name="Picture 26" descr="D:\MTECH\SEM 2\Information Retrieval\Assignments\Assignment 4\KNN\KNN with K=5 Confusion Matrix with test split ratio 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:\MTECH\SEM 2\Information Retrieval\Assignments\Assignment 4\KNN\KNN with K=5 Confusion Matrix with test split ratio 10.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Accuracy= 90.4%</w:t>
      </w:r>
    </w:p>
    <w:p>
      <w:pPr>
        <w:pStyle w:val="Normal"/>
        <w:rPr>
          <w:b/>
          <w:b/>
        </w:rPr>
      </w:pPr>
      <w:r>
        <w:rPr/>
        <w:drawing>
          <wp:inline distT="0" distB="6350" distL="0" distR="2540">
            <wp:extent cx="5731510" cy="4585335"/>
            <wp:effectExtent l="0" t="0" r="0" b="0"/>
            <wp:docPr id="27" name="Picture 27" descr="D:\MTECH\SEM 2\Information Retrieval\Assignments\Assignment 4\KNN\KNN with test split ratio 10.0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:\MTECH\SEM 2\Information Retrieval\Assignments\Assignment 4\KNN\KNN with test split ratio 10.0 accuracy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K vs Accuracy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the graph, we can infer that the accuracy of the KNN increases with the increase in the K Value.</w:t>
      </w:r>
    </w:p>
    <w:p>
      <w:pPr>
        <w:pStyle w:val="Normal"/>
        <w:rPr>
          <w:b/>
          <w:b/>
        </w:rPr>
      </w:pPr>
      <w:r>
        <w:rPr/>
        <w:drawing>
          <wp:inline distT="0" distB="6350" distL="0" distR="2540">
            <wp:extent cx="5731510" cy="4585335"/>
            <wp:effectExtent l="0" t="0" r="0" b="0"/>
            <wp:docPr id="28" name="Picture 28" descr="D:\MTECH\SEM 2\Information Retrieval\Assignments\Assignment 4\KNN\KNN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:\MTECH\SEM 2\Information Retrieval\Assignments\Assignment 4\KNN\KNN accuracy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  <w:t>Accuracy vs Train-Test Ratio (at best value of K)</w:t>
      </w:r>
    </w:p>
    <w:p>
      <w:pPr>
        <w:pStyle w:val="Normal"/>
        <w:rPr/>
      </w:pPr>
      <w:r>
        <w:rPr/>
        <w:t xml:space="preserve">We can infer that the best accuracy occurs at 90:10 train test ratio with a value of </w:t>
      </w:r>
      <w:r>
        <w:rPr>
          <w:b/>
        </w:rPr>
        <w:t>90.4%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Comparison</w:t>
      </w:r>
    </w:p>
    <w:tbl>
      <w:tblPr>
        <w:tblStyle w:val="TableGrid"/>
        <w:tblW w:w="35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89"/>
        <w:gridCol w:w="849"/>
      </w:tblGrid>
      <w:tr>
        <w:trPr/>
        <w:tc>
          <w:tcPr>
            <w:tcW w:w="2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KNN Classification 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90.4%</w:t>
            </w:r>
          </w:p>
        </w:tc>
      </w:tr>
      <w:tr>
        <w:trPr/>
        <w:tc>
          <w:tcPr>
            <w:tcW w:w="2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Rocchio Classification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95.4%</w:t>
            </w:r>
          </w:p>
        </w:tc>
      </w:tr>
      <w:tr>
        <w:trPr/>
        <w:tc>
          <w:tcPr>
            <w:tcW w:w="2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Naïve Bayes Classification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96.8%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Naïve Bayes Classification achieves an accuracy of 96.8% which is higher than the Rocchio and KNN classification. KNN achieves only 90.4% because the train dataset available is small. Rocchio classification achieves 95.4% which is quite close to Naïve Bayes classification. We can see that Naïve Bayes classification outperforms the KNN an</w:t>
      </w:r>
      <w:bookmarkStart w:id="0" w:name="_GoBack"/>
      <w:bookmarkEnd w:id="0"/>
      <w:r>
        <w:rPr/>
        <w:t xml:space="preserve">d Rocchio classification.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5ea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c0a8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c0a86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25ea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c0a8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c0a8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8e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LibreOffice/5.1.6.2$Linux_X86_64 LibreOffice_project/10m0$Build-2</Application>
  <Pages>13</Pages>
  <Words>394</Words>
  <Characters>2091</Characters>
  <CharactersWithSpaces>2427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2018-04-06T10:08:00Z</dcterms:created>
  <dc:creator>Windows User</dc:creator>
  <dc:description/>
  <dc:language>en-IN</dc:language>
  <cp:lastModifiedBy/>
  <dcterms:modified xsi:type="dcterms:W3CDTF">2018-05-04T12:25:26Z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