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9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</w:t>
      </w:r>
      <w:r>
        <w:rPr>
          <w:sz w:val="36"/>
          <w:szCs w:val="36"/>
          <w:lang w:val="en-CA"/>
        </w:rPr>
        <w:t>5</w:t>
      </w:r>
      <w:r>
        <w:rPr>
          <w:sz w:val="36"/>
          <w:szCs w:val="36"/>
        </w:rPr>
        <w:t xml:space="preserve"> - Assignment</w:t>
      </w:r>
      <w:r>
        <w:rPr>
          <w:sz w:val="36"/>
          <w:szCs w:val="36"/>
          <w:lang w:val="en-CA"/>
        </w:rPr>
        <w:t>2</w:t>
      </w:r>
      <w:r>
        <w:rPr>
          <w:sz w:val="36"/>
          <w:szCs w:val="36"/>
        </w:rPr>
        <w:t>- How-to</w:t>
      </w:r>
    </w:p>
    <w:p>
      <w:pPr>
        <w:pStyle w:val="19"/>
        <w:widowControl w:val="0"/>
        <w:jc w:val="center"/>
        <w:rPr>
          <w:lang w:val="en-CA"/>
        </w:rPr>
      </w:pPr>
      <w:r>
        <w:t>Albert Huang</w:t>
      </w:r>
      <w:r>
        <w:rPr>
          <w:lang w:val="en-CA"/>
        </w:rPr>
        <w:t xml:space="preserve"> &amp;</w:t>
      </w:r>
    </w:p>
    <w:p>
      <w:pPr>
        <w:pStyle w:val="19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9"/>
        <w:widowControl w:val="0"/>
        <w:jc w:val="center"/>
      </w:pPr>
    </w:p>
    <w:p>
      <w:pPr>
        <w:pStyle w:val="19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 20, 2018</w:t>
      </w:r>
    </w:p>
    <w:p>
      <w:pPr>
        <w:pStyle w:val="2"/>
      </w:pPr>
      <w:bookmarkStart w:id="0" w:name="_Toc532407508"/>
      <w:bookmarkStart w:id="1" w:name="_Toc18607"/>
      <w:r>
        <w:t>Table of Content</w:t>
      </w:r>
      <w:bookmarkEnd w:id="0"/>
      <w:r>
        <w:t>s</w:t>
      </w:r>
      <w:bookmarkEnd w:id="1"/>
    </w:p>
    <w:p>
      <w:pPr>
        <w:spacing w:line="480" w:lineRule="auto"/>
        <w:jc w:val="left"/>
      </w:pPr>
    </w:p>
    <w:p>
      <w:pPr>
        <w:pStyle w:val="7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_Toc18607 </w:instrText>
      </w:r>
      <w:r>
        <w:rPr>
          <w:szCs w:val="28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_Toc18607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_Toc7122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t xml:space="preserve">1. </w:t>
      </w:r>
      <w:r>
        <w:rPr>
          <w:lang w:val="en-CA"/>
        </w:rPr>
        <w:t>Server-Manager</w:t>
      </w:r>
      <w:r>
        <w:tab/>
      </w:r>
      <w:r>
        <w:fldChar w:fldCharType="begin"/>
      </w:r>
      <w:r>
        <w:instrText xml:space="preserve"> PAGEREF _Toc7122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_Toc12964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  <w:lang w:val="en-CA"/>
        </w:rPr>
        <w:t>1.1Default Parameters</w:t>
      </w:r>
      <w:r>
        <w:tab/>
      </w:r>
      <w:r>
        <w:fldChar w:fldCharType="begin"/>
      </w:r>
      <w:r>
        <w:instrText xml:space="preserve"> PAGEREF _Toc12964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_Toc17646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lang w:val="en-CA"/>
        </w:rPr>
        <w:t>1.2 Specified Parameters</w:t>
      </w:r>
      <w:r>
        <w:tab/>
      </w:r>
      <w:r>
        <w:fldChar w:fldCharType="begin"/>
      </w:r>
      <w:r>
        <w:instrText xml:space="preserve"> PAGEREF _Toc17646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_Toc13187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  <w:lang w:val="en-CA"/>
        </w:rPr>
        <w:t>To start the POLL server:</w:t>
      </w:r>
      <w:r>
        <w:tab/>
      </w:r>
      <w:r>
        <w:fldChar w:fldCharType="begin"/>
      </w:r>
      <w:r>
        <w:instrText xml:space="preserve"> PAGEREF _Toc13187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_Toc14937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  <w:lang w:val="en-CA"/>
        </w:rPr>
        <w:t>To start the MT Server</w:t>
      </w:r>
      <w:r>
        <w:tab/>
      </w:r>
      <w:r>
        <w:fldChar w:fldCharType="begin"/>
      </w:r>
      <w:r>
        <w:instrText xml:space="preserve"> PAGEREF _Toc14937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_Toc9546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</w:rPr>
        <w:t xml:space="preserve">2. </w:t>
      </w:r>
      <w:r>
        <w:rPr>
          <w:lang w:val="en-CA"/>
        </w:rPr>
        <w:t>Start the SuperClient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_Toc16523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</w:rPr>
        <w:t xml:space="preserve">3. </w:t>
      </w:r>
      <w:r>
        <w:rPr>
          <w:lang w:val="en-CA"/>
        </w:rPr>
        <w:t>Optimize the host</w:t>
      </w:r>
      <w:r>
        <w:tab/>
      </w:r>
      <w:r>
        <w:fldChar w:fldCharType="begin"/>
      </w:r>
      <w:r>
        <w:instrText xml:space="preserve"> PAGEREF _Toc16523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instrText xml:space="preserve"> HYPERLINK \l _Toc2876 </w:instrText>
      </w:r>
      <w:r>
        <w:rPr>
          <w:rFonts w:ascii="Times New Roman" w:hAnsi="Times New Roman" w:eastAsia="Times New Roman" w:cs="Times New Roman"/>
          <w:szCs w:val="28"/>
          <w:lang w:val="en-US" w:eastAsia="en-US" w:bidi="ar-SA"/>
        </w:rPr>
        <w:fldChar w:fldCharType="separate"/>
      </w:r>
      <w:r>
        <w:rPr>
          <w:rFonts w:hint="default"/>
        </w:rPr>
        <w:t xml:space="preserve">4. </w:t>
      </w:r>
      <w:r>
        <w:rPr>
          <w:lang w:val="en-CA"/>
        </w:rPr>
        <w:t>Trouble Shooting Guide</w:t>
      </w:r>
      <w:r>
        <w:tab/>
      </w:r>
      <w:r>
        <w:fldChar w:fldCharType="begin"/>
      </w:r>
      <w:r>
        <w:instrText xml:space="preserve"> PAGEREF _Toc2876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</w:p>
    <w:p>
      <w:pPr>
        <w:spacing w:line="480" w:lineRule="auto"/>
        <w:jc w:val="left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Cs w:val="28"/>
          <w:lang w:val="en-US" w:eastAsia="en-US" w:bidi="ar-SA"/>
        </w:rPr>
        <w:fldChar w:fldCharType="end"/>
      </w:r>
      <w:bookmarkStart w:id="10" w:name="_GoBack"/>
      <w:bookmarkEnd w:id="10"/>
    </w:p>
    <w:p>
      <w:pPr>
        <w:pStyle w:val="2"/>
        <w:numPr>
          <w:ilvl w:val="0"/>
          <w:numId w:val="1"/>
        </w:numPr>
      </w:pPr>
      <w:bookmarkStart w:id="2" w:name="_Toc7122"/>
      <w:r>
        <w:rPr>
          <w:lang w:val="en-CA"/>
        </w:rPr>
        <w:t>Server-Manager</w:t>
      </w:r>
      <w:bookmarkEnd w:id="2"/>
      <w:r>
        <w:t xml:space="preserve"> 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ServerManger is the entry point to:</w:t>
      </w:r>
    </w:p>
    <w:p>
      <w:pPr>
        <w:numPr>
          <w:ilvl w:val="0"/>
          <w:numId w:val="2"/>
        </w:numPr>
        <w:rPr>
          <w:rFonts w:hint="default"/>
          <w:lang w:val="en-CA"/>
        </w:rPr>
      </w:pPr>
      <w:r>
        <w:rPr>
          <w:rFonts w:hint="default"/>
          <w:lang w:val="en-CA"/>
        </w:rPr>
        <w:t>Create a user interface of CLI to config the variables required for running  different mode of servers( EPOLL, POLL and MT)</w:t>
      </w:r>
    </w:p>
    <w:p>
      <w:pPr>
        <w:numPr>
          <w:ilvl w:val="0"/>
          <w:numId w:val="2"/>
        </w:numPr>
        <w:rPr>
          <w:rFonts w:hint="default"/>
          <w:lang w:val="en-CA"/>
        </w:rPr>
      </w:pPr>
      <w:r>
        <w:rPr>
          <w:rFonts w:hint="default"/>
          <w:lang w:val="en-CA"/>
        </w:rPr>
        <w:t>Setup the host machine environment ( fd size, heap memory, ip stack etc)</w:t>
      </w:r>
    </w:p>
    <w:p>
      <w:pPr>
        <w:numPr>
          <w:ilvl w:val="0"/>
          <w:numId w:val="2"/>
        </w:numPr>
        <w:rPr>
          <w:rFonts w:hint="default"/>
          <w:lang w:val="en-CA"/>
        </w:rPr>
      </w:pPr>
      <w:r>
        <w:rPr>
          <w:rFonts w:hint="default"/>
          <w:lang w:val="en-CA"/>
        </w:rPr>
        <w:t xml:space="preserve">Start the server and execute each of them with proper context.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default"/>
          <w:lang w:val="en-CA"/>
        </w:rPr>
      </w:pPr>
      <w:bookmarkStart w:id="3" w:name="_Toc12964"/>
      <w:r>
        <w:rPr>
          <w:rFonts w:hint="default"/>
          <w:lang w:val="en-CA"/>
        </w:rPr>
        <w:t>1.1Default Parameters</w:t>
      </w:r>
      <w:bookmarkEnd w:id="3"/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To Run it in java mode by default parameters: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762760"/>
            <wp:effectExtent l="0" t="0" r="698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rPr>
          <w:lang w:val="en-CA"/>
        </w:rPr>
      </w:pPr>
      <w:bookmarkStart w:id="4" w:name="_Toc17646"/>
      <w:r>
        <w:rPr>
          <w:lang w:val="en-CA"/>
        </w:rPr>
        <w:t>1.2 Specified Parameters</w:t>
      </w:r>
      <w:bookmarkEnd w:id="4"/>
    </w:p>
    <w:p>
      <w:pPr>
        <w:rPr>
          <w:lang w:val="en-CA"/>
        </w:rPr>
      </w:pPr>
      <w:r>
        <w:rPr>
          <w:lang w:val="en-CA"/>
        </w:rPr>
        <w:t>The parameters can be specified are: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 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  <w:t>&lt;ServerIP&gt; &lt;ServerPort&gt; &lt;EPOLL|POLL|MT&gt; &lt;BUFFER_SIZE&gt; &lt;ThreadNumber&gt;</w:t>
      </w:r>
    </w:p>
    <w:p>
      <w:pPr>
        <w:rPr>
          <w:rFonts w:hint="eastAsia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CA"/>
        </w:rPr>
        <w:t>Example:</w:t>
      </w:r>
    </w:p>
    <w:p>
      <w:pPr>
        <w:rPr>
          <w:rFonts w:hint="eastAsia"/>
          <w:i/>
          <w:iCs/>
          <w:sz w:val="22"/>
          <w:szCs w:val="22"/>
          <w:lang w:val="en-CA"/>
        </w:rPr>
      </w:pPr>
      <w:r>
        <w:drawing>
          <wp:inline distT="0" distB="0" distL="114300" distR="114300">
            <wp:extent cx="5270500" cy="1338580"/>
            <wp:effectExtent l="0" t="0" r="635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</w:p>
    <w:p>
      <w:pPr>
        <w:pStyle w:val="4"/>
        <w:rPr>
          <w:rFonts w:hint="default"/>
          <w:lang w:val="en-CA"/>
        </w:rPr>
      </w:pPr>
      <w:bookmarkStart w:id="5" w:name="_Toc13187"/>
      <w:r>
        <w:rPr>
          <w:rFonts w:hint="default"/>
          <w:lang w:val="en-CA"/>
        </w:rPr>
        <w:t>To start the POLL server:</w:t>
      </w:r>
      <w:bookmarkEnd w:id="5"/>
      <w:r>
        <w:rPr>
          <w:rFonts w:hint="default"/>
          <w:lang w:val="en-CA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By define the mode=POLL and provider:</w:t>
      </w:r>
    </w:p>
    <w:p>
      <w:pPr>
        <w:rPr>
          <w:rFonts w:hint="default"/>
          <w:i/>
          <w:iCs/>
          <w:sz w:val="22"/>
          <w:szCs w:val="22"/>
          <w:lang w:val="en-CA"/>
        </w:rPr>
      </w:pPr>
      <w:r>
        <w:rPr>
          <w:rFonts w:hint="default"/>
          <w:i/>
          <w:iCs/>
          <w:sz w:val="22"/>
          <w:szCs w:val="22"/>
          <w:lang w:val="en-CA"/>
        </w:rPr>
        <w:t>java ServerManager localhost 8099 POLL 80000 1 -Djava.nio.channels.spi.SelectorProvider=sun.nio.ch.PollSelectorProvider</w:t>
      </w:r>
    </w:p>
    <w:p>
      <w:r>
        <w:drawing>
          <wp:inline distT="0" distB="0" distL="114300" distR="114300">
            <wp:extent cx="5265420" cy="431800"/>
            <wp:effectExtent l="0" t="0" r="1143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default"/>
          <w:lang w:val="en-CA"/>
        </w:rPr>
      </w:pPr>
      <w:bookmarkStart w:id="6" w:name="_Toc14937"/>
      <w:r>
        <w:rPr>
          <w:rFonts w:hint="default"/>
          <w:lang w:val="en-CA"/>
        </w:rPr>
        <w:t>To start the MT Server</w:t>
      </w:r>
      <w:bookmarkEnd w:id="6"/>
      <w:r>
        <w:rPr>
          <w:rFonts w:hint="default"/>
          <w:lang w:val="en-CA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by define the mode=MT</w:t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71135" cy="483235"/>
            <wp:effectExtent l="0" t="0" r="5715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left="425" w:leftChars="0" w:hanging="425" w:firstLineChars="0"/>
      </w:pPr>
      <w:r>
        <w:t xml:space="preserve"> </w:t>
      </w:r>
      <w:bookmarkStart w:id="7" w:name="_Toc9546"/>
      <w:r>
        <w:rPr>
          <w:lang w:val="en-CA"/>
        </w:rPr>
        <w:t>Start the SuperClient</w:t>
      </w:r>
      <w:bookmarkEnd w:id="7"/>
    </w:p>
    <w:p>
      <w:pPr>
        <w:rPr>
          <w:lang w:val="en-CA"/>
        </w:rPr>
      </w:pPr>
      <w:r>
        <w:rPr>
          <w:lang w:val="en-CA"/>
        </w:rPr>
        <w:t>SuperClient is a test client designed to running tirelessly send payload to the target server.</w:t>
      </w:r>
    </w:p>
    <w:p>
      <w:pPr>
        <w:rPr>
          <w:lang w:val="en-CA"/>
        </w:rPr>
      </w:pPr>
      <w:r>
        <w:rPr>
          <w:lang w:val="en-CA"/>
        </w:rPr>
        <w:t>To utmost the client host, better to ulimit the fd and memory before starting it.</w:t>
      </w:r>
    </w:p>
    <w:p>
      <w:pPr>
        <w:rPr>
          <w:lang w:val="en-CA"/>
        </w:rPr>
      </w:pPr>
      <w:r>
        <w:rPr>
          <w:lang w:val="en-CA"/>
        </w:rPr>
        <w:t>Command:</w:t>
      </w:r>
    </w:p>
    <w:p>
      <w:pPr>
        <w:rPr>
          <w:lang w:val="en-CA"/>
        </w:rPr>
      </w:pP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Java SuperClient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 xml:space="preserve"> {IP} {PORT} {INTERVAL} {TTL}</w:t>
      </w:r>
    </w:p>
    <w:p>
      <w:pPr>
        <w:rPr>
          <w:rFonts w:hint="eastAsia"/>
          <w:i/>
          <w:iCs/>
          <w:sz w:val="21"/>
          <w:szCs w:val="21"/>
          <w:lang w:val="en-CA"/>
        </w:rPr>
      </w:pPr>
      <w:r>
        <w:rPr>
          <w:i/>
          <w:iCs/>
          <w:sz w:val="21"/>
          <w:szCs w:val="21"/>
          <w:lang w:val="en-CA"/>
        </w:rPr>
        <w:t>$</w:t>
      </w:r>
      <w:r>
        <w:rPr>
          <w:rFonts w:hint="eastAsia"/>
          <w:i/>
          <w:iCs/>
          <w:sz w:val="21"/>
          <w:szCs w:val="21"/>
          <w:lang w:val="en-CA"/>
        </w:rPr>
        <w:t>[aiyan@iZm5e0bf6ochegkoydlebuZ test]$ java SuperClient localhost 8099  1000 10000</w:t>
      </w:r>
    </w:p>
    <w:p>
      <w:pPr>
        <w:rPr>
          <w:rFonts w:hint="eastAsia"/>
          <w:i/>
          <w:iCs/>
          <w:sz w:val="21"/>
          <w:szCs w:val="21"/>
          <w:lang w:val="en-CA"/>
        </w:rPr>
      </w:pPr>
    </w:p>
    <w:p>
      <w:pPr>
        <w:rPr>
          <w:i w:val="0"/>
          <w:iCs w:val="0"/>
          <w:sz w:val="22"/>
          <w:szCs w:val="22"/>
          <w:lang w:val="en-CA"/>
        </w:rPr>
      </w:pPr>
      <w:r>
        <w:rPr>
          <w:i w:val="0"/>
          <w:iCs w:val="0"/>
          <w:sz w:val="22"/>
          <w:szCs w:val="22"/>
          <w:lang w:val="en-CA"/>
        </w:rPr>
        <w:t>Example:</w:t>
      </w:r>
    </w:p>
    <w:p>
      <w:pPr>
        <w:rPr>
          <w:lang w:val="en-CA"/>
        </w:rPr>
      </w:pPr>
      <w:r>
        <w:drawing>
          <wp:inline distT="0" distB="0" distL="114300" distR="114300">
            <wp:extent cx="5269230" cy="645795"/>
            <wp:effectExtent l="0" t="0" r="762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t xml:space="preserve"> </w:t>
      </w:r>
      <w:bookmarkStart w:id="8" w:name="_Toc16523"/>
      <w:r>
        <w:rPr>
          <w:lang w:val="en-CA"/>
        </w:rPr>
        <w:t>Optimize the host</w:t>
      </w:r>
      <w:bookmarkEnd w:id="8"/>
    </w:p>
    <w:p>
      <w:pPr>
        <w:rPr>
          <w:lang w:val="en-CA"/>
        </w:rPr>
      </w:pPr>
      <w:r>
        <w:rPr>
          <w:lang w:val="en-CA"/>
        </w:rPr>
        <w:t>1 increase the fd to 100K</w:t>
      </w:r>
    </w:p>
    <w:p>
      <w:pPr>
        <w:rPr>
          <w:lang w:val="en-CA"/>
        </w:rPr>
      </w:pPr>
      <w:r>
        <w:rPr>
          <w:lang w:val="en-CA"/>
        </w:rPr>
        <w:t>#ulimit -n  100000</w:t>
      </w:r>
    </w:p>
    <w:p>
      <w:pPr>
        <w:rPr>
          <w:lang w:val="en-CA"/>
        </w:rPr>
      </w:pPr>
      <w:r>
        <w:rPr>
          <w:lang w:val="en-CA"/>
        </w:rPr>
        <w:t xml:space="preserve">2 increase the heap memory 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#java </w:t>
      </w:r>
      <w:r>
        <w:rPr>
          <w:rFonts w:hint="eastAsia"/>
          <w:lang w:val="en-CA"/>
        </w:rPr>
        <w:t>-Xss</w:t>
      </w:r>
      <w:r>
        <w:rPr>
          <w:rFonts w:hint="default"/>
          <w:lang w:val="en-CA"/>
        </w:rPr>
        <w:t>1024m</w:t>
      </w:r>
      <w:r>
        <w:rPr>
          <w:rFonts w:hint="eastAsia"/>
          <w:lang w:val="en-CA"/>
        </w:rPr>
        <w:t xml:space="preserve"> -Xms</w:t>
      </w:r>
      <w:r>
        <w:rPr>
          <w:rFonts w:hint="default"/>
          <w:lang w:val="en-CA"/>
        </w:rPr>
        <w:t>4096</w:t>
      </w:r>
      <w:r>
        <w:rPr>
          <w:rFonts w:hint="eastAsia"/>
          <w:lang w:val="en-CA"/>
        </w:rPr>
        <w:t>m -Xmx</w:t>
      </w:r>
      <w:r>
        <w:rPr>
          <w:rFonts w:hint="default"/>
          <w:lang w:val="en-CA"/>
        </w:rPr>
        <w:t>5120</w:t>
      </w:r>
      <w:r>
        <w:rPr>
          <w:rFonts w:hint="eastAsia"/>
          <w:lang w:val="en-CA"/>
        </w:rPr>
        <w:t>m</w:t>
      </w:r>
    </w:p>
    <w:p>
      <w:pPr>
        <w:rPr>
          <w:rFonts w:hint="default"/>
          <w:lang w:val="en-CA"/>
        </w:rPr>
      </w:pP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default"/>
        </w:rPr>
      </w:pPr>
      <w:bookmarkStart w:id="9" w:name="_Toc2876"/>
      <w:r>
        <w:rPr>
          <w:lang w:val="en-CA"/>
        </w:rPr>
        <w:t>Trouble Shooting Guide</w:t>
      </w:r>
      <w:bookmarkEnd w:id="9"/>
    </w:p>
    <w:p>
      <w:pPr>
        <w:pStyle w:val="4"/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b w:val="0"/>
          <w:bCs w:val="0"/>
        </w:rPr>
      </w:pPr>
    </w:p>
    <w:p>
      <w:pPr>
        <w:pStyle w:val="20"/>
        <w:ind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ZHei-B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altName w:val="Traditional Arabic"/>
    <w:panose1 w:val="02020603050405020304"/>
    <w:charset w:val="01"/>
    <w:family w:val="modern"/>
    <w:pitch w:val="default"/>
    <w:sig w:usb0="00000000" w:usb1="00000000" w:usb2="00000000" w:usb3="00000000" w:csb0="6000009F" w:csb1="DFD70000"/>
  </w:font>
  <w:font w:name="OpenSymbol">
    <w:altName w:val="Segoe Print"/>
    <w:panose1 w:val="05010000000000000000"/>
    <w:charset w:val="01"/>
    <w:family w:val="modern"/>
    <w:pitch w:val="default"/>
    <w:sig w:usb0="00000000" w:usb1="00000000" w:usb2="00000000" w:usb3="00000000" w:csb0="00000001" w:csb1="00000000"/>
  </w:font>
  <w:font w:name="Liberation Sans">
    <w:altName w:val="Vijaya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Ope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 Sans;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altName w:val="宋体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Gubbi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Pagul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mudger Alts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udger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ranti Soli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</w:t>
    </w:r>
    <w:r>
      <w:rPr>
        <w:lang w:val="en-CA"/>
      </w:rPr>
      <w:t>2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35FD"/>
    <w:multiLevelType w:val="singleLevel"/>
    <w:tmpl w:val="59D335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640DDE"/>
    <w:multiLevelType w:val="singleLevel"/>
    <w:tmpl w:val="5A640DDE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A640DF5"/>
    <w:multiLevelType w:val="singleLevel"/>
    <w:tmpl w:val="5A640DF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A81D23C"/>
    <w:multiLevelType w:val="singleLevel"/>
    <w:tmpl w:val="5A81D23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50730"/>
    <w:rsid w:val="0D9E0BB0"/>
    <w:rsid w:val="2A2D7DAF"/>
    <w:rsid w:val="33283DD7"/>
    <w:rsid w:val="34367205"/>
    <w:rsid w:val="4A064DFE"/>
    <w:rsid w:val="4BAE1A75"/>
    <w:rsid w:val="54DC45CA"/>
    <w:rsid w:val="5EEE0E08"/>
    <w:rsid w:val="6AAB3011"/>
    <w:rsid w:val="6AB07D1D"/>
    <w:rsid w:val="72731F48"/>
    <w:rsid w:val="75DC4C2E"/>
    <w:rsid w:val="75F7DE85"/>
    <w:rsid w:val="77B37490"/>
    <w:rsid w:val="77FB9782"/>
    <w:rsid w:val="78A90139"/>
    <w:rsid w:val="7A9FD0A4"/>
    <w:rsid w:val="7BEB9F55"/>
    <w:rsid w:val="7C595D0E"/>
    <w:rsid w:val="7EE6FA10"/>
    <w:rsid w:val="7F3BB417"/>
    <w:rsid w:val="B7FD2349"/>
    <w:rsid w:val="BBB56DC2"/>
    <w:rsid w:val="BE5E5620"/>
    <w:rsid w:val="BFB0DA21"/>
    <w:rsid w:val="D96FFFE4"/>
    <w:rsid w:val="DF7E8B3A"/>
    <w:rsid w:val="FBFF2ADD"/>
    <w:rsid w:val="FEF71B63"/>
    <w:rsid w:val="FF7D0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Emphasis"/>
    <w:basedOn w:val="16"/>
    <w:qFormat/>
    <w:uiPriority w:val="0"/>
    <w:rPr>
      <w:i/>
      <w:iCs/>
    </w:rPr>
  </w:style>
  <w:style w:type="paragraph" w:customStyle="1" w:styleId="19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20">
    <w:name w:val="Text Body"/>
    <w:basedOn w:val="1"/>
    <w:qFormat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1585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2017-09-29T15:51:00Z</dcterms:created>
  <dc:creator>renda</dc:creator>
  <cp:lastModifiedBy>john</cp:lastModifiedBy>
  <dcterms:modified xsi:type="dcterms:W3CDTF">2018-02-12T18:57:04Z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