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Rhuan Leandro Paiva</w:t>
        <w:tab/>
        <w:tab/>
        <w:tab/>
        <w:tab/>
        <w:tab/>
        <w:tab/>
        <w:t xml:space="preserve">Data: 25/05/25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Matrícula: 20250017550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603467874m08" w:id="0"/>
      <w:bookmarkEnd w:id="0"/>
      <w:r w:rsidDel="00000000" w:rsidR="00000000" w:rsidRPr="00000000">
        <w:rPr>
          <w:rtl w:val="0"/>
        </w:rPr>
        <w:t xml:space="preserve">Base 64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82yi8nuxsyju" w:id="1"/>
      <w:bookmarkEnd w:id="1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0p31qv6vws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fldChar w:fldCharType="begin"/>
            <w:instrText xml:space="preserve"> PAGEREF _q0p31qv6vwsr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wpe8wst1dy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Desenvolvimento</w:t>
              <w:tab/>
            </w:r>
          </w:hyperlink>
          <w:r w:rsidDel="00000000" w:rsidR="00000000" w:rsidRPr="00000000">
            <w:fldChar w:fldCharType="begin"/>
            <w:instrText xml:space="preserve"> PAGEREF _mwpe8wst1dyz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b w:val="1"/>
            </w:rPr>
          </w:pPr>
          <w:hyperlink w:anchor="_ysml8fciusm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Histórico e Origem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1</w:t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rtl w:val="0"/>
            </w:rPr>
            <w:t xml:space="preserve">2.2 Funcionamento do Algoritmo</w:t>
          </w:r>
          <w:hyperlink w:anchor="_ysml8fciusml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nyrrbc5vdr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Conclusão</w:t>
              <w:tab/>
            </w:r>
          </w:hyperlink>
          <w:r w:rsidDel="00000000" w:rsidR="00000000" w:rsidRPr="00000000">
            <w:fldChar w:fldCharType="begin"/>
            <w:instrText xml:space="preserve"> PAGEREF _cnyrrbc5vdrt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apux9e8hek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Referências bibliográficas</w:t>
              <w:tab/>
            </w:r>
          </w:hyperlink>
          <w:r w:rsidDel="00000000" w:rsidR="00000000" w:rsidRPr="00000000">
            <w:fldChar w:fldCharType="begin"/>
            <w:instrText xml:space="preserve"> PAGEREF _mapux9e8hekd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q0p31qv6vwsr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Base64 é um método de codificação utilizado principalmente para transmitir dados binários por meio de sistemas que lidam fundamentalmente com texto.Este trabalho apresenta os fundamentos da codificação Base64, seu funcionamento, aplicações práticas e relevância atual.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mwpe8wst1dyz" w:id="3"/>
      <w:bookmarkEnd w:id="3"/>
      <w:r w:rsidDel="00000000" w:rsidR="00000000" w:rsidRPr="00000000">
        <w:rPr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</w:t>
      </w:r>
      <w:r w:rsidDel="00000000" w:rsidR="00000000" w:rsidRPr="00000000">
        <w:rPr>
          <w:sz w:val="24"/>
          <w:szCs w:val="24"/>
          <w:rtl w:val="0"/>
        </w:rPr>
        <w:t xml:space="preserve">permite que dados armazenados em binário trafeguem por canais de texto</w:t>
      </w:r>
      <w:r w:rsidDel="00000000" w:rsidR="00000000" w:rsidRPr="00000000">
        <w:rPr>
          <w:sz w:val="24"/>
          <w:szCs w:val="24"/>
          <w:rtl w:val="0"/>
        </w:rPr>
        <w:t xml:space="preserve">. Resumo: Ele usa 64 caracteres e preenchimento para lidar com dados binários, garantindo compatibilidade com sistemas que esperam texto. Base64 é comum para codificação de imagens, texto e arquivos. O objetivo principal do base64 é garantir que os dados não sofrem alterações durante o transporte, é usado frequentemente em transmitir dados por meios que utilizam texto, como, http e email.</w:t>
      </w:r>
    </w:p>
    <w:p w:rsidR="00000000" w:rsidDel="00000000" w:rsidP="00000000" w:rsidRDefault="00000000" w:rsidRPr="00000000" w14:paraId="0000001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jc w:val="both"/>
        <w:rPr/>
      </w:pPr>
      <w:bookmarkStart w:colFirst="0" w:colLast="0" w:name="_ysml8fciusml" w:id="4"/>
      <w:bookmarkEnd w:id="4"/>
      <w:r w:rsidDel="00000000" w:rsidR="00000000" w:rsidRPr="00000000">
        <w:rPr>
          <w:rtl w:val="0"/>
        </w:rPr>
        <w:t xml:space="preserve">2.1 Histórico e Origem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codificação Base64 foi idealizada para resolver complicações de compatibilidade entre sistemas antigos e novos que usavam diferentes tamanhos de byte (antes do padrão de 8 bits). Muitos sistemas não suportavam dados binários ou descartavam o oitavo bit, como ocorria com servidores de e-mail. Para permitir a transferência segura de dados binários em sistemas que só aceitavam texto, foi criado o Base64, descrito pela primeira vez em 1987 no protocolo PEM (RFC 989). Com o tempo, o algoritmo evoluiu e se tornou amplamente usado por sua simplicidade, eficiência e portabilidad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e.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v3drry7yxjp" w:id="5"/>
      <w:bookmarkEnd w:id="5"/>
      <w:r w:rsidDel="00000000" w:rsidR="00000000" w:rsidRPr="00000000">
        <w:rPr>
          <w:rtl w:val="0"/>
        </w:rPr>
        <w:t xml:space="preserve">2.2 Funcionamento do Algoritmo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Base64 é considerada uma representação em base 64. O esquema de codificação divide dados binários em segmentos de 6 bits, que são então mapeados para um de 64 caracteres para garantir que humanos possam ler os dados imprimíveis ( </w:t>
      </w:r>
      <w:r w:rsidDel="00000000" w:rsidR="00000000" w:rsidRPr="00000000">
        <w:rPr>
          <w:b w:val="1"/>
          <w:sz w:val="24"/>
          <w:szCs w:val="24"/>
          <w:rtl w:val="0"/>
        </w:rPr>
        <w:t xml:space="preserve">2⁶ = 64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caracteres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codificação Base64 inclui 64 caracteres para codificar qualquer string.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Contém: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letras minúsculas, ou seja, a, b, c, d,……..z.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 alfabetos maiúsculos, ou seja, A, B, C, D,…….Z.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valores numéricos, ou seja, 0,1,2,3,…..9.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Dois caracteres especiais, ou seja,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. Variantes como Base64 seguro para URL podem substituí-los por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color w:val="3a3b4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710839" cy="41651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839" cy="4165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etapas seguidas pelo algoritmo base64 incluem: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 o número de caracteres em uma string (se não for um múltiplo de três, preencha com um caractere especial, por exemplo, “=”, para torná-lo um múltiplo de três).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Codifique a string no formato ASCII.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ele converterá o ASCII para o formato binário, de 8 bits cada.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conversão para o formato binário, ele dividirá os dados binários em pedaços de 6 bits cada.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blocos de dados binários de 6 bits agora serão convertidos para o formato de número decimal.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a tabela de índice Base64, os decimais serão novamente convertidos em uma string de acordo com o formato da tabela.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obteremos a versão codificada da nossas strings de entrada.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quantidade de caracteres da string não for múltipla de 3, são adicionados caracteres de preenchimento "=" para completar o bloco de 4 caracteres.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:Vamos codificar a palavra "Man" em Base64: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original: Man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Representação ASCII: M = 77, a = 97, n = 110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Representação binária: M = 01001101, a = 01100001, n = 01101110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Concatenação: 010011010110000101101110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 em blocos de 6 bits: 010011 010110 000101 101110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Mapeamento para Base64: 19 22 5 46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Caracteres Base64: T W F u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Portanto, "Man" codificado em Base64 é "TWFu"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fórmula para calcular o tamanho da saída codificada em Base64 é: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 xml:space="preserve">⌈(n × 4) / 3⌉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é o tamanho dos dados originais em bytes.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⌈x⌉ representa o arredondamento para cima de x.</w:t>
      </w:r>
    </w:p>
    <w:p w:rsidR="00000000" w:rsidDel="00000000" w:rsidP="00000000" w:rsidRDefault="00000000" w:rsidRPr="00000000" w14:paraId="0000003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bookmarkStart w:colFirst="0" w:colLast="0" w:name="_cnyrrbc5vdrt" w:id="6"/>
      <w:bookmarkEnd w:id="6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Pode-se concluir que a base64 é fundamental para transferência de dados binários e forma de texto, pois em alguns ambientes como: email, APIs, URLs exigem uma representação textual.  O Base64 é uma ferramenta poderosa e muito usada  para a codificação de dados binários em formato textual. Entender seu funcionamento, aplicações e limitações é essencial para utilizá-lo de uma melhor forma e segura na tecnologia atual.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mapux9e8hekd" w:id="7"/>
      <w:bookmarkEnd w:id="7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https://builtin.com/software-engineering-perspectives/base64-encoding#:~:text=Como%20funciona%20a%20codifica%C3%A7%C3%A3o%20Base64,transferir%20esses%20arquivos%20de%20dados.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https://pt.wikipedia.org/wiki/Base64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https://builtin.com/software-engineering-perspectives/base64-encoding#:~:text=Como%20funciona%20a%20codifica%C3%A7%C3%A3o%20Base64,transferir%20esses%20arquivos%20de%20dados.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https://www.freecodecamp.org/news/what-is-base64-encoding/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https://wiki.imesec.ime.usp.br/books/ctf-starter-pack/page/base64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0" w:firstLine="0"/>
        <w:rPr>
          <w:color w:val="3a3b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a3b41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a3b4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reecodecamp.org/news/what-is-base64-encoding/" TargetMode="External"/><Relationship Id="rId10" Type="http://schemas.openxmlformats.org/officeDocument/2006/relationships/hyperlink" Target="https://builtin.com/software-engineering-perspectives/base64-encoding#:~:text=Como%20funciona%20a%20codifica%C3%A7%C3%A3o%20Base64,transferir%20esses%20arquivos%20de%20dados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Base6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Base64?utm_source=chatgpt.com" TargetMode="External"/><Relationship Id="rId8" Type="http://schemas.openxmlformats.org/officeDocument/2006/relationships/hyperlink" Target="https://builtin.com/software-engineering-perspectives/base64-encoding#:~:text=Como%20funciona%20a%20codifica%C3%A7%C3%A3o%20Base64,transferir%20esses%20arquivos%20de%20d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