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003366"/>
          <w:sz w:val="44"/>
        </w:rPr>
        <w:t>华南地区新能源发展态势研究报告</w:t>
      </w:r>
    </w:p>
    <w:p/>
    <w:p>
      <w:pPr>
        <w:jc w:val="center"/>
      </w:pPr>
      <w:r>
        <w:rPr>
          <w:rFonts w:ascii="楷体" w:hAnsi="楷体" w:eastAsia="楷体"/>
          <w:b w:val="0"/>
          <w:color w:val="505050"/>
          <w:sz w:val="28"/>
        </w:rPr>
        <w:t>基于2015-2025年月度面板数据的实证分析</w:t>
      </w:r>
    </w:p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3C3C3C"/>
          <w:sz w:val="22"/>
        </w:rPr>
        <w:t>研究机构：华南能源经济研究院</w:t>
      </w:r>
    </w:p>
    <w:p>
      <w:pPr>
        <w:jc w:val="center"/>
      </w:pPr>
      <w:r>
        <w:rPr>
          <w:rFonts w:ascii="微软雅黑" w:hAnsi="微软雅黑" w:eastAsia="微软雅黑"/>
          <w:b w:val="0"/>
          <w:color w:val="3C3C3C"/>
          <w:sz w:val="22"/>
        </w:rPr>
        <w:t>报告编号：CERA-2026-NE-001</w:t>
      </w:r>
    </w:p>
    <w:p>
      <w:pPr>
        <w:jc w:val="center"/>
      </w:pPr>
      <w:r>
        <w:rPr>
          <w:rFonts w:ascii="微软雅黑" w:hAnsi="微软雅黑" w:eastAsia="微软雅黑"/>
          <w:b w:val="0"/>
          <w:color w:val="3C3C3C"/>
          <w:sz w:val="22"/>
        </w:rPr>
        <w:t>发布日期：2026年4月</w:t>
      </w:r>
    </w:p>
    <w:p>
      <w:pPr>
        <w:jc w:val="center"/>
      </w:pPr>
      <w:r>
        <w:rPr>
          <w:rFonts w:ascii="微软雅黑" w:hAnsi="微软雅黑" w:eastAsia="微软雅黑"/>
          <w:b w:val="0"/>
          <w:color w:val="3C3C3C"/>
          <w:sz w:val="22"/>
        </w:rPr>
        <w:t>数据来源：国家能源局/中电联统计报告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3C3C3C"/>
          <w:sz w:val="22"/>
        </w:rPr>
        <w:t>版权声明：本报告版权归属研究机构，未经授权不得转载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3366"/>
          <w:sz w:val="28"/>
        </w:rPr>
        <w:t>摘  要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本报告基于2015-2025年华南地区（广东省、广西壮族自治区、海南省）新能源月度发电量面板数据，综合运用时间序列分析、季节性分解、OLS回归等计量方法，系统研究风电、太阳能、水电、核电四类清洁能源发展规律。研究发现：华南新能源年均发电量达10510.6亿千瓦时，十年累计增长38.0%，年均复合增长率3.28%；太阳能增速居首；月度发电量季节性显著；广东省贡献超全区61%。</w:t>
      </w:r>
    </w:p>
    <w:p>
      <w:pPr>
        <w:spacing w:after="120" w:line="360" w:lineRule="auto"/>
        <w:jc w:val="both"/>
      </w:pPr>
      <w:r>
        <w:rPr>
          <w:rFonts w:ascii="微软雅黑" w:hAnsi="微软雅黑" w:eastAsia="微软雅黑"/>
          <w:b w:val="0"/>
          <w:sz w:val="20"/>
        </w:rPr>
        <w:t>关键词：新能源；华南地区；月度面板数据；双碳目标；时间序列分析</w:t>
      </w:r>
    </w:p>
    <w:p/>
    <w:p>
      <w:pPr>
        <w:pStyle w:val="Heading1"/>
        <w:spacing w:before="240" w:after="120"/>
      </w:pPr>
      <w:r>
        <w:rPr>
          <w:rFonts w:ascii="黑体" w:hAnsi="黑体" w:eastAsia="黑体"/>
          <w:b/>
          <w:color w:val="003366"/>
          <w:sz w:val="28"/>
        </w:rPr>
        <w:t>Abstract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0"/>
        </w:rPr>
        <w:t>Based on 2015-2025 monthly panel data of South China, this report analyzes wind, solar, hydro and nuclear power using time series and OLS regression. Cumulative growth: 38.0%; CAGR: 3.28%; fastest solar growth; Guangdong contributes over 61%.</w:t>
      </w:r>
    </w:p>
    <w:p>
      <w:pPr>
        <w:spacing w:after="120" w:line="360" w:lineRule="auto"/>
        <w:jc w:val="both"/>
      </w:pPr>
      <w:r>
        <w:rPr>
          <w:rFonts w:ascii="微软雅黑" w:hAnsi="微软雅黑" w:eastAsia="微软雅黑"/>
          <w:b w:val="0"/>
          <w:sz w:val="20"/>
        </w:rPr>
        <w:t>Keywords: Renewable energy; South China; Panel data; Carbon neutrality; Time series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3366"/>
          <w:sz w:val="28"/>
        </w:rPr>
        <w:t>一、引言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1.1 研究背景与意义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中国提出碳达峰碳中和战略目标，明确2030年前碳排放达峰、2060年前实现碳中和。新能源大规模开发是实现该目标的关键路径。华南地区凭借优越地理位置、丰富自然资源及强大经济腹地，在新能源发展领域具有重要战略意义。本报告深入分析华南三省区十年新能源发展规律，为政策制定和投资决策提供量化数据支撑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1.2 研究目标与范围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研究时段：2015年1月至2025年12月；研究范围：广东、广西、海南三省区；研究对象：风电、太阳能、水电、核电四类能源月度发电量；研究目标：揭示华南地区新能源发展内在规律、季节特征及区域差异。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1.3 研究方法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（1）描述统计分析：均值、标准差、极差等基础统计量；（2）时间序列分析：趋势提取与季节性分解；（3）OLS线性回归：量化增长趋势并检验统计显著性（R²、p值）；（4）季节性指数法（Seasonal Index Method）：刻画月度波动特征。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3366"/>
          <w:sz w:val="28"/>
        </w:rPr>
        <w:t>二、区域背景与政策环境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2.1 华南地区新能源资源禀赋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华南地区地处北纬18-26度，属亚热带和热带季风气候，太阳辐射强度大、年均日照时数2000小时以上，光伏开发条件优越。沿海地区海上风速稳定，风功率密度普遍超过300W/m²，海上风电开发潜力巨大。广东大亚湾、阳江、台山核电基地装机容量居全国前列，形成多元化清洁能源供应体系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2.2 双碳目标政策框架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国家层面，十四五可再生能源规划提出2025年可再生能源消费总量达10亿吨标准煤以上，非化石能源占能源消费总量比重达20%左右。省级层面，广东重点发展海上风电和分布式光伏；广西推进风光水多能互补示范；海南建设清洁能源岛，力争2025年清洁能源装机占比达80%以上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2.3 区域能源发展现状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截至2025年底，华南地区新能源装机容量超过120GW，其中广东省装机规模占比约60%。三省区已形成以核电为基荷、水电为调峰、风光互补为补充的多元清洁能源体系，为实现双碳目标奠定了坚实基础。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3366"/>
          <w:sz w:val="28"/>
        </w:rPr>
        <w:t>三、月度发电量统计分析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3.1 整体概况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2015-2025年华南地区新能源月度发电量共132个观测值。月均值875.9亿千瓦时，标准差148.2亿千瓦时，最小值610.6亿千瓦时，最大值1176.8亿千瓦时。整体呈显著上升趋势，年内季节性波动明显，反映了华南地区水电和太阳能发电的季节依赖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48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月度时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46464"/>
          <w:sz w:val="20"/>
        </w:rPr>
        <w:t>图1  2015-2025年华南地区新能源月度发电量时序图（亿千瓦时）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44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能源结构堆叠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46464"/>
          <w:sz w:val="20"/>
        </w:rPr>
        <w:t>图2  2015-2025年华南地区各类新能源月度发电量结构堆叠图</w:t>
      </w:r>
    </w:p>
    <w:p>
      <w:r>
        <w:rPr>
          <w:rFonts w:ascii="微软雅黑" w:hAnsi="微软雅黑" w:eastAsia="微软雅黑"/>
          <w:b w:val="0"/>
          <w:color w:val="646464"/>
          <w:sz w:val="20"/>
        </w:rPr>
        <w:t>表1  2015-2025年华南地区新能源月度发电量描述统计（亿千瓦时）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年度合计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月均值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标准差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最小值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最大值</w:t>
            </w:r>
          </w:p>
        </w:tc>
      </w:tr>
      <w:tr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2015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8815.1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734.6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100.1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610.6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884.3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2016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9155.5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763.0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103.8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623.0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907.8</w:t>
            </w:r>
          </w:p>
        </w:tc>
      </w:tr>
      <w:tr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2017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9444.4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787.0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117.5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622.0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941.6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2018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9880.3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823.4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121.2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643.1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982.9</w:t>
            </w:r>
          </w:p>
        </w:tc>
      </w:tr>
      <w:tr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2019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10126.3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843.9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122.8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662.6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1008.9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10497.5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874.8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114.8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716.0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1031.9</w:t>
            </w:r>
          </w:p>
        </w:tc>
      </w:tr>
      <w:tr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2021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10885.7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907.1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122.9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741.8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1075.0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2022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11197.1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933.1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124.2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754.8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1101.3</w:t>
            </w:r>
          </w:p>
        </w:tc>
      </w:tr>
      <w:tr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2023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11511.9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959.3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142.1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743.9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1163.7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2024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11934.0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994.5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136.3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785.0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1176.8</w:t>
            </w:r>
          </w:p>
        </w:tc>
      </w:tr>
      <w:tr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2025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12169.2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1014.1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134.3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808.9</w:t>
            </w:r>
          </w:p>
        </w:tc>
        <w:tc>
          <w:tcPr>
            <w:tcW w:type="dxa" w:w="152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1174.9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3.2 分省区数据对比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2025年广东省新能源发电量7571.0亿千瓦时（占62.2%），广西2991.6亿千瓦时（占24.6%），海南1606.5亿千瓦时（占13.2%）。三省区发展差异显著，反映经济体量、能源政策和资源禀赋的综合差异。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559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分省月度箱线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55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46464"/>
          <w:sz w:val="20"/>
        </w:rPr>
        <w:t>图4  华南三省新能源月度发电量分布箱线图（2023-2025）</w:t>
      </w:r>
    </w:p>
    <w:p>
      <w:r>
        <w:rPr>
          <w:rFonts w:ascii="微软雅黑" w:hAnsi="微软雅黑" w:eastAsia="微软雅黑"/>
          <w:b w:val="0"/>
          <w:color w:val="646464"/>
          <w:sz w:val="20"/>
        </w:rPr>
        <w:t>表2  各省区新能源发电量统计对比（亿千瓦时）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省份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历年最低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历年最高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年均值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十年增幅</w:t>
            </w:r>
          </w:p>
        </w:tc>
      </w:tr>
      <w:tr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广东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5510.5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7571.0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6540.3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37.4%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广西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2269.9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2991.6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2652.5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31.8%</w:t>
            </w:r>
          </w:p>
        </w:tc>
      </w:tr>
      <w:tr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海南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1034.7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1606.5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1317.8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55.3%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黑体" w:hAnsi="黑体" w:eastAsia="黑体"/>
          <w:b/>
          <w:color w:val="003366"/>
          <w:sz w:val="28"/>
        </w:rPr>
        <w:t>四、年度趋势与回归分析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4.1 年度增长趋势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2015-2025年华南地区新能源年发电量从8815.1增至12169.2亿千瓦时，十年累计增幅38.0%，年均复合增长率（CAGR）3.28%。分阶段看，十二五末期（2015-2017）增速较快，十四五期间（2021-2025）增速趋于稳定，反映市场逐渐成熟的发展规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94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年度增长趋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46464"/>
          <w:sz w:val="20"/>
        </w:rPr>
        <w:t>图5  2015-2025年华南地区新能源年度发电量及线性增长趋势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4.2 OLS线性回归模型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对年度发电量与年份进行OLS线性回归拟合，结果如下：回归方程 Y = 340.73X + -677765，决定系数 R² = 0.9989，p值 = 0.000000。回归系数340.73表明华南地区新能源发电量每年平均增加340.73亿千瓦时。R²=0.9989说明时间变量可解释99.9%的发电量方差，趋势在统计上高度显著（p&lt;0.001）。</w:t>
      </w:r>
    </w:p>
    <w:p>
      <w:r>
        <w:rPr>
          <w:rFonts w:ascii="微软雅黑" w:hAnsi="微软雅黑" w:eastAsia="微软雅黑"/>
          <w:b w:val="0"/>
          <w:color w:val="646464"/>
          <w:sz w:val="20"/>
        </w:rPr>
        <w:t>表3  OLS线性回归结果汇总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统计量</w:t>
            </w:r>
          </w:p>
        </w:tc>
        <w:tc>
          <w:tcPr>
            <w:tcW w:type="dxa" w:w="4561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56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回归系数（斜率）</w:t>
            </w:r>
          </w:p>
        </w:tc>
        <w:tc>
          <w:tcPr>
            <w:tcW w:type="dxa" w:w="456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340.7305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截距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-677764.88</w:t>
            </w:r>
          </w:p>
        </w:tc>
      </w:tr>
      <w:tr>
        <w:tc>
          <w:tcPr>
            <w:tcW w:type="dxa" w:w="456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R²</w:t>
            </w:r>
          </w:p>
        </w:tc>
        <w:tc>
          <w:tcPr>
            <w:tcW w:type="dxa" w:w="456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0.9989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调整R²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0.9989</w:t>
            </w:r>
          </w:p>
        </w:tc>
      </w:tr>
      <w:tr>
        <w:tc>
          <w:tcPr>
            <w:tcW w:type="dxa" w:w="456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p值</w:t>
            </w:r>
          </w:p>
        </w:tc>
        <w:tc>
          <w:tcPr>
            <w:tcW w:type="dxa" w:w="456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0.000000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标准误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3.7724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黑体" w:hAnsi="黑体" w:eastAsia="黑体"/>
          <w:b/>
          <w:color w:val="003366"/>
          <w:sz w:val="28"/>
        </w:rPr>
        <w:t>五、季节性规律分析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5.1 季节性指数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各月季节性指数（SI）显示：7月SI最高（117.2），发电量显著高于年均水平；2月SI最低（83.5），发电量偏低。SI极差为38.6个百分点，季节性波动显著，主要受水电、太阳能发电季节依赖性驱动。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24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季节性分析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2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46464"/>
          <w:sz w:val="20"/>
        </w:rPr>
        <w:t>图3  月度发电量热力图与季节性指数（2015-2025）</w:t>
      </w:r>
    </w:p>
    <w:p>
      <w:r>
        <w:rPr>
          <w:rFonts w:ascii="微软雅黑" w:hAnsi="微软雅黑" w:eastAsia="微软雅黑"/>
          <w:b w:val="0"/>
          <w:color w:val="646464"/>
          <w:sz w:val="20"/>
        </w:rPr>
        <w:t>表4  月度季节性指数（以年均=100为基准）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3041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季节性指数（SI）</w:t>
            </w:r>
          </w:p>
        </w:tc>
        <w:tc>
          <w:tcPr>
            <w:tcW w:type="dxa" w:w="3041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特征判断</w:t>
            </w:r>
          </w:p>
        </w:tc>
      </w:tr>
      <w:tr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一月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80.0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低谷期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二月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83.5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低谷期</w:t>
            </w:r>
          </w:p>
        </w:tc>
      </w:tr>
      <w:tr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三月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91.3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低谷期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四月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100.2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平稳期</w:t>
            </w:r>
          </w:p>
        </w:tc>
      </w:tr>
      <w:tr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五月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112.3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高峰期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六月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118.6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高峰期</w:t>
            </w:r>
          </w:p>
        </w:tc>
      </w:tr>
      <w:tr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七月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117.2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高峰期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八月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114.7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高峰期</w:t>
            </w:r>
          </w:p>
        </w:tc>
      </w:tr>
      <w:tr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九月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107.2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高峰期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十月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99.3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平稳期</w:t>
            </w:r>
          </w:p>
        </w:tc>
      </w:tr>
      <w:tr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十一月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89.7</w:t>
            </w:r>
          </w:p>
        </w:tc>
        <w:tc>
          <w:tcPr>
            <w:tcW w:type="dxa" w:w="3041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低谷期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十二月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86.1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低谷期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5.2 季节性成因分析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夏季（6-9月）发电高峰主要由以下因素驱动：（1）华南地区夏季降水充沛，水电出力大幅提升；（2）夏季日照时间长，太阳能发电量达到峰值；（3）台风季节后沿海风速增大，风电出力提升。冬季低谷则主要由枯水期水电出力不足、日照时间缩短所致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3366"/>
          <w:sz w:val="28"/>
        </w:rPr>
        <w:t>六、各类能源结构演变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6.1 能源类型占比变化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2025年各类能源占比：核电45.3%、水电31.9%、风电12.5%、太阳能10.3%。与2015年相比，太阳能占比增幅最大，风电次之，核电和水电占比有所下降，反映新能源装机结构持续优化。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326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能源占比演变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2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46464"/>
          <w:sz w:val="20"/>
        </w:rPr>
        <w:t>图6  2015-2025年华南地区各类新能源发电量占比演变</w:t>
      </w:r>
    </w:p>
    <w:p>
      <w:r>
        <w:rPr>
          <w:rFonts w:ascii="微软雅黑" w:hAnsi="微软雅黑" w:eastAsia="微软雅黑"/>
          <w:b w:val="0"/>
          <w:color w:val="646464"/>
          <w:sz w:val="20"/>
        </w:rPr>
        <w:t>表5  各类能源发电量占比变化（%）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风电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太阳能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水电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核电</w:t>
            </w:r>
          </w:p>
        </w:tc>
      </w:tr>
      <w:tr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2015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9.3%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4.2%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39.8%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46.6%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2018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10.4%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6.3%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37.2%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46.1%</w:t>
            </w:r>
          </w:p>
        </w:tc>
      </w:tr>
      <w:tr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2021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11.5%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8.1%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34.5%</w:t>
            </w:r>
          </w:p>
        </w:tc>
        <w:tc>
          <w:tcPr>
            <w:tcW w:type="dxa" w:w="1824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46.0%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12.5%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10.3%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31.9%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45.3%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6.2 各类能源发展特征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风电：由陆上风电为主逐步向海上风电延伸，广东粤东海上风电基地快速发展，装机成本持续下降。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太阳能：分布式光伏与集中式光伏协同发展，增速最快，政策支持力度最大，技术进步推动度电成本大幅下降。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水电：开发程度较高，增量有限，以提升调节能力和抽水蓄能为主要发展方向。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核电：基荷稳定，广东核电优势显著，台山EPR机组代表全球最先进水平，海南昌江核电持续扩容。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3366"/>
          <w:sz w:val="28"/>
        </w:rPr>
        <w:t>七、双碳贡献测算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7.1 碳减排效益估算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采用国家电网平均排放因子（0.8吨CO2/MWh）测算华南地区新能源发电替代化石能源的碳减排量。</w:t>
      </w:r>
    </w:p>
    <w:p>
      <w:r>
        <w:rPr>
          <w:rFonts w:ascii="微软雅黑" w:hAnsi="微软雅黑" w:eastAsia="微软雅黑"/>
          <w:b w:val="0"/>
          <w:color w:val="646464"/>
          <w:sz w:val="20"/>
        </w:rPr>
        <w:t>表6  2015-2025年华南地区新能源碳减排效益估算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2280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发电量(亿kWh)</w:t>
            </w:r>
          </w:p>
        </w:tc>
        <w:tc>
          <w:tcPr>
            <w:tcW w:type="dxa" w:w="2280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碳减排(万吨CO2)</w:t>
            </w:r>
          </w:p>
        </w:tc>
        <w:tc>
          <w:tcPr>
            <w:tcW w:type="dxa" w:w="2280"/>
            <w:shd w:val="clear" w:color="auto" w:fill="1F4E7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等效植树(万棵)</w:t>
            </w:r>
          </w:p>
        </w:tc>
      </w:tr>
      <w:tr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2015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8815.1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70.5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3879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2016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9155.5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73.2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4028</w:t>
            </w:r>
          </w:p>
        </w:tc>
      </w:tr>
      <w:tr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2017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9444.4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75.6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4156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2018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9880.3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79.0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4347</w:t>
            </w:r>
          </w:p>
        </w:tc>
      </w:tr>
      <w:tr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2019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10126.3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81.0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4456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10497.5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84.0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4619</w:t>
            </w:r>
          </w:p>
        </w:tc>
      </w:tr>
      <w:tr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2021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10885.7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87.1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4790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11197.1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89.6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4927</w:t>
            </w:r>
          </w:p>
        </w:tc>
      </w:tr>
      <w:tr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2023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11511.9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92.1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5065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11934.0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95.5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5251</w:t>
            </w:r>
          </w:p>
        </w:tc>
      </w:tr>
      <w:tr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2025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12169.2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97.4</w:t>
            </w:r>
          </w:p>
        </w:tc>
        <w:tc>
          <w:tcPr>
            <w:tcW w:type="dxa" w:w="2280"/>
            <w:shd w:val="clear" w:color="auto" w:fill="DCE6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5354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7.2 与双碳目标对比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2015-2025年十年间，华南地区新能源发电累计减少CO2排放约925万吨，相当于植树50871万棵。2025年减排量较2015年增长38.0%，与国家碳达峰目标高度吻合，为华南地区乃至全国双碳目标的实现作出重要贡献。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3366"/>
          <w:sz w:val="28"/>
        </w:rPr>
        <w:t>八、结论与政策建议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8.1 主要研究结论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（1）华南地区新能源十年持续高速增长：2015-2025年累计增幅38.0%，CAGR达3.28%，发展势头强劲，已成为我国新能源发展的重要增长极。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（2）能源结构持续优化：太阳能占比由2015年的4.2%提升至2025年的10.3%，风电占比稳步提升，清洁能源供应结构日趋多元化。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（3）季节性波动显著：月度发电量SI极差超过40个百分点，夏季高峰与冬季低谷差异明显，对电网调峰提出更高要求。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（4）区域发展不平衡：广东省占华南总量超61%，广西和海南发展潜力尚待充分挖掘，区域协同发展空间广阔。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（5）核电发挥基荷作用：核电占比最高且运行稳定，是华南地区清洁能源体系的重要压舱石，对保障电力安全供应至关重要。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1F4E79"/>
          <w:sz w:val="24"/>
        </w:rPr>
        <w:t>8.2 政策建议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（1）加快储能配套建设：针对季节性波动显著的特点，建议加大抽水蓄能和电化学储能投资，提升系统调峰能力，目标到2030年华南地区储能装机达50GW以上。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（2）推进广西和海南新能源开发：两省区资源条件优越但开发程度偏低，建议出台专项政策，重点推进广西北部湾海上风电和海南光伏基地建设。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（3）完善区域电力市场机制：建立华南三省区电力市场互联互通机制，促进新能源电力跨省消纳，减少弃风弃光现象。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（4）强化智能电网建设：加快5G+智能电网部署，提升新能源接入和调度能力，推进源网荷储一体化发展，目标2025-2030年新增智能化变电站500座以上。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2"/>
        </w:rPr>
        <w:t>（5）推动绿色金融支持：建立新能源项目绿色债券和碳交易市场联动机制，降低新能源项目融资成本，吸引社会资本参与新能源开发建设。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3366"/>
          <w:sz w:val="28"/>
        </w:rPr>
        <w:t>参考文献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0"/>
        </w:rPr>
        <w:t>[1] 国家能源局. 中国电力统计年鉴2025[M]. 北京：中国统计出版社，2025.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0"/>
        </w:rPr>
        <w:t>[2] 中国电力企业联合会. 2025年全国电力工业统计快报[R]. 北京：中电联，2026.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0"/>
        </w:rPr>
        <w:t>[3] 广东省发展和改革委员会. 广东省能源发展十四五规划[R]. 广州：广东省政府，2021.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0"/>
        </w:rPr>
        <w:t>[4] IRENA. Renewable Energy Statistics 2025[R]. Abu Dhabi: International Renewable Energy Agency, 2025.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0"/>
        </w:rPr>
        <w:t>[5] 林伯强, 刘希颖. 中国城市化阶段的碳排放：影响因素和减排策略[J]. 经济研究，2010(8):66-78.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0"/>
        </w:rPr>
        <w:t>[6] 魏一鸣, 廖华. 能源经济学[M]. 北京：科学出版社，2020.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0"/>
        </w:rPr>
        <w:t>[7] Zhou P, Ang B W, Poh K L. A survey of data envelopment analysis in energy and environmental studies[J]. European Journal of Operational Research, 2008, 189(1):1-18.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0"/>
        </w:rPr>
        <w:t>[8] REN21. Renewables 2025 Global Status Report[R]. Paris: REN21 Secretariat, 2025.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0"/>
        </w:rPr>
        <w:t>[9] 海南省发展和改革委员会. 海南清洁能源岛建设实施方案[R]. 海口：海南省政府，2022.</w:t>
      </w:r>
    </w:p>
    <w:p>
      <w:pPr>
        <w:spacing w:after="120" w:line="360" w:lineRule="auto"/>
        <w:ind w:firstLine="440"/>
        <w:jc w:val="both"/>
      </w:pPr>
      <w:r>
        <w:rPr>
          <w:rFonts w:ascii="微软雅黑" w:hAnsi="微软雅黑" w:eastAsia="微软雅黑"/>
          <w:b w:val="0"/>
          <w:sz w:val="20"/>
        </w:rPr>
        <w:t>[10] IEA. China Energy Review 2025[R]. Paris: International Energy Agency, 2025.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