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91BBC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PUPY—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BP</w:t>
      </w:r>
    </w:p>
    <w:p w14:paraId="4EEE1D2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“PUPY”宠物社交平台投资人商业计划书（BP）</w:t>
      </w:r>
    </w:p>
    <w:p w14:paraId="480E5E8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5805AAD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1.执行摘要（ExecutiveSummary）</w:t>
      </w:r>
    </w:p>
    <w:p w14:paraId="5A9ABF5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75BA5E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“PUPY”是一款以宠物为抓手、面向年轻人的新一代社交与服务一体化平台，通过“电子宠物+LBS左右滑交友+宠物云游Agent+宠物服务集市”构建差异化的用户体验和商业闭环。平台以虚拟电子宠物为核心载体，解决现有宠物App同质化、社交转化弱、服务分散等问题。用户既可以通过真实/虚拟宠物拓展同好社交圈，又可以在平台上完成遛狗、用品购买等高频服务消费。</w:t>
      </w:r>
    </w:p>
    <w:p w14:paraId="69F54E4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6A3E7F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根据多方行业报告，中国宠物经济产业规模在2022年已达约4,936亿元，预计2025年将突破8,000亿元，保持中高速增长，养宠家庭渗透率仍显著低于欧美，未来空间广阔。在这一千亿级、稳健成长的蓝海中，尚未出现“宠物社交+服务一体化”的绝对龙头，留给新物种充分的进入与成长空间。[1][2][3][4]</w:t>
      </w:r>
    </w:p>
    <w:p w14:paraId="53A4509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089B05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“PUPY”在产品形态上的三大创新：</w:t>
      </w:r>
    </w:p>
    <w:p w14:paraId="44FE1C9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9AEB3C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-以“宠物Agent”驱动的双层社交结构：宠物在虚拟云游世界中先交朋友，再反向促成主人之间的连接，降低社交压力，形成独特的情感记忆点。</w:t>
      </w:r>
    </w:p>
    <w:p w14:paraId="1907C1C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-虚拟与现实联动：电子宠物与云游行为与线下遛狗、咖啡约会、宠物服务订单打通，提高线下转化率。</w:t>
      </w:r>
    </w:p>
    <w:p w14:paraId="0AA038D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-服务一体化：在一个App内整合宠物用品电商、遛狗订单、配种/医疗咨询等，适配宠物行业向综合服务平台演进的趋势。[5][4]</w:t>
      </w:r>
    </w:p>
    <w:p w14:paraId="682A7E2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7CF407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本轮计划融资X,000万人民币（可根据实际调整），主要用于产品研发与团队搭建（约40%）、市场推广与冷启动运营（约40%）、流动资金与预备金（约20%）。目标是在18–24个月内完成从0–1的产品验证与核心城市的规模化复制，达成：注册用户X0万、月活X万、每月订单X万单的运营指标，为后续A轮融资打下基础。[6][7]</w:t>
      </w:r>
    </w:p>
    <w:p w14:paraId="5AB8552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6D9D8F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2.公司与团队概况</w:t>
      </w:r>
    </w:p>
    <w:p w14:paraId="44A2067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E6E40A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2.1公司基本信息（示例位）</w:t>
      </w:r>
    </w:p>
    <w:p w14:paraId="1F8A601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FAD379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-公司名称：PUPY（待注册公司主体，可为“某某科技有限公司”）</w:t>
      </w:r>
    </w:p>
    <w:p w14:paraId="301F550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-成立时间：20XX年X月</w:t>
      </w:r>
    </w:p>
    <w:p w14:paraId="373C6C9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-注册地：XX（如上海/深圳/新加坡）</w:t>
      </w:r>
    </w:p>
    <w:p w14:paraId="2A04432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-业务领域：宠物社交App、宠物服务平台、消费互联网</w:t>
      </w:r>
    </w:p>
    <w:p w14:paraId="1C0B7D2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DD6331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2.2创始团队与核心人员</w:t>
      </w:r>
    </w:p>
    <w:p w14:paraId="19B5CEC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6E07A9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投资人通常高度关注团队是否“懂行业+懂产品+懂增长”。建议在实际BP中补充以下维度：[8][6]</w:t>
      </w:r>
    </w:p>
    <w:p w14:paraId="4750D82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F27DF5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-创始人/CEO：连续创业或大型互联网/社交/本地生活平台经验，对宠物行业有长期关注或从业背景。</w:t>
      </w:r>
    </w:p>
    <w:p w14:paraId="6E48282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-联合创始人/CPO：有移动互联网产品从0–1经验，熟悉社交/内容/游戏化机制。</w:t>
      </w:r>
    </w:p>
    <w:p w14:paraId="0291D3B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-技术负责人/CTO：有高并发系统、即时通信、推荐系统、AI/Agent相关经验。</w:t>
      </w:r>
    </w:p>
    <w:p w14:paraId="6027F90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-运营负责人：曾在内容社区、社交产品或本地O2O做过城市运营/渠道拓展。</w:t>
      </w:r>
    </w:p>
    <w:p w14:paraId="5B2D80F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-行业顾问：宠物医院、宠物行业协会人士或有成功宠物品牌运营经验的人选。</w:t>
      </w:r>
    </w:p>
    <w:p w14:paraId="760F58D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B65E8D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在BP中建议对每位核心成员列出3–5条简要履历、过往成果与在本项目中的具体职责，突出“这件事非我们不可”。[7][6]</w:t>
      </w:r>
    </w:p>
    <w:p w14:paraId="7386255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B83BF9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3.行业与市场分析</w:t>
      </w:r>
    </w:p>
    <w:p w14:paraId="31D5168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571CAB7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3.1宏观市场规模</w:t>
      </w:r>
    </w:p>
    <w:p w14:paraId="37537C4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02DF36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第三方机构报告显示，中国宠物经济产业规模2022年约为4,936亿元，预计到2025年有望达到8,114亿元，持续保持中高速增长。另一份证券行业研究则预测2024年宠物市场规模将达到约3,453亿元，2019–2024年复合增长率约7.8%，呈现结构升级与消费升级的双重驱动。中国宠物行业被普遍认为处于“黄金发展期”，整体渗透率仍低于欧美，增长空间充足。[2][3][9][1]</w:t>
      </w:r>
    </w:p>
    <w:p w14:paraId="68047D0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A7495C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从结构看，宠物食品仍占最大份额，其次为用品、医疗、服务等板块；而线上渠道和移动端App已成为宠物消费的重要入口之一。[10][1]</w:t>
      </w:r>
    </w:p>
    <w:p w14:paraId="70CE6AF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90B76F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3.2宠物移动应用与社交赛道</w:t>
      </w:r>
    </w:p>
    <w:p w14:paraId="3ADC5CA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5AB1296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宠物移动应用主要集中在以下几类：宠物电商、养宠工具（如健康记录、喂养提醒）、内容社区与论坛、问诊与医疗、宠物社交与线下服务对接等。对60+款宠物App的分析显示，绝大多数产品聚焦工具或内容，真正实现“强社交+强服务闭环”的平台极少，且普遍存在：[4][10]</w:t>
      </w:r>
    </w:p>
    <w:p w14:paraId="7A0490A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451A22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-用户活跃度不够高，缺乏高频互动场景；</w:t>
      </w:r>
    </w:p>
    <w:p w14:paraId="0AEB1E0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-仅围绕宠物内容，缺乏对“主人社交需求”的系统化满足；</w:t>
      </w:r>
    </w:p>
    <w:p w14:paraId="6583D55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-线下服务（遛狗、寄养、配种等）分散在多个平台，体验割裂。[5][4]</w:t>
      </w:r>
    </w:p>
    <w:p w14:paraId="2510291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6AC233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海外市场中也曾出现宠物社交、宠物缘分匹配类应用，但大多停留在“晒宠+简单聊天”，缺乏底层机制创新（如Agent、云游玩法）与本地服务闭环，为“PUPY”提供了差异化空间。[11]</w:t>
      </w:r>
    </w:p>
    <w:p w14:paraId="662DD8E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94F6D3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3.3目标市场与用户画像</w:t>
      </w:r>
    </w:p>
    <w:p w14:paraId="78C7DC1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1CB841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-目标市场：一线与新一线城市的年轻人群，优先锁定20–35岁、有稳定收入、城市生活节奏快、社交圈相对固定的群体。</w:t>
      </w:r>
    </w:p>
    <w:p w14:paraId="1503693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-用户画像：</w:t>
      </w:r>
    </w:p>
    <w:p w14:paraId="612B399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-有宠人群：把宠物视为家庭成员，希望获得陪伴、知识、服务以及同好社交。</w:t>
      </w:r>
    </w:p>
    <w:p w14:paraId="1765D07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-无宠但爱宠人群：因居住条件、时间或成本无法养宠，希望通过云养和社交获得情绪价值。</w:t>
      </w:r>
    </w:p>
    <w:p w14:paraId="7789589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-用户共性需求：</w:t>
      </w:r>
    </w:p>
    <w:p w14:paraId="5407F84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-通过宠物降低社交门槛，结识兴趣相似的人；</w:t>
      </w:r>
    </w:p>
    <w:p w14:paraId="77BEB15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-获得可靠、便捷的宠物服务（遛狗、用品、配种/医疗咨询等）；</w:t>
      </w:r>
    </w:p>
    <w:p w14:paraId="2ED0801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-拥有轻松、有趣、可持续的虚拟陪伴体验。</w:t>
      </w:r>
    </w:p>
    <w:p w14:paraId="5AC09B3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C937E7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市场容量估算思路（可在实际BP中补充更详细模型）：</w:t>
      </w:r>
    </w:p>
    <w:p w14:paraId="18B0A4D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A7A406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-假设一线/新一线城市宠物家庭数X千万，渗透率按行业报告约20%–25%推算；[1]</w:t>
      </w:r>
    </w:p>
    <w:p w14:paraId="5947C6E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-其中具备移动互联网深度使用习惯的20–35岁人群占比约Y%；</w:t>
      </w:r>
    </w:p>
    <w:p w14:paraId="6D3A08C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-叠加无宠爱宠人群的潜在增量，预估目标用户规模在千万级别，支持中大型社交平台的成长空间。</w:t>
      </w:r>
    </w:p>
    <w:p w14:paraId="0FBD4A0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D2F420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4.问题与痛点（Problem）</w:t>
      </w:r>
    </w:p>
    <w:p w14:paraId="5E726AD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93F899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4.1现有宠物App的局限</w:t>
      </w:r>
    </w:p>
    <w:p w14:paraId="4E330F1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5AB2DD0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-社交层面：大部分宠物App聚焦内容和工具，社交功能流于“评论区+私信”，无法形成高频社交关系链。[4][10]</w:t>
      </w:r>
    </w:p>
    <w:p w14:paraId="7F647E1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-服务层面：遛狗、寄养、配种等服务多分散在不同平台，用户需要在多个App之间切换，体验割裂且信任成本高。[10]</w:t>
      </w:r>
    </w:p>
    <w:p w14:paraId="17F504D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-情绪价值层面：云养宠物的参与感不足，停留在“刷图、看视频”的单向消费，难以形成持续粘性。[5]</w:t>
      </w:r>
    </w:p>
    <w:p w14:paraId="08856E5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A0AAA8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4.2年轻用户的真实需求</w:t>
      </w:r>
    </w:p>
    <w:p w14:paraId="7AE7E7F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5424CD1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-社交焦虑：在泛社交平台上直接“加人聊天”门槛高，希望有一个以宠物为社交名片的轻量入口。</w:t>
      </w:r>
    </w:p>
    <w:p w14:paraId="0AFFEAC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-时间碎片化：希望利用碎片时间获得情绪满足与社交反馈。</w:t>
      </w:r>
    </w:p>
    <w:p w14:paraId="27BDEBB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-体验多元化：既希望有可爱的虚拟宠物（游戏化），又期待现实世界中能约朋友一起遛狗、喝咖啡。</w:t>
      </w:r>
    </w:p>
    <w:p w14:paraId="4AA1A68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69DA22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5.解决方案与产品形态（Solution）</w:t>
      </w:r>
    </w:p>
    <w:p w14:paraId="7A13E93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C717CE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5.1产品核心概念</w:t>
      </w:r>
    </w:p>
    <w:p w14:paraId="7E30568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A82416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“PUPY”通过“宠物人格化Agent+LBS左右滑交友+宠物云游世界+服务集市”实现一体化解决方案：</w:t>
      </w:r>
    </w:p>
    <w:p w14:paraId="0FFC511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10B212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-以电子宠物为主角，构建更自然、更低压的社交场景。</w:t>
      </w:r>
    </w:p>
    <w:p w14:paraId="63FF2CA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-通过宠物云游和Neurolink，让宠物先在虚拟世界建立关系，再把主人彼此连接起来。</w:t>
      </w:r>
    </w:p>
    <w:p w14:paraId="0D510A8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-用一个统一入口整合宠物用品、遛狗、配种等服务，让用户在“玩”的过程中自然完成消费行为。</w:t>
      </w:r>
    </w:p>
    <w:p w14:paraId="53F9D2C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76110B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5.2产品主要功能模块（简版）</w:t>
      </w:r>
    </w:p>
    <w:p w14:paraId="2DB11FB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8A8923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-新手引导与电子宠物创建：真实宠物照片生成虚拟形象，或通过标签生成云养宠物。</w:t>
      </w:r>
    </w:p>
    <w:p w14:paraId="092538E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-首页LBS宠物交友：类“探探”的左右滑，以宠物为主角的人宠合体卡片。</w:t>
      </w:r>
    </w:p>
    <w:p w14:paraId="7355A71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-宠物云游与Neurolink：宠物在虚拟世界自动社交，Neurolink展示对话与关系，支持主人给宠物下达指令。</w:t>
      </w:r>
    </w:p>
    <w:p w14:paraId="43C41E4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-服务集市：遛狗订单、电商推荐、后续扩展到配种与专业服务。</w:t>
      </w:r>
    </w:p>
    <w:p w14:paraId="25F6366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-消息中心与个人中心：支撑人类聊天、系统通知、宠物聊天记录和资料管理。</w:t>
      </w:r>
    </w:p>
    <w:p w14:paraId="1714240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13BEAB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6.核心产品优势与壁垒（WhyUs）</w:t>
      </w:r>
    </w:p>
    <w:p w14:paraId="798D93C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13E8C2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6.1差异化产品体验</w:t>
      </w:r>
    </w:p>
    <w:p w14:paraId="043A452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5F6A4D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-“代主人社交”的独特场景：宠物先在云游世界交朋友，再推动主人建立连接，相较于传统直接匹配模式更轻盈有趣，有利于在社交同质化中脱颖而出。</w:t>
      </w:r>
    </w:p>
    <w:p w14:paraId="530786C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-游戏化与社交结合：电子宠物形象、云游任务、虚拟道具等，兼具养成和社交属性，提高用户留存与付费意愿。[11][5]</w:t>
      </w:r>
    </w:p>
    <w:p w14:paraId="2326BC4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51327F4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6.2商业闭环设计</w:t>
      </w:r>
    </w:p>
    <w:p w14:paraId="1FC1F91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AF8C61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-从“宠物社交”自然延伸至“宠物服务消费”，而不仅仅停留在内容或社区。</w:t>
      </w:r>
    </w:p>
    <w:p w14:paraId="59F49A7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-遛狗订单等本地服务连接现实场景，有利于构建区域性网络效应和线下壁垒。</w:t>
      </w:r>
    </w:p>
    <w:p w14:paraId="44CF77F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-宠物档案+行为数据沉淀，为未来保险、医疗、智能硬件等高客单价业务提供数据基础。[1][10]</w:t>
      </w:r>
    </w:p>
    <w:p w14:paraId="433328D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3797CC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6.3技术与数据壁垒（规划）</w:t>
      </w:r>
    </w:p>
    <w:p w14:paraId="1CFA1CA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52D910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-宠物画像与行为数据：持续积累宠物与主人的多维标签、云游行为和服务消费记录，形成差异化数据资产。</w:t>
      </w:r>
    </w:p>
    <w:p w14:paraId="2D427E5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-匹配与推荐算法：LBS+兴趣+宠物类型+行为数据综合建模，提升匹配效率与转化率。</w:t>
      </w:r>
    </w:p>
    <w:p w14:paraId="60F15BC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-Agent与AIGC：宠物形象生成、云游行为策略和Neurolink翻译均可持续优化，形成体验壁垒。</w:t>
      </w:r>
    </w:p>
    <w:p w14:paraId="6B0CD1E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B4FD2D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7.商业模式与盈利路径</w:t>
      </w:r>
    </w:p>
    <w:p w14:paraId="3C0D664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446275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根据宠物行业平台型项目的实践经验，投资人更看重清晰的盈利思路与路径规划。[12][7]</w:t>
      </w:r>
    </w:p>
    <w:p w14:paraId="286B318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16BC75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7.1收入模块规划</w:t>
      </w:r>
    </w:p>
    <w:p w14:paraId="7D653D6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F34487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1.会员与虚拟道具</w:t>
      </w:r>
    </w:p>
    <w:p w14:paraId="22115EE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-云游会员：延长云游时长、解锁新地图、增加宠物社交频率、专属特效等。</w:t>
      </w:r>
    </w:p>
    <w:p w14:paraId="148E850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-虚拟道具：宠物皮肤、服饰、动作表情包、云游装备和特殊座驾等。</w:t>
      </w:r>
    </w:p>
    <w:p w14:paraId="032D384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2AAA0D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2.宠物用品电商与品牌合作</w:t>
      </w:r>
    </w:p>
    <w:p w14:paraId="5A63DD7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-自营商品毛利+品牌入驻佣金；</w:t>
      </w:r>
    </w:p>
    <w:p w14:paraId="01CB613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-品牌合作活动与广告位（例如宠物粮品牌的专题活动）。[10][1]</w:t>
      </w:r>
    </w:p>
    <w:p w14:paraId="18092F7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28360E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3.宠物服务撮合</w:t>
      </w:r>
    </w:p>
    <w:p w14:paraId="4330E3F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-遛狗、上门喂猫、寄养等服务订单抽佣；</w:t>
      </w:r>
    </w:p>
    <w:p w14:paraId="30A77E5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-与合作门店/个人服务者结算，平台按订单金额收取一定比例服务费。[12]</w:t>
      </w:r>
    </w:p>
    <w:p w14:paraId="5EEE9FF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3E5E74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4.配种与专业服务</w:t>
      </w:r>
    </w:p>
    <w:p w14:paraId="3D616D2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-与宠物医院、繁育基地合作，提供配种前后咨询、上门接生、康复护理等服务，收取撮合与技术服务费。[3][12]</w:t>
      </w:r>
    </w:p>
    <w:p w14:paraId="365A541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90ED17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5.未来扩展</w:t>
      </w:r>
    </w:p>
    <w:p w14:paraId="0DE04D7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-宠物保险导流与分成；</w:t>
      </w:r>
    </w:p>
    <w:p w14:paraId="4EFDEC5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-宠物智能硬件（定位项圈、饮水器等）的联名与分销；</w:t>
      </w:r>
    </w:p>
    <w:p w14:paraId="024E686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-品牌联名活动与线下赛事、宠物节等综合营销收入。[9][1]</w:t>
      </w:r>
    </w:p>
    <w:p w14:paraId="0A6EEBA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0703D7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7.2盈利节奏规划（示例）</w:t>
      </w:r>
    </w:p>
    <w:p w14:paraId="062B973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842F22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-第1–2年：以增长和留存为主，重点验证社交与云游玩法，商业化以轻量虚拟道具和遛狗订单为主，占比不高。</w:t>
      </w:r>
    </w:p>
    <w:p w14:paraId="31B9674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-第3–4年：完善服务集市与电商模块，提升ARPU，拓展配种与专业服务合作。</w:t>
      </w:r>
    </w:p>
    <w:p w14:paraId="4AD3654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-第5年：在核心城市形成稳固网络效应与品牌心智，探索海外版本或多语种市场扩展。</w:t>
      </w:r>
    </w:p>
    <w:p w14:paraId="188A49A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C71606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8.竞争分析与定位</w:t>
      </w:r>
    </w:p>
    <w:p w14:paraId="7F35BBE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F39169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8.1竞品类型</w:t>
      </w:r>
    </w:p>
    <w:p w14:paraId="7A9D4DF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5CADC0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-宠物内容社区/工具类App：如“铲屎官日常”“宠物圈”等，主打社区内容、工具功能，社交和服务闭环弱。[4][5]</w:t>
      </w:r>
    </w:p>
    <w:p w14:paraId="00CAAC0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-宠物电商平台：如综合电商内宠物频道、专门宠物电商App，强在商品与物流，但缺乏社交与玩法。</w:t>
      </w:r>
    </w:p>
    <w:p w14:paraId="30D8995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-宠物服务O2O平台：上门喂猫遛狗、寄养等服务平台，偏工具和交易，对情感和社交流量利用不多。[13]</w:t>
      </w:r>
    </w:p>
    <w:p w14:paraId="585FC13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4FDE86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8.2定位对比</w:t>
      </w:r>
    </w:p>
    <w:p w14:paraId="1F20744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0304C2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可在正式BP中用2×2象限图展示：</w:t>
      </w:r>
    </w:p>
    <w:p w14:paraId="1572858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1E4C3B5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-横轴：社交与情绪价值弱→强；</w:t>
      </w:r>
    </w:p>
    <w:p w14:paraId="579C132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-纵轴：服务闭环弱→强。</w:t>
      </w:r>
    </w:p>
    <w:p w14:paraId="421B91A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88B228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“PUPY”定位在“社交与情绪价值强+服务闭环中高”的象限，与仅电商、仅社区或仅工具的产品拉开差距。</w:t>
      </w:r>
    </w:p>
    <w:p w14:paraId="71C7EB5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C9615F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8.3进入壁垒与防御策略</w:t>
      </w:r>
    </w:p>
    <w:p w14:paraId="58FD1F9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CC4514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-用户侧：通过云游玩法与宠物关系链增强情感黏性，用户迁移成本提高。</w:t>
      </w:r>
    </w:p>
    <w:p w14:paraId="496EB40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-供给侧：与本地宠物店、医院、服务者建立合作网络，形成区域供给壁垒。</w:t>
      </w:r>
    </w:p>
    <w:p w14:paraId="1D024B4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-数据与算法：长期沉淀宠物行为与社交网络数据，提升匹配与推荐效果。</w:t>
      </w:r>
    </w:p>
    <w:p w14:paraId="7F4F2E3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9A9488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9.运营策略与增长路径</w:t>
      </w:r>
    </w:p>
    <w:p w14:paraId="427B27A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D8E865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9.1冷启动策略</w:t>
      </w:r>
    </w:p>
    <w:p w14:paraId="45BA6B5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B45463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-城市选择：优先选取一线/新一线城市中宠物友好度高、年轻人口密集的区域（如上海、深圳、成都等）。[9][1]</w:t>
      </w:r>
    </w:p>
    <w:p w14:paraId="13FADD0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-线下合作：与宠物门店、宠物医院、宠物咖啡馆合作，提供“宠物云游合影墙”“扫码领云宠物”等活动。</w:t>
      </w:r>
    </w:p>
    <w:p w14:paraId="4DDCF8B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-KOC/社区种子用户：招募宠物博主、宠物社群管理员作为首批种子用户和传播节点。[5][4]</w:t>
      </w:r>
    </w:p>
    <w:p w14:paraId="241A396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BE19D7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9.2增长与留存策略</w:t>
      </w:r>
    </w:p>
    <w:p w14:paraId="15C7741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E29765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-游戏化激励：签到、任务（如“让宠物结识5个新朋友”）、成就系统等。</w:t>
      </w:r>
    </w:p>
    <w:p w14:paraId="46BD4F2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-内容运营：宠物云游故事连载、宠物CP故事、线下活动回顾等，提高用户参与感。</w:t>
      </w:r>
    </w:p>
    <w:p w14:paraId="67F13BD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-社交裂变：匹配成功截图分享、云游截图分享、小程序/H5邀请机制等。</w:t>
      </w:r>
    </w:p>
    <w:p w14:paraId="0860379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B9CD0E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9.3品牌与公关</w:t>
      </w:r>
    </w:p>
    <w:p w14:paraId="0EEC704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7DB8E8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-与救助组织合作：共同发布领养信息，树立正向品牌形象。</w:t>
      </w:r>
    </w:p>
    <w:p w14:paraId="64595CD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-媒体与话题：围绕“宠物替你去交友”的概念打造话题，结合短视频平台进行传播。[9]</w:t>
      </w:r>
    </w:p>
    <w:p w14:paraId="3E5ECE1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4AEC9E1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10.产品路线图与里程碑</w:t>
      </w:r>
    </w:p>
    <w:p w14:paraId="68243BD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ED8C45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10.1产品迭代规划（示例）</w:t>
      </w:r>
    </w:p>
    <w:p w14:paraId="27FE181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59BAB6A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-V1（0–6个月）：</w:t>
      </w:r>
    </w:p>
    <w:p w14:paraId="25458A5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-上线MVP：注册登录、电子宠物创建、首页LBS匹配、基础云游（单一地图）、基础IM和遛狗订单。</w:t>
      </w:r>
    </w:p>
    <w:p w14:paraId="2E04371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-指标目标：完成产品验证，首批种子用户1–3万，7日留存&gt;20%。</w:t>
      </w:r>
    </w:p>
    <w:p w14:paraId="21C188E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F5F814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-V2（6–18个月）：</w:t>
      </w:r>
    </w:p>
    <w:p w14:paraId="4D43191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-扩展地图场景（海底、城市）、完善云游任务与宠物关系。</w:t>
      </w:r>
    </w:p>
    <w:p w14:paraId="054F50F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-上线电商推荐与基础配种/咨询服务。</w:t>
      </w:r>
    </w:p>
    <w:p w14:paraId="2F46514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-指标目标：注册用户30–50万，月活用户10–15万，月服务订单X万单。</w:t>
      </w:r>
    </w:p>
    <w:p w14:paraId="0698A35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1F846B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-V3（18–36个月）：</w:t>
      </w:r>
    </w:p>
    <w:p w14:paraId="2873229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-拓展多城市运营，完善会员体系与虚拟道具体系。</w:t>
      </w:r>
    </w:p>
    <w:p w14:paraId="52B8A8A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-探索宠物保险、智能硬件合作。</w:t>
      </w:r>
    </w:p>
    <w:p w14:paraId="6878D49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-指标目标：在核心城市形成稳定营收与正向现金流趋势。</w:t>
      </w:r>
    </w:p>
    <w:p w14:paraId="33D4A91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B3DCD2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10.2商业里程碑（示例）</w:t>
      </w:r>
    </w:p>
    <w:p w14:paraId="2376148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36C2E6F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-完成种子轮/天使轮融资；</w:t>
      </w:r>
    </w:p>
    <w:p w14:paraId="6543E6D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-产品日活破1万/5万/10万的关键节点；</w:t>
      </w:r>
    </w:p>
    <w:p w14:paraId="2DAA08D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-单月GMV与服务订单量达到某一阈值；</w:t>
      </w:r>
    </w:p>
    <w:p w14:paraId="41556E0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-首个城市实现单位经济模型为正。</w:t>
      </w:r>
    </w:p>
    <w:p w14:paraId="1B75BE5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E9D9C2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11.财务预测与融资规划</w:t>
      </w:r>
    </w:p>
    <w:p w14:paraId="0FCD21D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4B453E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11.1关键假设（示例）</w:t>
      </w:r>
    </w:p>
    <w:p w14:paraId="3E4E0DE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318BF4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-用户增长：基于目标城市人口和宠物渗透率，预测注册用户与月活的增长曲线。</w:t>
      </w:r>
    </w:p>
    <w:p w14:paraId="6EC84F7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-收入构成：按虚拟道具、会员、电商佣金、服务撮合费占比建模，结合行业可比公司数据进行校准。[12]</w:t>
      </w:r>
    </w:p>
    <w:p w14:paraId="151CDB7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-成本结构：技术团队工资、服务器与带宽、市场推广、线下活动、合作伙伴分成等。</w:t>
      </w:r>
    </w:p>
    <w:p w14:paraId="0610BA3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AE3CD9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11.2三年财务预测（框架）</w:t>
      </w:r>
    </w:p>
    <w:p w14:paraId="261DA5D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2404257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-收入：按功能模块拆分，给出未来3年的收入预测区间。</w:t>
      </w:r>
    </w:p>
    <w:p w14:paraId="002EB98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-成本：研发、运营、营销、管理等。</w:t>
      </w:r>
    </w:p>
    <w:p w14:paraId="2E25870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-现金流：预计融资可以支撑的runway（18–24个月），何时开始接近盈亏平衡。</w:t>
      </w:r>
    </w:p>
    <w:p w14:paraId="4EA8C20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-敏感性分析：核心变量（例如ARPU、获客成本CAC、留存率）对整体模型的影响。</w:t>
      </w:r>
    </w:p>
    <w:p w14:paraId="30CF66D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13BAEC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11.3融资需求与用途</w:t>
      </w:r>
    </w:p>
    <w:p w14:paraId="4C89B24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091FF5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-本轮融资金额：X,000万人民币（根据实际测算填写）。</w:t>
      </w:r>
    </w:p>
    <w:p w14:paraId="3134DFB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-出让股份比例：X%（结合估值与谈判结果）。</w:t>
      </w:r>
    </w:p>
    <w:p w14:paraId="78BA9B9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-资金用途：</w:t>
      </w:r>
    </w:p>
    <w:p w14:paraId="5CD14FF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-研发与产品迭代：约40%；</w:t>
      </w:r>
    </w:p>
    <w:p w14:paraId="0CB1F00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-市场与城市运营：约40%；</w:t>
      </w:r>
    </w:p>
    <w:p w14:paraId="465AD1A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-风险金与日常运营：约20%。[6][12]</w:t>
      </w:r>
    </w:p>
    <w:p w14:paraId="4E1AED7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D7B825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12.风险分析与应对策略</w:t>
      </w:r>
    </w:p>
    <w:p w14:paraId="10D3A0B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8483DE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12.1主要风险点</w:t>
      </w:r>
    </w:p>
    <w:p w14:paraId="68B993C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2E38A8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-用户增长不达预期：社交产品具备强“爆款属性”，但也存在冷启动失败风险。</w:t>
      </w:r>
    </w:p>
    <w:p w14:paraId="28CCC62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-监管与合规：宠物买卖、配种、医疗等环节涉及合规风险，政策变化可能带来约束。[3][9]</w:t>
      </w:r>
    </w:p>
    <w:p w14:paraId="1404547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-竞争加剧：大型互联网平台或已有宠物平台可能快速复制部分功能。</w:t>
      </w:r>
    </w:p>
    <w:p w14:paraId="7692468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-线下服务质量：遛狗、寄养等服务的安全事故可能带来品牌与法律风险。</w:t>
      </w:r>
    </w:p>
    <w:p w14:paraId="3E806D5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64009E5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12.2应对策略</w:t>
      </w:r>
    </w:p>
    <w:p w14:paraId="6574007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E19101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-先聚焦“社交+云游玩法+遛狗订单”这三大模块，降低一开始在高风险业务上的投入。</w:t>
      </w:r>
    </w:p>
    <w:p w14:paraId="5CCEF39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-对涉及活体交易与配种等模块，采用更严格的审核机制，与合规机构合作。</w:t>
      </w:r>
    </w:p>
    <w:p w14:paraId="373C788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-重视品牌与口碑，建立一套规范的服务者认证、评价与保险机制。</w:t>
      </w:r>
    </w:p>
    <w:p w14:paraId="3248189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-在数据侧持续夯实产品体验与匹配效果，形成难以简单复制的“体验+数据”壁垒。[6]</w:t>
      </w:r>
    </w:p>
    <w:p w14:paraId="444FBC3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461000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bookmarkStart w:id="0" w:name="_GoBack"/>
      <w:bookmarkEnd w:id="0"/>
      <w:r>
        <w:rPr>
          <w:rFonts w:hint="eastAsia"/>
        </w:rPr>
        <w:t>13.退出路径与投资回报预期</w:t>
      </w:r>
    </w:p>
    <w:p w14:paraId="5624202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CCE08A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-战略并购：被大型互联网平台、宠物电商平台、保险公司或本地生活服务平台并购。</w:t>
      </w:r>
    </w:p>
    <w:p w14:paraId="662D477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-资本市场：若在宠物社交与服务赛道形成头部位置，可探索独立上市路径。</w:t>
      </w:r>
    </w:p>
    <w:p w14:paraId="0DFB4B3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-投资回报：结合融资阶段、估值水平与未来收入/利润规模模型，在BP中给出合理区间与情景分析（保守/中性/乐观）。[7][6]</w:t>
      </w:r>
    </w:p>
    <w:p w14:paraId="7345EBAA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0D8BC288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14.附录（可选）</w:t>
      </w:r>
    </w:p>
    <w:p w14:paraId="11E48C67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</w:p>
    <w:p w14:paraId="7DB021B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-详细的用户调研问卷与结论摘要；</w:t>
      </w:r>
    </w:p>
    <w:p w14:paraId="0832373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-行业报告节选与核心数据表格；[2][1]</w:t>
      </w:r>
    </w:p>
    <w:p w14:paraId="6CD0A5C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-产品原型图（关键页面的Wireframe或UI示意）；</w:t>
      </w:r>
    </w:p>
    <w:p w14:paraId="6E21FD1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hint="eastAsia"/>
        </w:rPr>
        <w:t>-核心条款（例如与合作方的框架协议要点）。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4319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F9E0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07515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1825</Words>
  <Characters>2270</Characters>
  <TotalTime>9</TotalTime>
  <ScaleCrop>false</ScaleCrop>
  <LinksUpToDate>false</LinksUpToDate>
  <CharactersWithSpaces>2453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2026-03-24T16:07:00Z</dcterms:created>
  <dc:creator>Apache POI</dc:creator>
  <cp:lastModifiedBy>心里有火</cp:lastModifiedBy>
  <dcterms:modified xsi:type="dcterms:W3CDTF">2026-03-26T13:53:05Z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eyJoZGlkIjoiZTYwM2YyYzk3NjM3MjU4OWNmMGI4M2RhYzhmYjY1YWMiLCJ1c2VySWQiOiIzNjE1Nzg0OTEifQ==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F3C9861FF40F495B9319013D608AFA4D_12</vt:lpwstr>
  </property>
</Properties>
</file>