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43DEC" w14:textId="77777777" w:rsidR="00A629BC" w:rsidRPr="00576DAA" w:rsidRDefault="00576DAA" w:rsidP="00D5664C">
      <w:pPr>
        <w:pStyle w:val="Title"/>
        <w:spacing w:line="360" w:lineRule="auto"/>
        <w:rPr>
          <w:rFonts w:asciiTheme="minorHAnsi" w:hAnsiTheme="minorHAnsi"/>
          <w:color w:val="215868" w:themeColor="accent5" w:themeShade="80"/>
        </w:rPr>
      </w:pPr>
      <w:r w:rsidRPr="00576DAA">
        <w:rPr>
          <w:rFonts w:asciiTheme="minorHAnsi" w:hAnsiTheme="minorHAnsi"/>
          <w:color w:val="215868" w:themeColor="accent5" w:themeShade="80"/>
        </w:rPr>
        <w:t>Academic Publishing Record</w:t>
      </w:r>
    </w:p>
    <w:p w14:paraId="0295A818" w14:textId="30E2CAE2" w:rsidR="00576DAA" w:rsidRPr="00576DAA" w:rsidRDefault="00576DAA" w:rsidP="00D5664C">
      <w:pPr>
        <w:pStyle w:val="Author"/>
        <w:spacing w:line="360" w:lineRule="auto"/>
        <w:rPr>
          <w:b/>
        </w:rPr>
      </w:pPr>
      <w:r w:rsidRPr="00576DAA">
        <w:rPr>
          <w:b/>
        </w:rPr>
        <w:t xml:space="preserve">Rhys </w:t>
      </w:r>
      <w:r w:rsidR="00257233" w:rsidRPr="00576DAA">
        <w:rPr>
          <w:b/>
        </w:rPr>
        <w:t>J</w:t>
      </w:r>
      <w:r>
        <w:rPr>
          <w:b/>
        </w:rPr>
        <w:t>.</w:t>
      </w:r>
      <w:r w:rsidR="00257233" w:rsidRPr="00576DAA">
        <w:rPr>
          <w:b/>
        </w:rPr>
        <w:t xml:space="preserve"> </w:t>
      </w:r>
      <w:r w:rsidRPr="00576DAA">
        <w:rPr>
          <w:b/>
        </w:rPr>
        <w:t>Whitley</w:t>
      </w:r>
      <w:r>
        <w:rPr>
          <w:b/>
        </w:rPr>
        <w:t xml:space="preserve"> | September 2018</w:t>
      </w:r>
    </w:p>
    <w:p w14:paraId="2F2FF562" w14:textId="77777777" w:rsidR="00257233" w:rsidRPr="00257233" w:rsidRDefault="00257233" w:rsidP="00D5664C">
      <w:pPr>
        <w:pStyle w:val="BodyText"/>
        <w:spacing w:line="360" w:lineRule="auto"/>
      </w:pPr>
    </w:p>
    <w:p w14:paraId="5DE585F2" w14:textId="77777777" w:rsidR="00257233" w:rsidRPr="00576DAA" w:rsidRDefault="00257233" w:rsidP="00D5664C">
      <w:pPr>
        <w:pStyle w:val="Subtitle"/>
        <w:spacing w:line="360" w:lineRule="auto"/>
        <w:rPr>
          <w:rFonts w:asciiTheme="minorHAnsi" w:hAnsiTheme="minorHAnsi"/>
          <w:color w:val="215868" w:themeColor="accent5" w:themeShade="80"/>
        </w:rPr>
      </w:pPr>
      <w:r w:rsidRPr="00576DAA">
        <w:rPr>
          <w:rFonts w:asciiTheme="minorHAnsi" w:hAnsiTheme="minorHAnsi"/>
          <w:color w:val="215868" w:themeColor="accent5" w:themeShade="80"/>
        </w:rPr>
        <w:t>Fully Refereed Conference Proceedings</w:t>
      </w:r>
    </w:p>
    <w:p w14:paraId="49506A7B" w14:textId="77777777" w:rsidR="00257233" w:rsidRDefault="00257233" w:rsidP="00D5664C">
      <w:pPr>
        <w:pStyle w:val="Bibliography"/>
        <w:spacing w:line="360" w:lineRule="auto"/>
      </w:pPr>
      <w:bookmarkStart w:id="0" w:name="ref-Vella2006"/>
      <w:r>
        <w:t xml:space="preserve">Vella, A., </w:t>
      </w:r>
      <w:r w:rsidRPr="00257233">
        <w:rPr>
          <w:b/>
        </w:rPr>
        <w:t>Whitley, R.J.</w:t>
      </w:r>
      <w:r>
        <w:t>, Armstrong, N., Dowd, A., Cline, J., 2006. Analysis of admixed CeO2 Nanoparticles via TEM and X-ray Diffraction Techniques. Australian Institute of Physics.</w:t>
      </w:r>
    </w:p>
    <w:p w14:paraId="2D11DB28" w14:textId="77777777" w:rsidR="00257233" w:rsidRDefault="00257233" w:rsidP="00D5664C">
      <w:pPr>
        <w:pStyle w:val="Bibliography"/>
        <w:spacing w:line="360" w:lineRule="auto"/>
        <w:rPr>
          <w:rStyle w:val="Hyperlink"/>
        </w:rPr>
      </w:pPr>
      <w:bookmarkStart w:id="1" w:name="ref-Yunusa2009"/>
      <w:bookmarkEnd w:id="0"/>
      <w:r>
        <w:t xml:space="preserve">Yunusa, I., </w:t>
      </w:r>
      <w:r w:rsidRPr="00257233">
        <w:rPr>
          <w:b/>
        </w:rPr>
        <w:t>Whitley, R.J.</w:t>
      </w:r>
      <w:r>
        <w:t xml:space="preserve">, Zeppel, M., Eamus, D., 2009. Simulation of Evapotranspiration and Vadose Zone Hydrology Using Limited Soil Data: A Comparison of Four Computer Models, in: 2009 Second International Conference on Environmental and Computer Science. IEEE, pp. 152–155. </w:t>
      </w:r>
      <w:hyperlink r:id="rId8">
        <w:r>
          <w:rPr>
            <w:rStyle w:val="Hyperlink"/>
          </w:rPr>
          <w:t>https://doi.org/10.1109/ICECS.2009.95</w:t>
        </w:r>
      </w:hyperlink>
      <w:bookmarkEnd w:id="1"/>
    </w:p>
    <w:p w14:paraId="21116BA5" w14:textId="77777777" w:rsidR="00257233" w:rsidRPr="00257233" w:rsidRDefault="00257233" w:rsidP="00D5664C">
      <w:pPr>
        <w:pStyle w:val="Bibliography"/>
        <w:spacing w:line="360" w:lineRule="auto"/>
      </w:pPr>
    </w:p>
    <w:p w14:paraId="345B51D0" w14:textId="77777777" w:rsidR="00A629BC" w:rsidRPr="00576DAA" w:rsidRDefault="00257233" w:rsidP="00D5664C">
      <w:pPr>
        <w:pStyle w:val="Subtitle"/>
        <w:spacing w:line="360" w:lineRule="auto"/>
        <w:rPr>
          <w:rFonts w:asciiTheme="minorHAnsi" w:hAnsiTheme="minorHAnsi"/>
          <w:color w:val="215868" w:themeColor="accent5" w:themeShade="80"/>
        </w:rPr>
      </w:pPr>
      <w:r w:rsidRPr="00576DAA">
        <w:rPr>
          <w:rFonts w:asciiTheme="minorHAnsi" w:hAnsiTheme="minorHAnsi"/>
          <w:color w:val="215868" w:themeColor="accent5" w:themeShade="80"/>
        </w:rPr>
        <w:t>Refereed Journal Articles</w:t>
      </w:r>
    </w:p>
    <w:p w14:paraId="2E5E6D3C" w14:textId="77777777" w:rsidR="00A629BC" w:rsidRDefault="00576DAA" w:rsidP="00D5664C">
      <w:pPr>
        <w:pStyle w:val="Bibliography"/>
        <w:spacing w:line="360" w:lineRule="auto"/>
      </w:pPr>
      <w:bookmarkStart w:id="2" w:name="ref-Davis2017"/>
      <w:bookmarkStart w:id="3" w:name="refs"/>
      <w:r>
        <w:t xml:space="preserve">Davis, T.W., Prentice, I.C., Stocker, B.D., Thomas, R.T., </w:t>
      </w:r>
      <w:r w:rsidRPr="00257233">
        <w:rPr>
          <w:b/>
        </w:rPr>
        <w:t>Whitley, R.J.</w:t>
      </w:r>
      <w:r>
        <w:t xml:space="preserve">, Wang, H., Evans, B.J., Gallego-Sala, A.V., Sykes, M.T., Cramer, W., 2017. Simple process-led algorithms for simulating habitats (SPLASH v.1.0): robust indices of radiation, evapotranspiration and plant-available moisture. Geoscientific Model Development 10, 689–708. </w:t>
      </w:r>
      <w:hyperlink r:id="rId9">
        <w:r>
          <w:rPr>
            <w:rStyle w:val="Hyperlink"/>
          </w:rPr>
          <w:t>https://doi.org/10.5194/gmd-10-689-2017</w:t>
        </w:r>
      </w:hyperlink>
    </w:p>
    <w:p w14:paraId="77915403" w14:textId="77777777" w:rsidR="00A629BC" w:rsidRDefault="00576DAA" w:rsidP="00D5664C">
      <w:pPr>
        <w:pStyle w:val="Bibliography"/>
        <w:spacing w:line="360" w:lineRule="auto"/>
      </w:pPr>
      <w:bookmarkStart w:id="4" w:name="ref-Eamus2013"/>
      <w:bookmarkEnd w:id="2"/>
      <w:r>
        <w:t xml:space="preserve">Eamus, D., Yunusa, I., Taylor, D., </w:t>
      </w:r>
      <w:r w:rsidRPr="00257233">
        <w:rPr>
          <w:b/>
        </w:rPr>
        <w:t>Whitley, R.J.</w:t>
      </w:r>
      <w:r>
        <w:t xml:space="preserve">, 2013. Design of store-release covers to minimize deep drainage in the mining and waste-disposal industries: results from a modelling analyses based on ecophysiological principles. Hydrological Processes 27, 3815–3824. </w:t>
      </w:r>
      <w:hyperlink r:id="rId10">
        <w:r>
          <w:rPr>
            <w:rStyle w:val="Hyperlink"/>
          </w:rPr>
          <w:t>https://doi.org/10.1002/hyp.9482</w:t>
        </w:r>
      </w:hyperlink>
    </w:p>
    <w:p w14:paraId="1D50E04B" w14:textId="77777777" w:rsidR="00A629BC" w:rsidRDefault="00576DAA" w:rsidP="00D5664C">
      <w:pPr>
        <w:pStyle w:val="Bibliography"/>
        <w:spacing w:line="360" w:lineRule="auto"/>
      </w:pPr>
      <w:bookmarkStart w:id="5" w:name="ref-Fuentes2008"/>
      <w:bookmarkEnd w:id="4"/>
      <w:r>
        <w:t xml:space="preserve">Fuentes, S., Palmer, A.R., Taylor, D., Zeppel, M., </w:t>
      </w:r>
      <w:r w:rsidRPr="00257233">
        <w:rPr>
          <w:b/>
        </w:rPr>
        <w:t>Whitley, R.J.</w:t>
      </w:r>
      <w:r>
        <w:t xml:space="preserve">, Eamus, D., 2008. An automated procedure for estimating the leaf area index (LAI) of woodland ecosystems using digital imagery, MATLAB programming and its application to an examination of the relationship between </w:t>
      </w:r>
      <w:r>
        <w:lastRenderedPageBreak/>
        <w:t xml:space="preserve">remotely sensed and field measurements of LAI. Functional Plant Biology 35, 1070. </w:t>
      </w:r>
      <w:hyperlink r:id="rId11">
        <w:r>
          <w:rPr>
            <w:rStyle w:val="Hyperlink"/>
          </w:rPr>
          <w:t>https://doi.org/10.1071/FP08045</w:t>
        </w:r>
      </w:hyperlink>
    </w:p>
    <w:p w14:paraId="42B9519F" w14:textId="77777777" w:rsidR="00A629BC" w:rsidRDefault="00576DAA" w:rsidP="00D5664C">
      <w:pPr>
        <w:pStyle w:val="Bibliography"/>
        <w:spacing w:line="360" w:lineRule="auto"/>
      </w:pPr>
      <w:bookmarkStart w:id="6" w:name="ref-Guyot2017"/>
      <w:bookmarkEnd w:id="5"/>
      <w:r>
        <w:t xml:space="preserve">Guyot, A., Fan, J., Oestergaard, K.T., </w:t>
      </w:r>
      <w:r w:rsidRPr="00257233">
        <w:rPr>
          <w:b/>
        </w:rPr>
        <w:t>Whitley, R.J.</w:t>
      </w:r>
      <w:r>
        <w:t xml:space="preserve">, Gibbes, B., Arsac, M., Lockington, D.A., 2017. Soil-water content characterisation in a modified Jarvis-Stewart model: A case study of a conifer forest on a shallow unconfined aquifer. Journal of Hydrology 544, 242–253. </w:t>
      </w:r>
      <w:hyperlink r:id="rId12">
        <w:r>
          <w:rPr>
            <w:rStyle w:val="Hyperlink"/>
          </w:rPr>
          <w:t>https://doi.org/10.1016/j.jhydrol.2016.11.041</w:t>
        </w:r>
      </w:hyperlink>
    </w:p>
    <w:p w14:paraId="5A7D1953" w14:textId="77777777" w:rsidR="00A629BC" w:rsidRDefault="00576DAA" w:rsidP="00D5664C">
      <w:pPr>
        <w:pStyle w:val="Bibliography"/>
        <w:spacing w:line="360" w:lineRule="auto"/>
      </w:pPr>
      <w:bookmarkStart w:id="7" w:name="ref-Macinnis-Ng2010"/>
      <w:bookmarkEnd w:id="6"/>
      <w:r>
        <w:t xml:space="preserve">Macinnis-Ng, C.M.O., Fuentes, S., O’Grady, A.P., Palmer, A.R., Taylor, D., </w:t>
      </w:r>
      <w:r w:rsidRPr="00257233">
        <w:rPr>
          <w:b/>
        </w:rPr>
        <w:t>Whitley, R.J.</w:t>
      </w:r>
      <w:r>
        <w:t xml:space="preserve">, Yunusa, I., Zeppel, M.J.B., Eamus, D., 2010. Root biomass distribution and soil properties of an open woodland on a duplex soil. Plant and Soil 327, 377–388. </w:t>
      </w:r>
      <w:hyperlink r:id="rId13">
        <w:r>
          <w:rPr>
            <w:rStyle w:val="Hyperlink"/>
          </w:rPr>
          <w:t>https://doi.org/10.1007/s11104-009-0061-7</w:t>
        </w:r>
      </w:hyperlink>
    </w:p>
    <w:p w14:paraId="0C4179D2" w14:textId="77777777" w:rsidR="00A629BC" w:rsidRDefault="00576DAA" w:rsidP="00D5664C">
      <w:pPr>
        <w:pStyle w:val="Bibliography"/>
        <w:spacing w:line="360" w:lineRule="auto"/>
      </w:pPr>
      <w:bookmarkStart w:id="8" w:name="ref-Whitley2015"/>
      <w:bookmarkEnd w:id="7"/>
      <w:r w:rsidRPr="00257233">
        <w:rPr>
          <w:b/>
        </w:rPr>
        <w:t>Whitley, R.J.</w:t>
      </w:r>
      <w:r>
        <w:t xml:space="preserve">, Beringer, J., Hutley, L., Abramowitz, G., De Kauwe, M.G., Duursma, R., Evans, B., Haverd, V., Li, L., Ryu, Y., Smith, B., Wang, Y.-P., Williams, M., Yu, Q., 2015. A model inter-comparison study to examine limiting factors in modelling Australian tropical savannas. Biogeosciences Discussions 12, 18999–19041. </w:t>
      </w:r>
      <w:hyperlink r:id="rId14">
        <w:r>
          <w:rPr>
            <w:rStyle w:val="Hyperlink"/>
          </w:rPr>
          <w:t>https://doi.org/10.5194/bgd-12-18999-2015</w:t>
        </w:r>
      </w:hyperlink>
    </w:p>
    <w:p w14:paraId="46EB19A6" w14:textId="77777777" w:rsidR="00A629BC" w:rsidRDefault="00576DAA" w:rsidP="00D5664C">
      <w:pPr>
        <w:pStyle w:val="Bibliography"/>
        <w:spacing w:line="360" w:lineRule="auto"/>
      </w:pPr>
      <w:bookmarkStart w:id="9" w:name="ref-Whitley2017"/>
      <w:bookmarkEnd w:id="8"/>
      <w:r w:rsidRPr="00257233">
        <w:rPr>
          <w:b/>
        </w:rPr>
        <w:t>Whitley, R.J.</w:t>
      </w:r>
      <w:r>
        <w:t xml:space="preserve">, Beringer, J., Hutley, L.B., Abramowitz, G., De Kauwe, M.G., Evans, B., Haverd, V., Li, L., Moore, C., Ryu, Y., Scheiter, S., Schymanski, S.J., Smith, B., Wang, Y.-P., Williams, M., Yu, Q., 2017. Challenges and opportunities in land surface modelling of savanna ecosystems. Biogeosciences 14, 4711–4732. </w:t>
      </w:r>
      <w:hyperlink r:id="rId15">
        <w:r>
          <w:rPr>
            <w:rStyle w:val="Hyperlink"/>
          </w:rPr>
          <w:t>https://doi.org/10.5194/bg-14-4711-2017</w:t>
        </w:r>
      </w:hyperlink>
    </w:p>
    <w:p w14:paraId="4443BD29" w14:textId="77777777" w:rsidR="00A629BC" w:rsidRDefault="00576DAA" w:rsidP="00D5664C">
      <w:pPr>
        <w:pStyle w:val="Bibliography"/>
        <w:spacing w:line="360" w:lineRule="auto"/>
      </w:pPr>
      <w:bookmarkStart w:id="10" w:name="ref-Whitley2011"/>
      <w:bookmarkEnd w:id="9"/>
      <w:r w:rsidRPr="00257233">
        <w:rPr>
          <w:b/>
        </w:rPr>
        <w:t>Whitley, R.J.</w:t>
      </w:r>
      <w:r>
        <w:t xml:space="preserve">, Macinnis-Ng, C.M.O., Hutley, L.B., Beringer, J., Zeppel, M., Williams, M., Taylor, D., Eamus, D., 2011. Is productivity of mesic savannas light limited or water limited? Results of a simulation study. Global Change Biology 17, 3130–3149. </w:t>
      </w:r>
      <w:hyperlink r:id="rId16">
        <w:r>
          <w:rPr>
            <w:rStyle w:val="Hyperlink"/>
          </w:rPr>
          <w:t>https://doi.org/10.1111/j.1365-2486.2011.02425.x</w:t>
        </w:r>
      </w:hyperlink>
    </w:p>
    <w:p w14:paraId="75BCAF26" w14:textId="77777777" w:rsidR="00A629BC" w:rsidRDefault="00576DAA" w:rsidP="00D5664C">
      <w:pPr>
        <w:pStyle w:val="Bibliography"/>
        <w:spacing w:line="360" w:lineRule="auto"/>
      </w:pPr>
      <w:bookmarkStart w:id="11" w:name="ref-Whitley2009a"/>
      <w:bookmarkEnd w:id="10"/>
      <w:r w:rsidRPr="00257233">
        <w:rPr>
          <w:b/>
        </w:rPr>
        <w:t>Whitley, R.J</w:t>
      </w:r>
      <w:r>
        <w:t xml:space="preserve">., Medlyn, B., Zeppel, M.J.B., Macinnis-Ng, C.M.O., Eamus, D., 2009. Comparing the Penman–Monteith equation and a modified Jarvis–Stewart model with an artificial neural network to estimate stand-scale transpiration and canopy conductance. Journal of Hydrology 373, 256–266. </w:t>
      </w:r>
      <w:hyperlink r:id="rId17">
        <w:r>
          <w:rPr>
            <w:rStyle w:val="Hyperlink"/>
          </w:rPr>
          <w:t>https://doi.org/10.1016/j.jhydrol.2009.04.036</w:t>
        </w:r>
      </w:hyperlink>
    </w:p>
    <w:p w14:paraId="62983C2A" w14:textId="77777777" w:rsidR="00A629BC" w:rsidRDefault="00576DAA" w:rsidP="00D5664C">
      <w:pPr>
        <w:pStyle w:val="Bibliography"/>
        <w:spacing w:line="360" w:lineRule="auto"/>
      </w:pPr>
      <w:bookmarkStart w:id="12" w:name="ref-Whitley2013"/>
      <w:bookmarkEnd w:id="11"/>
      <w:r w:rsidRPr="00257233">
        <w:rPr>
          <w:b/>
        </w:rPr>
        <w:lastRenderedPageBreak/>
        <w:t>Whitley, R.J.</w:t>
      </w:r>
      <w:r>
        <w:t xml:space="preserve">, Taylor, D., Macinnis-Ng, C., Zeppel, M., Yunusa, I., O’Grady, A., Froend, R., Medlyn, B., Eamus, D., 2013. Developing an empirical model of canopy water flux describing the common response of transpiration to solar radiation and VPD across five contrasting woodlands and forests. Hydrological Processes 27, 1133–1146. </w:t>
      </w:r>
      <w:hyperlink r:id="rId18">
        <w:r>
          <w:rPr>
            <w:rStyle w:val="Hyperlink"/>
          </w:rPr>
          <w:t>https://doi.org/10.1002/hyp.9280</w:t>
        </w:r>
      </w:hyperlink>
    </w:p>
    <w:p w14:paraId="0548FEBD" w14:textId="77777777" w:rsidR="00A629BC" w:rsidRDefault="00576DAA" w:rsidP="00D5664C">
      <w:pPr>
        <w:pStyle w:val="Bibliography"/>
        <w:spacing w:line="360" w:lineRule="auto"/>
      </w:pPr>
      <w:bookmarkStart w:id="13" w:name="ref-Whitley2007"/>
      <w:bookmarkEnd w:id="12"/>
      <w:r w:rsidRPr="00257233">
        <w:rPr>
          <w:b/>
        </w:rPr>
        <w:t>Whitley, R.J.</w:t>
      </w:r>
      <w:r>
        <w:t xml:space="preserve">, Zeppel, M.J.B., Armstrong, N., Macinnis-Ng, C.M.O., Yunusa, I., Eamus, D., 2007. A modified Jarvis-Stewart model for predicting stand-scale transpiration of an Australian native forest. Plant and Soil 305, 35–47. </w:t>
      </w:r>
      <w:hyperlink r:id="rId19">
        <w:r>
          <w:rPr>
            <w:rStyle w:val="Hyperlink"/>
          </w:rPr>
          <w:t>https://doi.org/10.1007/s11104-007-9399-x</w:t>
        </w:r>
      </w:hyperlink>
    </w:p>
    <w:p w14:paraId="5C614637" w14:textId="77777777" w:rsidR="00A629BC" w:rsidRDefault="00576DAA" w:rsidP="00D5664C">
      <w:pPr>
        <w:pStyle w:val="Bibliography"/>
        <w:spacing w:line="360" w:lineRule="auto"/>
      </w:pPr>
      <w:bookmarkStart w:id="14" w:name="ref-Yunusa2015"/>
      <w:bookmarkEnd w:id="13"/>
      <w:r>
        <w:t xml:space="preserve">Yunusa, I.A., Eamus, D., Taylor, D., </w:t>
      </w:r>
      <w:r w:rsidRPr="00257233">
        <w:rPr>
          <w:b/>
        </w:rPr>
        <w:t>Whitley, R.J.</w:t>
      </w:r>
      <w:r>
        <w:t xml:space="preserve">, Gwenzi, W., Palmer, A.R., Li, Z., 2015. Partitioning of turbulent flux reveals contrasting cooling potential for woody vegetation and grassland during heat waves. Quarterly Journal of the Royal Meteorological Society. </w:t>
      </w:r>
      <w:hyperlink r:id="rId20">
        <w:r>
          <w:rPr>
            <w:rStyle w:val="Hyperlink"/>
          </w:rPr>
          <w:t>https://doi.org/10.1002/qj.2539</w:t>
        </w:r>
      </w:hyperlink>
    </w:p>
    <w:p w14:paraId="1ACF969B" w14:textId="77777777" w:rsidR="00A629BC" w:rsidRDefault="00576DAA" w:rsidP="00D5664C">
      <w:pPr>
        <w:pStyle w:val="Bibliography"/>
        <w:spacing w:line="360" w:lineRule="auto"/>
      </w:pPr>
      <w:bookmarkStart w:id="15" w:name="ref-Zeppel2008"/>
      <w:bookmarkEnd w:id="14"/>
      <w:r>
        <w:t xml:space="preserve">Zeppel, M.J., Macinnis-Ng, C.M., Yunusa, I.A., </w:t>
      </w:r>
      <w:r w:rsidRPr="00257233">
        <w:rPr>
          <w:b/>
        </w:rPr>
        <w:t>Whitley, R.J.</w:t>
      </w:r>
      <w:r>
        <w:t xml:space="preserve">, Eamus, D., 2008. Long term trends of stand transpiration in a remnant forest during wet and dry years. Journal of Hydrology 349, 200–213. </w:t>
      </w:r>
      <w:hyperlink r:id="rId21">
        <w:r>
          <w:rPr>
            <w:rStyle w:val="Hyperlink"/>
          </w:rPr>
          <w:t>https://doi.org/10.1016/j.jhydrol.2007.11.001</w:t>
        </w:r>
      </w:hyperlink>
    </w:p>
    <w:p w14:paraId="28D17DFE" w14:textId="77777777" w:rsidR="00A629BC" w:rsidRDefault="00576DAA" w:rsidP="00D5664C">
      <w:pPr>
        <w:pStyle w:val="Bibliography"/>
        <w:spacing w:line="360" w:lineRule="auto"/>
      </w:pPr>
      <w:bookmarkStart w:id="16" w:name="ref-Zhuang2016"/>
      <w:bookmarkEnd w:id="15"/>
      <w:r>
        <w:t xml:space="preserve">Zhuang, W., Cheng, L., </w:t>
      </w:r>
      <w:r w:rsidRPr="00257233">
        <w:rPr>
          <w:b/>
        </w:rPr>
        <w:t>Whitley, R.J.</w:t>
      </w:r>
      <w:r>
        <w:t>, Shi, H., Beringer, J., Wang, Y., He, L., Cleverly, J., Eamus, D., Yu, Q., 2016. How energy and water availability constrain vegetation water-use along the North Australian Tropical Transect. International Journal of Plant Production.</w:t>
      </w:r>
    </w:p>
    <w:p w14:paraId="07DB5045" w14:textId="77777777" w:rsidR="00257233" w:rsidRDefault="00257233" w:rsidP="00D5664C">
      <w:pPr>
        <w:pStyle w:val="Bibliography"/>
        <w:spacing w:line="360" w:lineRule="auto"/>
      </w:pPr>
    </w:p>
    <w:p w14:paraId="03A31620" w14:textId="77777777" w:rsidR="00257233" w:rsidRPr="00576DAA" w:rsidRDefault="00257233" w:rsidP="00D5664C">
      <w:pPr>
        <w:pStyle w:val="Subtitle"/>
        <w:spacing w:line="360" w:lineRule="auto"/>
        <w:rPr>
          <w:rFonts w:asciiTheme="minorHAnsi" w:hAnsiTheme="minorHAnsi"/>
          <w:color w:val="215868" w:themeColor="accent5" w:themeShade="80"/>
        </w:rPr>
      </w:pPr>
      <w:r w:rsidRPr="00576DAA">
        <w:rPr>
          <w:rFonts w:asciiTheme="minorHAnsi" w:hAnsiTheme="minorHAnsi"/>
          <w:color w:val="215868" w:themeColor="accent5" w:themeShade="80"/>
        </w:rPr>
        <w:t>Other Publication Outputs</w:t>
      </w:r>
    </w:p>
    <w:p w14:paraId="22947FCD" w14:textId="77777777" w:rsidR="00257233" w:rsidRDefault="00257233" w:rsidP="00D5664C">
      <w:pPr>
        <w:pStyle w:val="Bibliography"/>
        <w:spacing w:line="360" w:lineRule="auto"/>
      </w:pPr>
      <w:bookmarkStart w:id="17" w:name="ref-Eamus2011"/>
      <w:bookmarkStart w:id="18" w:name="ref-Whitley2009"/>
      <w:r>
        <w:t xml:space="preserve">Eamus, D., Yunusa, I.A.M., Grant, N., Li, Z., Macinnis-Ng, C.M.O., Taylor, D.T., </w:t>
      </w:r>
      <w:r w:rsidRPr="00257233">
        <w:rPr>
          <w:b/>
        </w:rPr>
        <w:t>Whitley, R.J.</w:t>
      </w:r>
      <w:r>
        <w:t>, Zeppel, M.J.B., 2011. The Efficacy of Revegetation in the Prevention of Deep Drainage at the Castlereagh Waste Disposal Site Final Report March 2011 Professor Derek Eamus and Isa Yunusa Zheng Li Cate Macinnis-Ng Rhys Whitley Melanie Zeppel (No. March). University of Technology Sydney, Sydney.</w:t>
      </w:r>
      <w:bookmarkEnd w:id="17"/>
    </w:p>
    <w:p w14:paraId="7713DC59" w14:textId="32C75BAD" w:rsidR="00257233" w:rsidRPr="00257233" w:rsidRDefault="00257233" w:rsidP="00D5664C">
      <w:pPr>
        <w:pStyle w:val="Bibliography"/>
        <w:spacing w:line="360" w:lineRule="auto"/>
      </w:pPr>
      <w:r w:rsidRPr="00257233">
        <w:rPr>
          <w:b/>
        </w:rPr>
        <w:t>Whitley, R.J.</w:t>
      </w:r>
      <w:r>
        <w:t>, Eamus, D., 2009. How much water does a woodland or plantation use: a review of some measurement methods (No. 6). Land &amp; Water Australia, Canberra.</w:t>
      </w:r>
      <w:bookmarkStart w:id="19" w:name="_GoBack"/>
      <w:bookmarkEnd w:id="18"/>
      <w:bookmarkEnd w:id="19"/>
    </w:p>
    <w:bookmarkEnd w:id="16"/>
    <w:bookmarkEnd w:id="3"/>
    <w:sectPr w:rsidR="00257233" w:rsidRPr="00257233" w:rsidSect="00465CE6">
      <w:pgSz w:w="12240" w:h="15840"/>
      <w:pgMar w:top="1440" w:right="1134" w:bottom="1440" w:left="1134" w:header="720" w:footer="720" w:gutter="0"/>
      <w:cols w:space="720"/>
      <w:printerSettings r:id="rId2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DC7C5" w14:textId="77777777" w:rsidR="00591D7F" w:rsidRDefault="00576DAA">
      <w:pPr>
        <w:spacing w:after="0"/>
      </w:pPr>
      <w:r>
        <w:separator/>
      </w:r>
    </w:p>
  </w:endnote>
  <w:endnote w:type="continuationSeparator" w:id="0">
    <w:p w14:paraId="436D9B7C" w14:textId="77777777" w:rsidR="00591D7F" w:rsidRDefault="00576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94468" w14:textId="77777777" w:rsidR="00A629BC" w:rsidRDefault="00576DAA">
      <w:r>
        <w:separator/>
      </w:r>
    </w:p>
  </w:footnote>
  <w:footnote w:type="continuationSeparator" w:id="0">
    <w:p w14:paraId="3CC046B5" w14:textId="77777777" w:rsidR="00A629BC" w:rsidRDefault="0057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2A2EB5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CBE2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7233"/>
    <w:rsid w:val="00465CE6"/>
    <w:rsid w:val="004E29B3"/>
    <w:rsid w:val="00576DAA"/>
    <w:rsid w:val="00590D07"/>
    <w:rsid w:val="00591D7F"/>
    <w:rsid w:val="00784D58"/>
    <w:rsid w:val="008D6863"/>
    <w:rsid w:val="00A629BC"/>
    <w:rsid w:val="00B86B75"/>
    <w:rsid w:val="00BC48D5"/>
    <w:rsid w:val="00C36279"/>
    <w:rsid w:val="00D566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35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i.org/10.5194/gmd-10-689-2017" TargetMode="External"/><Relationship Id="rId20" Type="http://schemas.openxmlformats.org/officeDocument/2006/relationships/hyperlink" Target="https://doi.org/10.1002/qj.2539" TargetMode="External"/><Relationship Id="rId21" Type="http://schemas.openxmlformats.org/officeDocument/2006/relationships/hyperlink" Target="https://doi.org/10.1016/j.jhydrol.2007.11.001" TargetMode="External"/><Relationship Id="rId22" Type="http://schemas.openxmlformats.org/officeDocument/2006/relationships/printerSettings" Target="printerSettings/printerSettings1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doi.org/10.1002/hyp.9482" TargetMode="External"/><Relationship Id="rId11" Type="http://schemas.openxmlformats.org/officeDocument/2006/relationships/hyperlink" Target="https://doi.org/10.1071/FP08045" TargetMode="External"/><Relationship Id="rId12" Type="http://schemas.openxmlformats.org/officeDocument/2006/relationships/hyperlink" Target="https://doi.org/10.1016/j.jhydrol.2016.11.041" TargetMode="External"/><Relationship Id="rId13" Type="http://schemas.openxmlformats.org/officeDocument/2006/relationships/hyperlink" Target="https://doi.org/10.1007/s11104-009-0061-7" TargetMode="External"/><Relationship Id="rId14" Type="http://schemas.openxmlformats.org/officeDocument/2006/relationships/hyperlink" Target="https://doi.org/10.5194/bgd-12-18999-2015" TargetMode="External"/><Relationship Id="rId15" Type="http://schemas.openxmlformats.org/officeDocument/2006/relationships/hyperlink" Target="https://doi.org/10.5194/bg-14-4711-2017" TargetMode="External"/><Relationship Id="rId16" Type="http://schemas.openxmlformats.org/officeDocument/2006/relationships/hyperlink" Target="https://doi.org/10.1111/j.1365-2486.2011.02425.x" TargetMode="External"/><Relationship Id="rId17" Type="http://schemas.openxmlformats.org/officeDocument/2006/relationships/hyperlink" Target="https://doi.org/10.1016/j.jhydrol.2009.04.036" TargetMode="External"/><Relationship Id="rId18" Type="http://schemas.openxmlformats.org/officeDocument/2006/relationships/hyperlink" Target="https://doi.org/10.1002/hyp.9280" TargetMode="External"/><Relationship Id="rId19" Type="http://schemas.openxmlformats.org/officeDocument/2006/relationships/hyperlink" Target="https://doi.org/10.1007/s11104-007-9399-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109/ICECS.2009.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974</Words>
  <Characters>5553</Characters>
  <Application>Microsoft Macintosh Word</Application>
  <DocSecurity>0</DocSecurity>
  <Lines>46</Lines>
  <Paragraphs>13</Paragraphs>
  <ScaleCrop>false</ScaleCrop>
  <Company>Macquarie University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Publishing Record</dc:title>
  <dc:creator>Rhys Whitley</dc:creator>
  <cp:keywords/>
  <cp:lastModifiedBy>Rhys Whitley</cp:lastModifiedBy>
  <cp:revision>4</cp:revision>
  <cp:lastPrinted>2018-09-28T05:51:00Z</cp:lastPrinted>
  <dcterms:created xsi:type="dcterms:W3CDTF">2018-09-28T05:51:00Z</dcterms:created>
  <dcterms:modified xsi:type="dcterms:W3CDTF">2018-09-28T05:53:00Z</dcterms:modified>
</cp:coreProperties>
</file>