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1B1A" w14:textId="77777777" w:rsidR="0045047C" w:rsidRPr="0045047C" w:rsidRDefault="0045047C" w:rsidP="0045047C">
      <w:pPr>
        <w:rPr>
          <w:b/>
          <w:bCs/>
        </w:rPr>
      </w:pPr>
      <w:r w:rsidRPr="0045047C">
        <w:rPr>
          <w:b/>
          <w:bCs/>
        </w:rPr>
        <w:t>Self-Pruning Neural Network via Learnable Gates</w:t>
      </w:r>
    </w:p>
    <w:p w14:paraId="7835A55C" w14:textId="77777777" w:rsidR="0045047C" w:rsidRPr="0045047C" w:rsidRDefault="0045047C" w:rsidP="0045047C">
      <w:pPr>
        <w:rPr>
          <w:b/>
          <w:bCs/>
        </w:rPr>
      </w:pPr>
      <w:r w:rsidRPr="0045047C">
        <w:rPr>
          <w:b/>
          <w:bCs/>
        </w:rPr>
        <w:t>Technical Report — Tredence AI Engineering Intern · Case Study Submission</w:t>
      </w:r>
    </w:p>
    <w:p w14:paraId="3D15B05C" w14:textId="77777777" w:rsidR="0045047C" w:rsidRPr="0045047C" w:rsidRDefault="0045047C" w:rsidP="0045047C">
      <w:r w:rsidRPr="0045047C">
        <w:rPr>
          <w:b/>
          <w:bCs/>
        </w:rPr>
        <w:t>Dataset:</w:t>
      </w:r>
      <w:r w:rsidRPr="0045047C">
        <w:t xml:space="preserve"> CIFAR-10 · </w:t>
      </w:r>
      <w:r w:rsidRPr="0045047C">
        <w:rPr>
          <w:b/>
          <w:bCs/>
        </w:rPr>
        <w:t>Framework:</w:t>
      </w:r>
      <w:r w:rsidRPr="0045047C">
        <w:t xml:space="preserve"> PyTorch · </w:t>
      </w:r>
      <w:r w:rsidRPr="0045047C">
        <w:rPr>
          <w:b/>
          <w:bCs/>
        </w:rPr>
        <w:t>Epochs:</w:t>
      </w:r>
      <w:r w:rsidRPr="0045047C">
        <w:t xml:space="preserve"> 50 · </w:t>
      </w:r>
      <w:r w:rsidRPr="0045047C">
        <w:rPr>
          <w:b/>
          <w:bCs/>
        </w:rPr>
        <w:t>Architecture:</w:t>
      </w:r>
      <w:r w:rsidRPr="0045047C">
        <w:t xml:space="preserve"> CNN + PrunableLinear</w:t>
      </w:r>
    </w:p>
    <w:p w14:paraId="041B8FAB" w14:textId="77777777" w:rsidR="0045047C" w:rsidRPr="0045047C" w:rsidRDefault="00000000" w:rsidP="0045047C">
      <w:r>
        <w:pict w14:anchorId="6E7DC277">
          <v:rect id="_x0000_i1025" style="width:0;height:1.5pt" o:hralign="center" o:hrstd="t" o:hr="t" fillcolor="#a0a0a0" stroked="f"/>
        </w:pict>
      </w:r>
    </w:p>
    <w:p w14:paraId="30634938" w14:textId="77777777" w:rsidR="0045047C" w:rsidRPr="0045047C" w:rsidRDefault="0045047C" w:rsidP="0045047C">
      <w:pPr>
        <w:rPr>
          <w:b/>
          <w:bCs/>
        </w:rPr>
      </w:pPr>
      <w:r w:rsidRPr="0045047C">
        <w:rPr>
          <w:b/>
          <w:bCs/>
        </w:rPr>
        <w:t>1. Problem Statement &amp; Motivation</w:t>
      </w:r>
    </w:p>
    <w:p w14:paraId="6BFCC8BA" w14:textId="77777777" w:rsidR="0045047C" w:rsidRPr="0045047C" w:rsidRDefault="0045047C" w:rsidP="0045047C">
      <w:r w:rsidRPr="0045047C">
        <w:t>Deploying large neural networks in production is constrained by memory and compute budgets. The standard solution — post-training pruning — treats the network as a black box and removes weights after the fact, with no opportunity for the network to adapt during training.</w:t>
      </w:r>
    </w:p>
    <w:p w14:paraId="5BAD6A2D" w14:textId="77777777" w:rsidR="0045047C" w:rsidRPr="0045047C" w:rsidRDefault="0045047C" w:rsidP="0045047C">
      <w:r w:rsidRPr="0045047C">
        <w:t>This work implements a different approach: the network learns to prune itself during the training process. Each weight is paired with a learnable gate that gets driven to zero by a sparsity regularizer, making pruning an integral part of optimization rather than a post-processing step.</w:t>
      </w:r>
    </w:p>
    <w:p w14:paraId="26CF1BB0" w14:textId="77777777" w:rsidR="0045047C" w:rsidRPr="0045047C" w:rsidRDefault="0045047C" w:rsidP="0045047C">
      <w:r w:rsidRPr="0045047C">
        <w:t>The core insight: if we associate each weight w_ij with a scalar gate g_ij in (0, 1), and penalize the network for having large gate values, gradient descent will naturally learn to deactivate unnecessary connections — achieving sparsity with no manual intervention.</w:t>
      </w:r>
    </w:p>
    <w:p w14:paraId="7265F285" w14:textId="77777777" w:rsidR="0045047C" w:rsidRPr="0045047C" w:rsidRDefault="00000000" w:rsidP="0045047C">
      <w:r>
        <w:pict w14:anchorId="699A53ED">
          <v:rect id="_x0000_i1026" style="width:0;height:1.5pt" o:hralign="center" o:hrstd="t" o:hr="t" fillcolor="#a0a0a0" stroked="f"/>
        </w:pict>
      </w:r>
    </w:p>
    <w:p w14:paraId="4C15D260" w14:textId="77777777" w:rsidR="0045047C" w:rsidRPr="0045047C" w:rsidRDefault="0045047C" w:rsidP="0045047C">
      <w:pPr>
        <w:rPr>
          <w:b/>
          <w:bCs/>
        </w:rPr>
      </w:pPr>
      <w:r w:rsidRPr="0045047C">
        <w:rPr>
          <w:b/>
          <w:bCs/>
        </w:rPr>
        <w:t>2. Network Architecture</w:t>
      </w:r>
    </w:p>
    <w:p w14:paraId="7C3482AA" w14:textId="77777777" w:rsidR="0045047C" w:rsidRPr="0045047C" w:rsidRDefault="0045047C" w:rsidP="0045047C">
      <w:r w:rsidRPr="0045047C">
        <w:t>The model uses a CNN backbone for feature extraction (non-prunable) and two custom PrunableLinear layers as the classifier head.</w:t>
      </w:r>
    </w:p>
    <w:p w14:paraId="0585B324" w14:textId="77777777" w:rsidR="0045047C" w:rsidRPr="0045047C" w:rsidRDefault="0045047C" w:rsidP="0045047C">
      <w:r w:rsidRPr="0045047C">
        <w:t>Conv2d(3→32)  → BatchNorm + ReLU → MaxPool 2×2       [32×32 → 16×16]</w:t>
      </w:r>
    </w:p>
    <w:p w14:paraId="75361775" w14:textId="77777777" w:rsidR="0045047C" w:rsidRPr="0045047C" w:rsidRDefault="0045047C" w:rsidP="0045047C">
      <w:r w:rsidRPr="0045047C">
        <w:t>Conv2d(32→64) → BatchNorm + ReLU → MaxPool 2×2       [16×16 → 8×8 → flatten: 4096]</w:t>
      </w:r>
    </w:p>
    <w:p w14:paraId="372EEA3A" w14:textId="77777777" w:rsidR="0045047C" w:rsidRPr="0045047C" w:rsidRDefault="0045047C" w:rsidP="0045047C">
      <w:r w:rsidRPr="0045047C">
        <w:t>PrunableLinear(4096 → 512) → ReLU                    [FC1: 2,097,152 gates]</w:t>
      </w:r>
    </w:p>
    <w:p w14:paraId="1DDC7D54" w14:textId="77777777" w:rsidR="0045047C" w:rsidRPr="0045047C" w:rsidRDefault="0045047C" w:rsidP="0045047C">
      <w:r w:rsidRPr="0045047C">
        <w:t>PrunableLinear(512  → 10)                             [FC2: 5,120 gates]</w:t>
      </w:r>
    </w:p>
    <w:p w14:paraId="2EC0B338" w14:textId="77777777" w:rsidR="0045047C" w:rsidRPr="0045047C" w:rsidRDefault="0045047C" w:rsidP="0045047C">
      <w:r w:rsidRPr="0045047C">
        <w:t>Total learnable gate parameters: 2,102,272 Total weight parameters: ~2.1M Total model parameters: ~4.2M</w:t>
      </w:r>
    </w:p>
    <w:p w14:paraId="31A82B8F" w14:textId="77777777" w:rsidR="0045047C" w:rsidRPr="0045047C" w:rsidRDefault="00000000" w:rsidP="0045047C">
      <w:r>
        <w:pict w14:anchorId="60929F4F">
          <v:rect id="_x0000_i1027" style="width:0;height:1.5pt" o:hralign="center" o:hrstd="t" o:hr="t" fillcolor="#a0a0a0" stroked="f"/>
        </w:pict>
      </w:r>
    </w:p>
    <w:p w14:paraId="1B9BD9FA" w14:textId="77777777" w:rsidR="0045047C" w:rsidRPr="0045047C" w:rsidRDefault="0045047C" w:rsidP="0045047C">
      <w:pPr>
        <w:rPr>
          <w:b/>
          <w:bCs/>
        </w:rPr>
      </w:pPr>
      <w:r w:rsidRPr="0045047C">
        <w:rPr>
          <w:b/>
          <w:bCs/>
        </w:rPr>
        <w:t>3. Mathematics of the Gating Mechanism</w:t>
      </w:r>
    </w:p>
    <w:p w14:paraId="45061B2B" w14:textId="77777777" w:rsidR="0045047C" w:rsidRPr="0045047C" w:rsidRDefault="0045047C" w:rsidP="0045047C">
      <w:pPr>
        <w:rPr>
          <w:b/>
          <w:bCs/>
        </w:rPr>
      </w:pPr>
      <w:r w:rsidRPr="0045047C">
        <w:rPr>
          <w:b/>
          <w:bCs/>
        </w:rPr>
        <w:t>3.1 PrunableLinear Forward Pass</w:t>
      </w:r>
    </w:p>
    <w:p w14:paraId="164D282D" w14:textId="77777777" w:rsidR="0045047C" w:rsidRPr="0045047C" w:rsidRDefault="0045047C" w:rsidP="0045047C">
      <w:r w:rsidRPr="0045047C">
        <w:t>For a layer with weight matrix W (shape: out × in) and gate scores S (same shape), the forward pass at temperature T is:</w:t>
      </w:r>
    </w:p>
    <w:p w14:paraId="290AFAE0" w14:textId="77777777" w:rsidR="0045047C" w:rsidRPr="0045047C" w:rsidRDefault="0045047C" w:rsidP="0045047C">
      <w:r w:rsidRPr="0045047C">
        <w:t>gates = sigmoid(S × T)          # element-wise, output in (0, 1)</w:t>
      </w:r>
    </w:p>
    <w:p w14:paraId="25472384" w14:textId="77777777" w:rsidR="0045047C" w:rsidRPr="0045047C" w:rsidRDefault="0045047C" w:rsidP="0045047C">
      <w:r w:rsidRPr="0045047C">
        <w:t xml:space="preserve">W̃     = W </w:t>
      </w:r>
      <w:r w:rsidRPr="0045047C">
        <w:rPr>
          <w:rFonts w:ascii="Cambria Math" w:hAnsi="Cambria Math" w:cs="Cambria Math"/>
        </w:rPr>
        <w:t>⊙</w:t>
      </w:r>
      <w:r w:rsidRPr="0045047C">
        <w:t xml:space="preserve"> gates               # Hadamard (element-wise) product</w:t>
      </w:r>
    </w:p>
    <w:p w14:paraId="352A4503" w14:textId="77777777" w:rsidR="0045047C" w:rsidRPr="0045047C" w:rsidRDefault="0045047C" w:rsidP="0045047C">
      <w:r w:rsidRPr="0045047C">
        <w:t>y     = W̃ · x + b               # standard linear transform on pruned weights</w:t>
      </w:r>
    </w:p>
    <w:p w14:paraId="31A65790" w14:textId="77777777" w:rsidR="0045047C" w:rsidRPr="0045047C" w:rsidRDefault="0045047C" w:rsidP="0045047C">
      <w:r w:rsidRPr="0045047C">
        <w:t>Crucially, gradients flow through both W and S via the chain rule:</w:t>
      </w:r>
    </w:p>
    <w:p w14:paraId="5579F020" w14:textId="77777777" w:rsidR="0045047C" w:rsidRPr="0045047C" w:rsidRDefault="0045047C" w:rsidP="0045047C">
      <w:r w:rsidRPr="0045047C">
        <w:t xml:space="preserve">∂L/∂W = (∂L/∂y · xᵀ) </w:t>
      </w:r>
      <w:r w:rsidRPr="0045047C">
        <w:rPr>
          <w:rFonts w:ascii="Cambria Math" w:hAnsi="Cambria Math" w:cs="Cambria Math"/>
        </w:rPr>
        <w:t>⊙</w:t>
      </w:r>
      <w:r w:rsidRPr="0045047C">
        <w:t xml:space="preserve"> gates</w:t>
      </w:r>
    </w:p>
    <w:p w14:paraId="41FDDA09" w14:textId="77777777" w:rsidR="0045047C" w:rsidRPr="0045047C" w:rsidRDefault="0045047C" w:rsidP="0045047C">
      <w:r w:rsidRPr="0045047C">
        <w:lastRenderedPageBreak/>
        <w:t xml:space="preserve">∂L/∂S = (∂L/∂y · xᵀ) </w:t>
      </w:r>
      <w:r w:rsidRPr="0045047C">
        <w:rPr>
          <w:rFonts w:ascii="Cambria Math" w:hAnsi="Cambria Math" w:cs="Cambria Math"/>
        </w:rPr>
        <w:t>⊙</w:t>
      </w:r>
      <w:r w:rsidRPr="0045047C">
        <w:t xml:space="preserve"> W </w:t>
      </w:r>
      <w:r w:rsidRPr="0045047C">
        <w:rPr>
          <w:rFonts w:ascii="Cambria Math" w:hAnsi="Cambria Math" w:cs="Cambria Math"/>
        </w:rPr>
        <w:t>⊙</w:t>
      </w:r>
      <w:r w:rsidRPr="0045047C">
        <w:t xml:space="preserve"> sigmoid'(S</w:t>
      </w:r>
      <w:r w:rsidRPr="0045047C">
        <w:rPr>
          <w:rFonts w:ascii="Calibri" w:hAnsi="Calibri" w:cs="Calibri"/>
        </w:rPr>
        <w:t>·</w:t>
      </w:r>
      <w:r w:rsidRPr="0045047C">
        <w:t xml:space="preserve">T) </w:t>
      </w:r>
      <w:r w:rsidRPr="0045047C">
        <w:rPr>
          <w:rFonts w:ascii="Calibri" w:hAnsi="Calibri" w:cs="Calibri"/>
        </w:rPr>
        <w:t>·</w:t>
      </w:r>
      <w:r w:rsidRPr="0045047C">
        <w:t xml:space="preserve"> T</w:t>
      </w:r>
    </w:p>
    <w:p w14:paraId="42A26003" w14:textId="77777777" w:rsidR="0045047C" w:rsidRPr="0045047C" w:rsidRDefault="0045047C" w:rsidP="0045047C"/>
    <w:p w14:paraId="6A4A3DA3" w14:textId="77777777" w:rsidR="0045047C" w:rsidRPr="0045047C" w:rsidRDefault="0045047C" w:rsidP="0045047C">
      <w:r w:rsidRPr="0045047C">
        <w:t>where sigmoid'(z) = sigmoid(z) · (1 - sigmoid(z))</w:t>
      </w:r>
    </w:p>
    <w:p w14:paraId="3D2B7B4B" w14:textId="77777777" w:rsidR="0045047C" w:rsidRPr="0045047C" w:rsidRDefault="0045047C" w:rsidP="0045047C">
      <w:r w:rsidRPr="0045047C">
        <w:t>Both parameters are registered as nn.Parameter, so PyTorch autograd tracks them automatically through the element-wise multiplication.</w:t>
      </w:r>
    </w:p>
    <w:p w14:paraId="4825C75C" w14:textId="77777777" w:rsidR="0045047C" w:rsidRPr="0045047C" w:rsidRDefault="0045047C" w:rsidP="0045047C">
      <w:pPr>
        <w:rPr>
          <w:b/>
          <w:bCs/>
        </w:rPr>
      </w:pPr>
      <w:r w:rsidRPr="0045047C">
        <w:rPr>
          <w:b/>
          <w:bCs/>
        </w:rPr>
        <w:t>3.2 Why L1 Encourages Exact Sparsity</w:t>
      </w:r>
    </w:p>
    <w:p w14:paraId="6C5DE977" w14:textId="77777777" w:rsidR="0045047C" w:rsidRPr="0045047C" w:rsidRDefault="0045047C" w:rsidP="0045047C">
      <w:r w:rsidRPr="0045047C">
        <w:t>The sparsity loss is the mean L1 norm of all gate values across all PrunableLinear layers:</w:t>
      </w:r>
    </w:p>
    <w:p w14:paraId="69D25A49" w14:textId="77777777" w:rsidR="0045047C" w:rsidRPr="0045047C" w:rsidRDefault="0045047C" w:rsidP="0045047C">
      <w:r w:rsidRPr="0045047C">
        <w:t>L_sparsity = (1/N) · Σᵢ sigmoid(Sᵢ · T)</w:t>
      </w:r>
    </w:p>
    <w:p w14:paraId="45DE9DA0" w14:textId="77777777" w:rsidR="0045047C" w:rsidRPr="0045047C" w:rsidRDefault="0045047C" w:rsidP="0045047C"/>
    <w:p w14:paraId="0851EDAD" w14:textId="77777777" w:rsidR="0045047C" w:rsidRPr="0045047C" w:rsidRDefault="0045047C" w:rsidP="0045047C">
      <w:r w:rsidRPr="0045047C">
        <w:t>where N = total number of gate parameters</w:t>
      </w:r>
    </w:p>
    <w:p w14:paraId="4A17C490" w14:textId="77777777" w:rsidR="0045047C" w:rsidRPr="0045047C" w:rsidRDefault="0045047C" w:rsidP="0045047C">
      <w:r w:rsidRPr="0045047C">
        <w:t>The critical difference between L1 and L2 as sparsity penalties:</w:t>
      </w:r>
    </w:p>
    <w:p w14:paraId="0CDCA36E" w14:textId="77777777" w:rsidR="0045047C" w:rsidRPr="0045047C" w:rsidRDefault="0045047C" w:rsidP="0045047C">
      <w:r w:rsidRPr="0045047C">
        <w:t>L2 gradient:  ∂/∂g [g²]  = 2g       → weakens as g → 0, never reaches exactly 0</w:t>
      </w:r>
    </w:p>
    <w:p w14:paraId="077661A5" w14:textId="77777777" w:rsidR="0045047C" w:rsidRPr="0045047C" w:rsidRDefault="0045047C" w:rsidP="0045047C">
      <w:r w:rsidRPr="0045047C">
        <w:t>L1 gradient:  ∂/∂g [|g|] = sign(g)  → constant, regardless of magnitude</w:t>
      </w:r>
    </w:p>
    <w:p w14:paraId="638CB0A2" w14:textId="77777777" w:rsidR="0045047C" w:rsidRPr="0045047C" w:rsidRDefault="0045047C" w:rsidP="0045047C"/>
    <w:p w14:paraId="276131D0" w14:textId="77777777" w:rsidR="0045047C" w:rsidRPr="0045047C" w:rsidRDefault="0045047C" w:rsidP="0045047C">
      <w:r w:rsidRPr="0045047C">
        <w:t xml:space="preserve">For gates g </w:t>
      </w:r>
      <w:r w:rsidRPr="0045047C">
        <w:rPr>
          <w:rFonts w:ascii="Cambria Math" w:hAnsi="Cambria Math" w:cs="Cambria Math"/>
        </w:rPr>
        <w:t>∈</w:t>
      </w:r>
      <w:r w:rsidRPr="0045047C">
        <w:t xml:space="preserve"> (0, 1): sign(g) = +1 always.</w:t>
      </w:r>
    </w:p>
    <w:p w14:paraId="56C0AECF" w14:textId="77777777" w:rsidR="0045047C" w:rsidRPr="0045047C" w:rsidRDefault="0045047C" w:rsidP="0045047C">
      <w:r w:rsidRPr="0045047C">
        <w:t>L1 pushes with the SAME force whether g = 0.9 or g = 0.001.</w:t>
      </w:r>
    </w:p>
    <w:p w14:paraId="38FF2885" w14:textId="77777777" w:rsidR="0045047C" w:rsidRPr="0045047C" w:rsidRDefault="0045047C" w:rsidP="0045047C">
      <w:r w:rsidRPr="0045047C">
        <w:t>L2 nearly stops pushing once g is small → gates shrink but never collapse to 0.</w:t>
      </w:r>
    </w:p>
    <w:p w14:paraId="2FC250AE" w14:textId="77777777" w:rsidR="0045047C" w:rsidRPr="0045047C" w:rsidRDefault="0045047C" w:rsidP="0045047C">
      <w:r w:rsidRPr="0045047C">
        <w:t>This is why L1-regularized solutions produce exact zeros while L2 solutions are merely small-but-nonzero. The constant gradient of L1 is the mathematical reason sparsity is achievable.</w:t>
      </w:r>
    </w:p>
    <w:p w14:paraId="4C9DFF4C" w14:textId="77777777" w:rsidR="0045047C" w:rsidRPr="0045047C" w:rsidRDefault="0045047C" w:rsidP="0045047C">
      <w:pPr>
        <w:rPr>
          <w:b/>
          <w:bCs/>
        </w:rPr>
      </w:pPr>
      <w:r w:rsidRPr="0045047C">
        <w:rPr>
          <w:b/>
          <w:bCs/>
        </w:rPr>
        <w:t>3.3 Total Loss Function</w:t>
      </w:r>
    </w:p>
    <w:p w14:paraId="6457E983" w14:textId="77777777" w:rsidR="0045047C" w:rsidRPr="0045047C" w:rsidRDefault="0045047C" w:rsidP="0045047C">
      <w:r w:rsidRPr="0045047C">
        <w:t>L_total = L_CE(ŷ, y) + λ · L_sparsity</w:t>
      </w:r>
    </w:p>
    <w:p w14:paraId="1BA63DCE" w14:textId="77777777" w:rsidR="0045047C" w:rsidRPr="0045047C" w:rsidRDefault="0045047C" w:rsidP="0045047C"/>
    <w:p w14:paraId="539DBAF0" w14:textId="77777777" w:rsidR="0045047C" w:rsidRPr="0045047C" w:rsidRDefault="0045047C" w:rsidP="0045047C">
      <w:r w:rsidRPr="0045047C">
        <w:t xml:space="preserve">        = CrossEntropy(softmax(W̃₂ · relu(W̃₁ · x + b₁) + b₂), y)</w:t>
      </w:r>
    </w:p>
    <w:p w14:paraId="65195E61" w14:textId="77777777" w:rsidR="0045047C" w:rsidRPr="0045047C" w:rsidRDefault="0045047C" w:rsidP="0045047C">
      <w:r w:rsidRPr="0045047C">
        <w:t xml:space="preserve">          + (λ/N) · [Σⱼ σ(S₁ⱼ · T) + Σⱼ σ(S₂ⱼ · T)]</w:t>
      </w:r>
    </w:p>
    <w:p w14:paraId="19469D3C" w14:textId="77777777" w:rsidR="0045047C" w:rsidRPr="0045047C" w:rsidRDefault="0045047C" w:rsidP="0045047C">
      <w:r w:rsidRPr="0045047C">
        <w:t>λ controls the accuracy–sparsity tradeoff. Normalization by N makes λ architecture-independent — the same λ produces comparable sparsity regardless of layer size.</w:t>
      </w:r>
    </w:p>
    <w:p w14:paraId="450AD326" w14:textId="77777777" w:rsidR="0045047C" w:rsidRPr="0045047C" w:rsidRDefault="0045047C" w:rsidP="0045047C">
      <w:pPr>
        <w:rPr>
          <w:b/>
          <w:bCs/>
        </w:rPr>
      </w:pPr>
      <w:r w:rsidRPr="0045047C">
        <w:rPr>
          <w:b/>
          <w:bCs/>
        </w:rPr>
        <w:t>3.4 Temperature Annealing</w:t>
      </w:r>
    </w:p>
    <w:p w14:paraId="4B53362A" w14:textId="77777777" w:rsidR="0045047C" w:rsidRPr="0045047C" w:rsidRDefault="0045047C" w:rsidP="0045047C">
      <w:r w:rsidRPr="0045047C">
        <w:t>A linear schedule sharpens the sigmoid from soft (early training) to binary-like (late training):</w:t>
      </w:r>
    </w:p>
    <w:p w14:paraId="5251CF89" w14:textId="77777777" w:rsidR="0045047C" w:rsidRPr="0045047C" w:rsidRDefault="0045047C" w:rsidP="0045047C">
      <w:r w:rsidRPr="0045047C">
        <w:t>T(e) = T_start + (T_end - T_start) × (e / (E - 1))</w:t>
      </w:r>
    </w:p>
    <w:p w14:paraId="2793924A" w14:textId="77777777" w:rsidR="0045047C" w:rsidRPr="0045047C" w:rsidRDefault="0045047C" w:rsidP="0045047C">
      <w:r w:rsidRPr="0045047C">
        <w:t xml:space="preserve">     = 1.0 + 4.0 × (e / 49)          [T_start=1, T_end=5, E=50]</w:t>
      </w:r>
    </w:p>
    <w:p w14:paraId="635FDA5A" w14:textId="77777777" w:rsidR="0045047C" w:rsidRPr="0045047C" w:rsidRDefault="0045047C" w:rsidP="0045047C"/>
    <w:p w14:paraId="6F4894BF" w14:textId="77777777" w:rsidR="0045047C" w:rsidRPr="0045047C" w:rsidRDefault="0045047C" w:rsidP="0045047C">
      <w:r w:rsidRPr="0045047C">
        <w:t>Epoch  0: T = 1.0 → sigmoid slope is gentle, gates explore freely</w:t>
      </w:r>
    </w:p>
    <w:p w14:paraId="4E7F4C5C" w14:textId="77777777" w:rsidR="0045047C" w:rsidRPr="0045047C" w:rsidRDefault="0045047C" w:rsidP="0045047C">
      <w:r w:rsidRPr="0045047C">
        <w:lastRenderedPageBreak/>
        <w:t>Epoch 49: T = 5.0 → sigmoid is steep, gates commit to 0 or 1</w:t>
      </w:r>
    </w:p>
    <w:p w14:paraId="04A151B2" w14:textId="77777777" w:rsidR="0045047C" w:rsidRPr="0045047C" w:rsidRDefault="0045047C" w:rsidP="0045047C">
      <w:r w:rsidRPr="0045047C">
        <w:t>This is analogous to simulated annealing: the network explores the gate landscape freely at first, then commits to binary decisions as training progresses. Without annealing, gates tend to stay in a soft intermediate state (near 0.5) rather than forming a clean sparse solution.</w:t>
      </w:r>
    </w:p>
    <w:p w14:paraId="3BC7DF33" w14:textId="77777777" w:rsidR="0045047C" w:rsidRPr="0045047C" w:rsidRDefault="0045047C" w:rsidP="0045047C">
      <w:pPr>
        <w:rPr>
          <w:b/>
          <w:bCs/>
        </w:rPr>
      </w:pPr>
      <w:r w:rsidRPr="0045047C">
        <w:rPr>
          <w:b/>
          <w:bCs/>
        </w:rPr>
        <w:t>3.5 Gate Score Initialization</w:t>
      </w:r>
    </w:p>
    <w:p w14:paraId="7DCA7094" w14:textId="77777777" w:rsidR="0045047C" w:rsidRPr="0045047C" w:rsidRDefault="0045047C" w:rsidP="0045047C">
      <w:r w:rsidRPr="0045047C">
        <w:t>gate_scores initialized to: 0.0</w:t>
      </w:r>
    </w:p>
    <w:p w14:paraId="5A4DE1CA" w14:textId="77777777" w:rsidR="0045047C" w:rsidRPr="0045047C" w:rsidRDefault="0045047C" w:rsidP="0045047C">
      <w:r w:rsidRPr="0045047C">
        <w:t>→ sigmoid(0.0) = 0.50       # gates start at midpoint</w:t>
      </w:r>
    </w:p>
    <w:p w14:paraId="78DBDE51" w14:textId="77777777" w:rsidR="0045047C" w:rsidRPr="0045047C" w:rsidRDefault="0045047C" w:rsidP="0045047C">
      <w:r w:rsidRPr="0045047C">
        <w:t>→ L1 pressure drives weak gates toward 0 over training</w:t>
      </w:r>
    </w:p>
    <w:p w14:paraId="25ECC4C2" w14:textId="77777777" w:rsidR="0045047C" w:rsidRPr="0045047C" w:rsidRDefault="0045047C" w:rsidP="0045047C">
      <w:r w:rsidRPr="0045047C">
        <w:t>→ Result: bimodal distribution (spike at 0, cluster near 1)</w:t>
      </w:r>
    </w:p>
    <w:p w14:paraId="07451FB8" w14:textId="77777777" w:rsidR="0045047C" w:rsidRPr="0045047C" w:rsidRDefault="0045047C" w:rsidP="0045047C">
      <w:r w:rsidRPr="0045047C">
        <w:t>Starting at 0.5 (rather than near 0 or near 1) gives L1 the clearest gradient signal from epoch 1 — gates that the classification task doesn't need are pushed down immediately, while critical gates are pulled up by the CE gradient.</w:t>
      </w:r>
    </w:p>
    <w:p w14:paraId="01DE9623" w14:textId="77777777" w:rsidR="0045047C" w:rsidRPr="0045047C" w:rsidRDefault="00000000" w:rsidP="0045047C">
      <w:r>
        <w:pict w14:anchorId="73F68F55">
          <v:rect id="_x0000_i1028" style="width:0;height:1.5pt" o:hralign="center" o:hrstd="t" o:hr="t" fillcolor="#a0a0a0" stroked="f"/>
        </w:pict>
      </w:r>
    </w:p>
    <w:p w14:paraId="53326A58" w14:textId="77777777" w:rsidR="0045047C" w:rsidRPr="0045047C" w:rsidRDefault="0045047C" w:rsidP="0045047C">
      <w:pPr>
        <w:rPr>
          <w:b/>
          <w:bCs/>
        </w:rPr>
      </w:pPr>
      <w:r w:rsidRPr="0045047C">
        <w:rPr>
          <w:b/>
          <w:bCs/>
        </w:rPr>
        <w:t>4. Implementation Design Choices</w:t>
      </w:r>
    </w:p>
    <w:p w14:paraId="5026A390" w14:textId="77777777" w:rsidR="0045047C" w:rsidRPr="0045047C" w:rsidRDefault="0045047C" w:rsidP="0045047C">
      <w:r w:rsidRPr="0045047C">
        <w:rPr>
          <w:b/>
          <w:bCs/>
        </w:rPr>
        <w:t>Design Choice 1 — Separate Optimizer Param Groups</w:t>
      </w:r>
    </w:p>
    <w:p w14:paraId="755DA3E0" w14:textId="77777777" w:rsidR="0045047C" w:rsidRPr="0045047C" w:rsidRDefault="0045047C" w:rsidP="0045047C">
      <w:r w:rsidRPr="0045047C">
        <w:t>Gate scores and weights use different learning rates and weight decay:</w:t>
      </w:r>
    </w:p>
    <w:p w14:paraId="2464BD0A" w14:textId="77777777" w:rsidR="0045047C" w:rsidRPr="0045047C" w:rsidRDefault="0045047C" w:rsidP="0045047C">
      <w:r w:rsidRPr="0045047C">
        <w:t>weight_params → lr=1e-3, weight_decay=1e-4</w:t>
      </w:r>
    </w:p>
    <w:p w14:paraId="47B4FB6E" w14:textId="77777777" w:rsidR="0045047C" w:rsidRPr="0045047C" w:rsidRDefault="0045047C" w:rsidP="0045047C">
      <w:r w:rsidRPr="0045047C">
        <w:t>gate_params   → lr=1e-2, weight_decay=0.0</w:t>
      </w:r>
    </w:p>
    <w:p w14:paraId="051E79CA" w14:textId="77777777" w:rsidR="0045047C" w:rsidRPr="0045047C" w:rsidRDefault="0045047C" w:rsidP="0045047C">
      <w:r w:rsidRPr="0045047C">
        <w:t>Weight decay on gate_scores would add an L2 penalty competing with the L1 sparsity loss, blurring the pruning signal. Higher gate LR (1e-2) means gates respond faster to sparsity pressure than weights respond to CE loss.</w:t>
      </w:r>
    </w:p>
    <w:p w14:paraId="7D32F127" w14:textId="77777777" w:rsidR="0045047C" w:rsidRPr="0045047C" w:rsidRDefault="0045047C" w:rsidP="0045047C">
      <w:r w:rsidRPr="0045047C">
        <w:rPr>
          <w:b/>
          <w:bCs/>
        </w:rPr>
        <w:t>Design Choice 2 — No Dropout on Prunable Layers</w:t>
      </w:r>
    </w:p>
    <w:p w14:paraId="265A5CE8" w14:textId="77777777" w:rsidR="0045047C" w:rsidRPr="0045047C" w:rsidRDefault="0045047C" w:rsidP="0045047C">
      <w:r w:rsidRPr="0045047C">
        <w:t>A gate at 0 is functionally identical to permanently dropping that weight. Adding Dropout on top creates redundant, competing regularization signals that obscure gate learning dynamics.</w:t>
      </w:r>
    </w:p>
    <w:p w14:paraId="73AAEDF2" w14:textId="77777777" w:rsidR="0045047C" w:rsidRPr="0045047C" w:rsidRDefault="0045047C" w:rsidP="0045047C">
      <w:r w:rsidRPr="0045047C">
        <w:rPr>
          <w:b/>
          <w:bCs/>
        </w:rPr>
        <w:t>Design Choice 3 — CosineAnnealingLR for Weights</w:t>
      </w:r>
    </w:p>
    <w:p w14:paraId="7F77498E" w14:textId="77777777" w:rsidR="0045047C" w:rsidRPr="0045047C" w:rsidRDefault="0045047C" w:rsidP="0045047C">
      <w:r w:rsidRPr="0045047C">
        <w:t>Cosine annealing smoothly reduces weight LR from 1e-3 to 1e-5 over 50 epochs. As temperature sharpens gate decisions late in training, the reduced weight LR prevents large updates that would destabilize already-committed gates.</w:t>
      </w:r>
    </w:p>
    <w:p w14:paraId="1E4DDB7A" w14:textId="77777777" w:rsidR="0045047C" w:rsidRPr="0045047C" w:rsidRDefault="0045047C" w:rsidP="0045047C">
      <w:r w:rsidRPr="0045047C">
        <w:rPr>
          <w:b/>
          <w:bCs/>
        </w:rPr>
        <w:t>Design Choice 4 — Best Checkpoint Reload for Test Evaluation</w:t>
      </w:r>
    </w:p>
    <w:p w14:paraId="2BE999C9" w14:textId="77777777" w:rsidR="0045047C" w:rsidRPr="0045047C" w:rsidRDefault="0045047C" w:rsidP="0045047C">
      <w:r w:rsidRPr="0045047C">
        <w:t>The best validation checkpoint is saved during training and reloaded before final test evaluation. This ensures test accuracy reflects the model's peak generalization, not the last epoch, which may have degraded slightly under heavy sparsity pressure at high λ.</w:t>
      </w:r>
    </w:p>
    <w:p w14:paraId="3BBD6BEB" w14:textId="77777777" w:rsidR="0045047C" w:rsidRPr="0045047C" w:rsidRDefault="0045047C" w:rsidP="0045047C">
      <w:r w:rsidRPr="0045047C">
        <w:rPr>
          <w:b/>
          <w:bCs/>
        </w:rPr>
        <w:t>Design Choice 5 — Normalized Sparsity Loss</w:t>
      </w:r>
    </w:p>
    <w:p w14:paraId="6CE1DD2D" w14:textId="77777777" w:rsidR="0045047C" w:rsidRPr="0045047C" w:rsidRDefault="0045047C" w:rsidP="0045047C">
      <w:r w:rsidRPr="0045047C">
        <w:t>Dividing the L1 sum by total gate count N makes λ comparable across architectures. The same λ=0.1 would produce similar sparsity on a network with 10× more weights.</w:t>
      </w:r>
    </w:p>
    <w:p w14:paraId="2FEEFA24" w14:textId="77777777" w:rsidR="0045047C" w:rsidRPr="0045047C" w:rsidRDefault="00000000" w:rsidP="0045047C">
      <w:r>
        <w:lastRenderedPageBreak/>
        <w:pict w14:anchorId="54E5B6D3">
          <v:rect id="_x0000_i1029" style="width:0;height:1.5pt" o:hralign="center" o:hrstd="t" o:hr="t" fillcolor="#a0a0a0" stroked="f"/>
        </w:pict>
      </w:r>
    </w:p>
    <w:p w14:paraId="7DFEF50A" w14:textId="77777777" w:rsidR="0045047C" w:rsidRPr="0045047C" w:rsidRDefault="0045047C" w:rsidP="0045047C">
      <w:pPr>
        <w:rPr>
          <w:b/>
          <w:bCs/>
        </w:rPr>
      </w:pPr>
      <w:r w:rsidRPr="0045047C">
        <w:rPr>
          <w:b/>
          <w:bCs/>
        </w:rPr>
        <w:t>5. Experimental Results</w:t>
      </w:r>
    </w:p>
    <w:p w14:paraId="390B8927" w14:textId="77777777" w:rsidR="0045047C" w:rsidRPr="0045047C" w:rsidRDefault="0045047C" w:rsidP="0045047C">
      <w:pPr>
        <w:rPr>
          <w:b/>
          <w:bCs/>
        </w:rPr>
      </w:pPr>
      <w:r w:rsidRPr="0045047C">
        <w:rPr>
          <w:b/>
          <w:bCs/>
        </w:rPr>
        <w:t>5.1 Full 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790"/>
        <w:gridCol w:w="719"/>
        <w:gridCol w:w="789"/>
        <w:gridCol w:w="1071"/>
        <w:gridCol w:w="1183"/>
        <w:gridCol w:w="1154"/>
        <w:gridCol w:w="1358"/>
        <w:gridCol w:w="1030"/>
      </w:tblGrid>
      <w:tr w:rsidR="0045047C" w:rsidRPr="0045047C" w14:paraId="62907F89" w14:textId="77777777">
        <w:trPr>
          <w:tblHeader/>
          <w:tblCellSpacing w:w="15" w:type="dxa"/>
        </w:trPr>
        <w:tc>
          <w:tcPr>
            <w:tcW w:w="0" w:type="auto"/>
            <w:vAlign w:val="center"/>
            <w:hideMark/>
          </w:tcPr>
          <w:p w14:paraId="0A997536" w14:textId="77777777" w:rsidR="0045047C" w:rsidRPr="0045047C" w:rsidRDefault="0045047C" w:rsidP="0045047C">
            <w:pPr>
              <w:rPr>
                <w:b/>
                <w:bCs/>
              </w:rPr>
            </w:pPr>
            <w:r w:rsidRPr="0045047C">
              <w:rPr>
                <w:b/>
                <w:bCs/>
              </w:rPr>
              <w:t>Lambda</w:t>
            </w:r>
          </w:p>
        </w:tc>
        <w:tc>
          <w:tcPr>
            <w:tcW w:w="0" w:type="auto"/>
            <w:vAlign w:val="center"/>
            <w:hideMark/>
          </w:tcPr>
          <w:p w14:paraId="3C325C81" w14:textId="77777777" w:rsidR="0045047C" w:rsidRPr="0045047C" w:rsidRDefault="0045047C" w:rsidP="0045047C">
            <w:pPr>
              <w:rPr>
                <w:b/>
                <w:bCs/>
              </w:rPr>
            </w:pPr>
            <w:r w:rsidRPr="0045047C">
              <w:rPr>
                <w:b/>
                <w:bCs/>
              </w:rPr>
              <w:t>Test Acc</w:t>
            </w:r>
          </w:p>
        </w:tc>
        <w:tc>
          <w:tcPr>
            <w:tcW w:w="0" w:type="auto"/>
            <w:vAlign w:val="center"/>
            <w:hideMark/>
          </w:tcPr>
          <w:p w14:paraId="73138A11" w14:textId="77777777" w:rsidR="0045047C" w:rsidRPr="0045047C" w:rsidRDefault="0045047C" w:rsidP="0045047C">
            <w:pPr>
              <w:rPr>
                <w:b/>
                <w:bCs/>
              </w:rPr>
            </w:pPr>
            <w:r w:rsidRPr="0045047C">
              <w:rPr>
                <w:b/>
                <w:bCs/>
              </w:rPr>
              <w:t>Val Acc</w:t>
            </w:r>
          </w:p>
        </w:tc>
        <w:tc>
          <w:tcPr>
            <w:tcW w:w="0" w:type="auto"/>
            <w:vAlign w:val="center"/>
            <w:hideMark/>
          </w:tcPr>
          <w:p w14:paraId="4FA499C6" w14:textId="77777777" w:rsidR="0045047C" w:rsidRPr="0045047C" w:rsidRDefault="0045047C" w:rsidP="0045047C">
            <w:pPr>
              <w:rPr>
                <w:b/>
                <w:bCs/>
              </w:rPr>
            </w:pPr>
            <w:r w:rsidRPr="0045047C">
              <w:rPr>
                <w:b/>
                <w:bCs/>
              </w:rPr>
              <w:t>Sparsity</w:t>
            </w:r>
          </w:p>
        </w:tc>
        <w:tc>
          <w:tcPr>
            <w:tcW w:w="0" w:type="auto"/>
            <w:vAlign w:val="center"/>
            <w:hideMark/>
          </w:tcPr>
          <w:p w14:paraId="78AC1479" w14:textId="77777777" w:rsidR="0045047C" w:rsidRPr="0045047C" w:rsidRDefault="0045047C" w:rsidP="0045047C">
            <w:pPr>
              <w:rPr>
                <w:b/>
                <w:bCs/>
              </w:rPr>
            </w:pPr>
            <w:r w:rsidRPr="0045047C">
              <w:rPr>
                <w:b/>
                <w:bCs/>
              </w:rPr>
              <w:t>Mean Gate</w:t>
            </w:r>
          </w:p>
        </w:tc>
        <w:tc>
          <w:tcPr>
            <w:tcW w:w="0" w:type="auto"/>
            <w:vAlign w:val="center"/>
            <w:hideMark/>
          </w:tcPr>
          <w:p w14:paraId="7C9A5419" w14:textId="77777777" w:rsidR="0045047C" w:rsidRPr="0045047C" w:rsidRDefault="0045047C" w:rsidP="0045047C">
            <w:pPr>
              <w:rPr>
                <w:b/>
                <w:bCs/>
              </w:rPr>
            </w:pPr>
            <w:r w:rsidRPr="0045047C">
              <w:rPr>
                <w:b/>
                <w:bCs/>
              </w:rPr>
              <w:t>Near-Zero %</w:t>
            </w:r>
          </w:p>
        </w:tc>
        <w:tc>
          <w:tcPr>
            <w:tcW w:w="0" w:type="auto"/>
            <w:vAlign w:val="center"/>
            <w:hideMark/>
          </w:tcPr>
          <w:p w14:paraId="479943E2" w14:textId="77777777" w:rsidR="0045047C" w:rsidRPr="0045047C" w:rsidRDefault="0045047C" w:rsidP="0045047C">
            <w:pPr>
              <w:rPr>
                <w:b/>
                <w:bCs/>
              </w:rPr>
            </w:pPr>
            <w:r w:rsidRPr="0045047C">
              <w:rPr>
                <w:b/>
                <w:bCs/>
              </w:rPr>
              <w:t>Near-One %</w:t>
            </w:r>
          </w:p>
        </w:tc>
        <w:tc>
          <w:tcPr>
            <w:tcW w:w="0" w:type="auto"/>
            <w:vAlign w:val="center"/>
            <w:hideMark/>
          </w:tcPr>
          <w:p w14:paraId="5DCE183B" w14:textId="77777777" w:rsidR="0045047C" w:rsidRPr="0045047C" w:rsidRDefault="0045047C" w:rsidP="0045047C">
            <w:pPr>
              <w:rPr>
                <w:b/>
                <w:bCs/>
              </w:rPr>
            </w:pPr>
            <w:r w:rsidRPr="0045047C">
              <w:rPr>
                <w:b/>
                <w:bCs/>
              </w:rPr>
              <w:t>Pruning Onset</w:t>
            </w:r>
          </w:p>
        </w:tc>
        <w:tc>
          <w:tcPr>
            <w:tcW w:w="0" w:type="auto"/>
            <w:vAlign w:val="center"/>
            <w:hideMark/>
          </w:tcPr>
          <w:p w14:paraId="46847530" w14:textId="77777777" w:rsidR="0045047C" w:rsidRPr="0045047C" w:rsidRDefault="0045047C" w:rsidP="0045047C">
            <w:pPr>
              <w:rPr>
                <w:b/>
                <w:bCs/>
              </w:rPr>
            </w:pPr>
            <w:r w:rsidRPr="0045047C">
              <w:rPr>
                <w:b/>
                <w:bCs/>
              </w:rPr>
              <w:t>Train Time</w:t>
            </w:r>
          </w:p>
        </w:tc>
      </w:tr>
      <w:tr w:rsidR="0045047C" w:rsidRPr="0045047C" w14:paraId="38CFCAB6" w14:textId="77777777">
        <w:trPr>
          <w:tblCellSpacing w:w="15" w:type="dxa"/>
        </w:trPr>
        <w:tc>
          <w:tcPr>
            <w:tcW w:w="0" w:type="auto"/>
            <w:vAlign w:val="center"/>
            <w:hideMark/>
          </w:tcPr>
          <w:p w14:paraId="5C79A773" w14:textId="77777777" w:rsidR="0045047C" w:rsidRPr="0045047C" w:rsidRDefault="0045047C" w:rsidP="0045047C">
            <w:r w:rsidRPr="0045047C">
              <w:t>0.001</w:t>
            </w:r>
          </w:p>
        </w:tc>
        <w:tc>
          <w:tcPr>
            <w:tcW w:w="0" w:type="auto"/>
            <w:vAlign w:val="center"/>
            <w:hideMark/>
          </w:tcPr>
          <w:p w14:paraId="4219CA35" w14:textId="77777777" w:rsidR="0045047C" w:rsidRPr="0045047C" w:rsidRDefault="0045047C" w:rsidP="0045047C">
            <w:r w:rsidRPr="0045047C">
              <w:t>81.98%</w:t>
            </w:r>
          </w:p>
        </w:tc>
        <w:tc>
          <w:tcPr>
            <w:tcW w:w="0" w:type="auto"/>
            <w:vAlign w:val="center"/>
            <w:hideMark/>
          </w:tcPr>
          <w:p w14:paraId="726F2E84" w14:textId="77777777" w:rsidR="0045047C" w:rsidRPr="0045047C" w:rsidRDefault="0045047C" w:rsidP="0045047C">
            <w:r w:rsidRPr="0045047C">
              <w:t>80.14%</w:t>
            </w:r>
          </w:p>
        </w:tc>
        <w:tc>
          <w:tcPr>
            <w:tcW w:w="0" w:type="auto"/>
            <w:vAlign w:val="center"/>
            <w:hideMark/>
          </w:tcPr>
          <w:p w14:paraId="2E5860EF" w14:textId="77777777" w:rsidR="0045047C" w:rsidRPr="0045047C" w:rsidRDefault="0045047C" w:rsidP="0045047C">
            <w:r w:rsidRPr="0045047C">
              <w:t>0.00%</w:t>
            </w:r>
          </w:p>
        </w:tc>
        <w:tc>
          <w:tcPr>
            <w:tcW w:w="0" w:type="auto"/>
            <w:vAlign w:val="center"/>
            <w:hideMark/>
          </w:tcPr>
          <w:p w14:paraId="0F8B88B8" w14:textId="77777777" w:rsidR="0045047C" w:rsidRPr="0045047C" w:rsidRDefault="0045047C" w:rsidP="0045047C">
            <w:r w:rsidRPr="0045047C">
              <w:t>0.9976</w:t>
            </w:r>
          </w:p>
        </w:tc>
        <w:tc>
          <w:tcPr>
            <w:tcW w:w="0" w:type="auto"/>
            <w:vAlign w:val="center"/>
            <w:hideMark/>
          </w:tcPr>
          <w:p w14:paraId="7708B0CA" w14:textId="77777777" w:rsidR="0045047C" w:rsidRPr="0045047C" w:rsidRDefault="0045047C" w:rsidP="0045047C">
            <w:r w:rsidRPr="0045047C">
              <w:t>0.00%</w:t>
            </w:r>
          </w:p>
        </w:tc>
        <w:tc>
          <w:tcPr>
            <w:tcW w:w="0" w:type="auto"/>
            <w:vAlign w:val="center"/>
            <w:hideMark/>
          </w:tcPr>
          <w:p w14:paraId="23732D32" w14:textId="77777777" w:rsidR="0045047C" w:rsidRPr="0045047C" w:rsidRDefault="0045047C" w:rsidP="0045047C">
            <w:r w:rsidRPr="0045047C">
              <w:t>98.64%</w:t>
            </w:r>
          </w:p>
        </w:tc>
        <w:tc>
          <w:tcPr>
            <w:tcW w:w="0" w:type="auto"/>
            <w:vAlign w:val="center"/>
            <w:hideMark/>
          </w:tcPr>
          <w:p w14:paraId="14999BBA" w14:textId="77777777" w:rsidR="0045047C" w:rsidRPr="0045047C" w:rsidRDefault="0045047C" w:rsidP="0045047C">
            <w:r w:rsidRPr="0045047C">
              <w:t>N/A</w:t>
            </w:r>
          </w:p>
        </w:tc>
        <w:tc>
          <w:tcPr>
            <w:tcW w:w="0" w:type="auto"/>
            <w:vAlign w:val="center"/>
            <w:hideMark/>
          </w:tcPr>
          <w:p w14:paraId="63F7E9C3" w14:textId="77777777" w:rsidR="0045047C" w:rsidRPr="0045047C" w:rsidRDefault="0045047C" w:rsidP="0045047C">
            <w:r w:rsidRPr="0045047C">
              <w:t>1106s</w:t>
            </w:r>
          </w:p>
        </w:tc>
      </w:tr>
      <w:tr w:rsidR="0045047C" w:rsidRPr="0045047C" w14:paraId="2B721AC4" w14:textId="77777777">
        <w:trPr>
          <w:tblCellSpacing w:w="15" w:type="dxa"/>
        </w:trPr>
        <w:tc>
          <w:tcPr>
            <w:tcW w:w="0" w:type="auto"/>
            <w:vAlign w:val="center"/>
            <w:hideMark/>
          </w:tcPr>
          <w:p w14:paraId="16A07F09" w14:textId="77777777" w:rsidR="0045047C" w:rsidRPr="0045047C" w:rsidRDefault="0045047C" w:rsidP="0045047C">
            <w:r w:rsidRPr="0045047C">
              <w:t>0.01</w:t>
            </w:r>
          </w:p>
        </w:tc>
        <w:tc>
          <w:tcPr>
            <w:tcW w:w="0" w:type="auto"/>
            <w:vAlign w:val="center"/>
            <w:hideMark/>
          </w:tcPr>
          <w:p w14:paraId="26364AB9" w14:textId="77777777" w:rsidR="0045047C" w:rsidRPr="0045047C" w:rsidRDefault="0045047C" w:rsidP="0045047C">
            <w:r w:rsidRPr="0045047C">
              <w:t>81.27%</w:t>
            </w:r>
          </w:p>
        </w:tc>
        <w:tc>
          <w:tcPr>
            <w:tcW w:w="0" w:type="auto"/>
            <w:vAlign w:val="center"/>
            <w:hideMark/>
          </w:tcPr>
          <w:p w14:paraId="0BDD5581" w14:textId="77777777" w:rsidR="0045047C" w:rsidRPr="0045047C" w:rsidRDefault="0045047C" w:rsidP="0045047C">
            <w:r w:rsidRPr="0045047C">
              <w:t>79.82%</w:t>
            </w:r>
          </w:p>
        </w:tc>
        <w:tc>
          <w:tcPr>
            <w:tcW w:w="0" w:type="auto"/>
            <w:vAlign w:val="center"/>
            <w:hideMark/>
          </w:tcPr>
          <w:p w14:paraId="4525F57A" w14:textId="77777777" w:rsidR="0045047C" w:rsidRPr="0045047C" w:rsidRDefault="0045047C" w:rsidP="0045047C">
            <w:r w:rsidRPr="0045047C">
              <w:t>11.36%</w:t>
            </w:r>
          </w:p>
        </w:tc>
        <w:tc>
          <w:tcPr>
            <w:tcW w:w="0" w:type="auto"/>
            <w:vAlign w:val="center"/>
            <w:hideMark/>
          </w:tcPr>
          <w:p w14:paraId="5C472B53" w14:textId="77777777" w:rsidR="0045047C" w:rsidRPr="0045047C" w:rsidRDefault="0045047C" w:rsidP="0045047C">
            <w:r w:rsidRPr="0045047C">
              <w:t>0.7877</w:t>
            </w:r>
          </w:p>
        </w:tc>
        <w:tc>
          <w:tcPr>
            <w:tcW w:w="0" w:type="auto"/>
            <w:vAlign w:val="center"/>
            <w:hideMark/>
          </w:tcPr>
          <w:p w14:paraId="3155FF79" w14:textId="77777777" w:rsidR="0045047C" w:rsidRPr="0045047C" w:rsidRDefault="0045047C" w:rsidP="0045047C">
            <w:r w:rsidRPr="0045047C">
              <w:t>0.00%</w:t>
            </w:r>
          </w:p>
        </w:tc>
        <w:tc>
          <w:tcPr>
            <w:tcW w:w="0" w:type="auto"/>
            <w:vAlign w:val="center"/>
            <w:hideMark/>
          </w:tcPr>
          <w:p w14:paraId="4B368326" w14:textId="77777777" w:rsidR="0045047C" w:rsidRPr="0045047C" w:rsidRDefault="0045047C" w:rsidP="0045047C">
            <w:r w:rsidRPr="0045047C">
              <w:t>72.42%</w:t>
            </w:r>
          </w:p>
        </w:tc>
        <w:tc>
          <w:tcPr>
            <w:tcW w:w="0" w:type="auto"/>
            <w:vAlign w:val="center"/>
            <w:hideMark/>
          </w:tcPr>
          <w:p w14:paraId="05521982" w14:textId="77777777" w:rsidR="0045047C" w:rsidRPr="0045047C" w:rsidRDefault="0045047C" w:rsidP="0045047C">
            <w:r w:rsidRPr="0045047C">
              <w:t>Epoch 39</w:t>
            </w:r>
          </w:p>
        </w:tc>
        <w:tc>
          <w:tcPr>
            <w:tcW w:w="0" w:type="auto"/>
            <w:vAlign w:val="center"/>
            <w:hideMark/>
          </w:tcPr>
          <w:p w14:paraId="39A93564" w14:textId="77777777" w:rsidR="0045047C" w:rsidRPr="0045047C" w:rsidRDefault="0045047C" w:rsidP="0045047C">
            <w:r w:rsidRPr="0045047C">
              <w:t>1325s</w:t>
            </w:r>
          </w:p>
        </w:tc>
      </w:tr>
      <w:tr w:rsidR="0045047C" w:rsidRPr="0045047C" w14:paraId="52954CC4" w14:textId="77777777">
        <w:trPr>
          <w:tblCellSpacing w:w="15" w:type="dxa"/>
        </w:trPr>
        <w:tc>
          <w:tcPr>
            <w:tcW w:w="0" w:type="auto"/>
            <w:vAlign w:val="center"/>
            <w:hideMark/>
          </w:tcPr>
          <w:p w14:paraId="53799816" w14:textId="77777777" w:rsidR="0045047C" w:rsidRPr="0045047C" w:rsidRDefault="0045047C" w:rsidP="0045047C">
            <w:r w:rsidRPr="0045047C">
              <w:t>0.1</w:t>
            </w:r>
          </w:p>
        </w:tc>
        <w:tc>
          <w:tcPr>
            <w:tcW w:w="0" w:type="auto"/>
            <w:vAlign w:val="center"/>
            <w:hideMark/>
          </w:tcPr>
          <w:p w14:paraId="7ACC5762" w14:textId="77777777" w:rsidR="0045047C" w:rsidRPr="0045047C" w:rsidRDefault="0045047C" w:rsidP="0045047C">
            <w:r w:rsidRPr="0045047C">
              <w:t>81.18%</w:t>
            </w:r>
          </w:p>
        </w:tc>
        <w:tc>
          <w:tcPr>
            <w:tcW w:w="0" w:type="auto"/>
            <w:vAlign w:val="center"/>
            <w:hideMark/>
          </w:tcPr>
          <w:p w14:paraId="0C41512D" w14:textId="77777777" w:rsidR="0045047C" w:rsidRPr="0045047C" w:rsidRDefault="0045047C" w:rsidP="0045047C">
            <w:r w:rsidRPr="0045047C">
              <w:t>79.15%</w:t>
            </w:r>
          </w:p>
        </w:tc>
        <w:tc>
          <w:tcPr>
            <w:tcW w:w="0" w:type="auto"/>
            <w:vAlign w:val="center"/>
            <w:hideMark/>
          </w:tcPr>
          <w:p w14:paraId="40D3E784" w14:textId="77777777" w:rsidR="0045047C" w:rsidRPr="0045047C" w:rsidRDefault="0045047C" w:rsidP="0045047C">
            <w:r w:rsidRPr="0045047C">
              <w:t>82.12%</w:t>
            </w:r>
          </w:p>
        </w:tc>
        <w:tc>
          <w:tcPr>
            <w:tcW w:w="0" w:type="auto"/>
            <w:vAlign w:val="center"/>
            <w:hideMark/>
          </w:tcPr>
          <w:p w14:paraId="1C658753" w14:textId="77777777" w:rsidR="0045047C" w:rsidRPr="0045047C" w:rsidRDefault="0045047C" w:rsidP="0045047C">
            <w:r w:rsidRPr="0045047C">
              <w:t>0.1695</w:t>
            </w:r>
          </w:p>
        </w:tc>
        <w:tc>
          <w:tcPr>
            <w:tcW w:w="0" w:type="auto"/>
            <w:vAlign w:val="center"/>
            <w:hideMark/>
          </w:tcPr>
          <w:p w14:paraId="7E0542DB" w14:textId="77777777" w:rsidR="0045047C" w:rsidRPr="0045047C" w:rsidRDefault="0045047C" w:rsidP="0045047C">
            <w:r w:rsidRPr="0045047C">
              <w:t>79.81%</w:t>
            </w:r>
          </w:p>
        </w:tc>
        <w:tc>
          <w:tcPr>
            <w:tcW w:w="0" w:type="auto"/>
            <w:vAlign w:val="center"/>
            <w:hideMark/>
          </w:tcPr>
          <w:p w14:paraId="2AE2C53E" w14:textId="77777777" w:rsidR="0045047C" w:rsidRPr="0045047C" w:rsidRDefault="0045047C" w:rsidP="0045047C">
            <w:r w:rsidRPr="0045047C">
              <w:t>15.36%</w:t>
            </w:r>
          </w:p>
        </w:tc>
        <w:tc>
          <w:tcPr>
            <w:tcW w:w="0" w:type="auto"/>
            <w:vAlign w:val="center"/>
            <w:hideMark/>
          </w:tcPr>
          <w:p w14:paraId="58B5B4C3" w14:textId="77777777" w:rsidR="0045047C" w:rsidRPr="0045047C" w:rsidRDefault="0045047C" w:rsidP="0045047C">
            <w:r w:rsidRPr="0045047C">
              <w:t>Epoch 11</w:t>
            </w:r>
          </w:p>
        </w:tc>
        <w:tc>
          <w:tcPr>
            <w:tcW w:w="0" w:type="auto"/>
            <w:vAlign w:val="center"/>
            <w:hideMark/>
          </w:tcPr>
          <w:p w14:paraId="4DE4837E" w14:textId="77777777" w:rsidR="0045047C" w:rsidRPr="0045047C" w:rsidRDefault="0045047C" w:rsidP="0045047C">
            <w:r w:rsidRPr="0045047C">
              <w:t>1132s</w:t>
            </w:r>
          </w:p>
        </w:tc>
      </w:tr>
    </w:tbl>
    <w:p w14:paraId="44AEECCB" w14:textId="77777777" w:rsidR="0045047C" w:rsidRPr="0045047C" w:rsidRDefault="0045047C" w:rsidP="0045047C">
      <w:pPr>
        <w:rPr>
          <w:b/>
          <w:bCs/>
        </w:rPr>
      </w:pPr>
      <w:r w:rsidRPr="0045047C">
        <w:rPr>
          <w:b/>
          <w:bCs/>
        </w:rPr>
        <w:t>5.2 Layer-wise Sparsity at λ = 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1127"/>
        <w:gridCol w:w="1290"/>
        <w:gridCol w:w="789"/>
        <w:gridCol w:w="5256"/>
      </w:tblGrid>
      <w:tr w:rsidR="0045047C" w:rsidRPr="0045047C" w14:paraId="4967B75B" w14:textId="77777777">
        <w:trPr>
          <w:tblHeader/>
          <w:tblCellSpacing w:w="15" w:type="dxa"/>
        </w:trPr>
        <w:tc>
          <w:tcPr>
            <w:tcW w:w="0" w:type="auto"/>
            <w:vAlign w:val="center"/>
            <w:hideMark/>
          </w:tcPr>
          <w:p w14:paraId="05BF0FAD" w14:textId="77777777" w:rsidR="0045047C" w:rsidRPr="0045047C" w:rsidRDefault="0045047C" w:rsidP="0045047C">
            <w:pPr>
              <w:rPr>
                <w:b/>
                <w:bCs/>
              </w:rPr>
            </w:pPr>
            <w:r w:rsidRPr="0045047C">
              <w:rPr>
                <w:b/>
                <w:bCs/>
              </w:rPr>
              <w:t>Layer</w:t>
            </w:r>
          </w:p>
        </w:tc>
        <w:tc>
          <w:tcPr>
            <w:tcW w:w="0" w:type="auto"/>
            <w:vAlign w:val="center"/>
            <w:hideMark/>
          </w:tcPr>
          <w:p w14:paraId="0DC910DB" w14:textId="77777777" w:rsidR="0045047C" w:rsidRPr="0045047C" w:rsidRDefault="0045047C" w:rsidP="0045047C">
            <w:pPr>
              <w:rPr>
                <w:b/>
                <w:bCs/>
              </w:rPr>
            </w:pPr>
            <w:r w:rsidRPr="0045047C">
              <w:rPr>
                <w:b/>
                <w:bCs/>
              </w:rPr>
              <w:t>Dimensions</w:t>
            </w:r>
          </w:p>
        </w:tc>
        <w:tc>
          <w:tcPr>
            <w:tcW w:w="0" w:type="auto"/>
            <w:vAlign w:val="center"/>
            <w:hideMark/>
          </w:tcPr>
          <w:p w14:paraId="75984D17" w14:textId="77777777" w:rsidR="0045047C" w:rsidRPr="0045047C" w:rsidRDefault="0045047C" w:rsidP="0045047C">
            <w:pPr>
              <w:rPr>
                <w:b/>
                <w:bCs/>
              </w:rPr>
            </w:pPr>
            <w:r w:rsidRPr="0045047C">
              <w:rPr>
                <w:b/>
                <w:bCs/>
              </w:rPr>
              <w:t>Num Weights</w:t>
            </w:r>
          </w:p>
        </w:tc>
        <w:tc>
          <w:tcPr>
            <w:tcW w:w="0" w:type="auto"/>
            <w:vAlign w:val="center"/>
            <w:hideMark/>
          </w:tcPr>
          <w:p w14:paraId="6ED259A6" w14:textId="77777777" w:rsidR="0045047C" w:rsidRPr="0045047C" w:rsidRDefault="0045047C" w:rsidP="0045047C">
            <w:pPr>
              <w:rPr>
                <w:b/>
                <w:bCs/>
              </w:rPr>
            </w:pPr>
            <w:r w:rsidRPr="0045047C">
              <w:rPr>
                <w:b/>
                <w:bCs/>
              </w:rPr>
              <w:t>Sparsity</w:t>
            </w:r>
          </w:p>
        </w:tc>
        <w:tc>
          <w:tcPr>
            <w:tcW w:w="0" w:type="auto"/>
            <w:vAlign w:val="center"/>
            <w:hideMark/>
          </w:tcPr>
          <w:p w14:paraId="16C61D88" w14:textId="77777777" w:rsidR="0045047C" w:rsidRPr="0045047C" w:rsidRDefault="0045047C" w:rsidP="0045047C">
            <w:pPr>
              <w:rPr>
                <w:b/>
                <w:bCs/>
              </w:rPr>
            </w:pPr>
            <w:r w:rsidRPr="0045047C">
              <w:rPr>
                <w:b/>
                <w:bCs/>
              </w:rPr>
              <w:t>Interpretation</w:t>
            </w:r>
          </w:p>
        </w:tc>
      </w:tr>
      <w:tr w:rsidR="0045047C" w:rsidRPr="0045047C" w14:paraId="1D3247D5" w14:textId="77777777">
        <w:trPr>
          <w:tblCellSpacing w:w="15" w:type="dxa"/>
        </w:trPr>
        <w:tc>
          <w:tcPr>
            <w:tcW w:w="0" w:type="auto"/>
            <w:vAlign w:val="center"/>
            <w:hideMark/>
          </w:tcPr>
          <w:p w14:paraId="2AF20CCE" w14:textId="77777777" w:rsidR="0045047C" w:rsidRPr="0045047C" w:rsidRDefault="0045047C" w:rsidP="0045047C">
            <w:r w:rsidRPr="0045047C">
              <w:t>FC1</w:t>
            </w:r>
          </w:p>
        </w:tc>
        <w:tc>
          <w:tcPr>
            <w:tcW w:w="0" w:type="auto"/>
            <w:vAlign w:val="center"/>
            <w:hideMark/>
          </w:tcPr>
          <w:p w14:paraId="22E20026" w14:textId="77777777" w:rsidR="0045047C" w:rsidRPr="0045047C" w:rsidRDefault="0045047C" w:rsidP="0045047C">
            <w:r w:rsidRPr="0045047C">
              <w:t>4096 × 512</w:t>
            </w:r>
          </w:p>
        </w:tc>
        <w:tc>
          <w:tcPr>
            <w:tcW w:w="0" w:type="auto"/>
            <w:vAlign w:val="center"/>
            <w:hideMark/>
          </w:tcPr>
          <w:p w14:paraId="532C65F4" w14:textId="77777777" w:rsidR="0045047C" w:rsidRPr="0045047C" w:rsidRDefault="0045047C" w:rsidP="0045047C">
            <w:r w:rsidRPr="0045047C">
              <w:t>2,097,152</w:t>
            </w:r>
          </w:p>
        </w:tc>
        <w:tc>
          <w:tcPr>
            <w:tcW w:w="0" w:type="auto"/>
            <w:vAlign w:val="center"/>
            <w:hideMark/>
          </w:tcPr>
          <w:p w14:paraId="69502BA9" w14:textId="77777777" w:rsidR="0045047C" w:rsidRPr="0045047C" w:rsidRDefault="0045047C" w:rsidP="0045047C">
            <w:r w:rsidRPr="0045047C">
              <w:t>82.24%</w:t>
            </w:r>
          </w:p>
        </w:tc>
        <w:tc>
          <w:tcPr>
            <w:tcW w:w="0" w:type="auto"/>
            <w:vAlign w:val="center"/>
            <w:hideMark/>
          </w:tcPr>
          <w:p w14:paraId="43A7F36C" w14:textId="77777777" w:rsidR="0045047C" w:rsidRPr="0045047C" w:rsidRDefault="0045047C" w:rsidP="0045047C">
            <w:r w:rsidRPr="0045047C">
              <w:t>Large hidden layer — highly redundant, most pruning here</w:t>
            </w:r>
          </w:p>
        </w:tc>
      </w:tr>
      <w:tr w:rsidR="0045047C" w:rsidRPr="0045047C" w14:paraId="41C0B91C" w14:textId="77777777">
        <w:trPr>
          <w:tblCellSpacing w:w="15" w:type="dxa"/>
        </w:trPr>
        <w:tc>
          <w:tcPr>
            <w:tcW w:w="0" w:type="auto"/>
            <w:vAlign w:val="center"/>
            <w:hideMark/>
          </w:tcPr>
          <w:p w14:paraId="2CFA88CD" w14:textId="77777777" w:rsidR="0045047C" w:rsidRPr="0045047C" w:rsidRDefault="0045047C" w:rsidP="0045047C">
            <w:r w:rsidRPr="0045047C">
              <w:t>FC2</w:t>
            </w:r>
          </w:p>
        </w:tc>
        <w:tc>
          <w:tcPr>
            <w:tcW w:w="0" w:type="auto"/>
            <w:vAlign w:val="center"/>
            <w:hideMark/>
          </w:tcPr>
          <w:p w14:paraId="225EF2D2" w14:textId="77777777" w:rsidR="0045047C" w:rsidRPr="0045047C" w:rsidRDefault="0045047C" w:rsidP="0045047C">
            <w:r w:rsidRPr="0045047C">
              <w:t>512 × 10</w:t>
            </w:r>
          </w:p>
        </w:tc>
        <w:tc>
          <w:tcPr>
            <w:tcW w:w="0" w:type="auto"/>
            <w:vAlign w:val="center"/>
            <w:hideMark/>
          </w:tcPr>
          <w:p w14:paraId="2F962DAB" w14:textId="77777777" w:rsidR="0045047C" w:rsidRPr="0045047C" w:rsidRDefault="0045047C" w:rsidP="0045047C">
            <w:r w:rsidRPr="0045047C">
              <w:t>5,120</w:t>
            </w:r>
          </w:p>
        </w:tc>
        <w:tc>
          <w:tcPr>
            <w:tcW w:w="0" w:type="auto"/>
            <w:vAlign w:val="center"/>
            <w:hideMark/>
          </w:tcPr>
          <w:p w14:paraId="2F62C89F" w14:textId="77777777" w:rsidR="0045047C" w:rsidRPr="0045047C" w:rsidRDefault="0045047C" w:rsidP="0045047C">
            <w:r w:rsidRPr="0045047C">
              <w:t>34.39%</w:t>
            </w:r>
          </w:p>
        </w:tc>
        <w:tc>
          <w:tcPr>
            <w:tcW w:w="0" w:type="auto"/>
            <w:vAlign w:val="center"/>
            <w:hideMark/>
          </w:tcPr>
          <w:p w14:paraId="7BB74AE2" w14:textId="77777777" w:rsidR="0045047C" w:rsidRPr="0045047C" w:rsidRDefault="0045047C" w:rsidP="0045047C">
            <w:r w:rsidRPr="0045047C">
              <w:t>Output layer — more gates preserved, critical decisions</w:t>
            </w:r>
          </w:p>
        </w:tc>
      </w:tr>
    </w:tbl>
    <w:p w14:paraId="198A4E80" w14:textId="77777777" w:rsidR="0045047C" w:rsidRPr="0045047C" w:rsidRDefault="0045047C" w:rsidP="0045047C">
      <w:pPr>
        <w:rPr>
          <w:b/>
          <w:bCs/>
        </w:rPr>
      </w:pPr>
      <w:r w:rsidRPr="0045047C">
        <w:rPr>
          <w:b/>
          <w:bCs/>
        </w:rPr>
        <w:t>5.3 Analysis of the λ Tradeoff</w:t>
      </w:r>
    </w:p>
    <w:p w14:paraId="69F24A7B" w14:textId="77777777" w:rsidR="0045047C" w:rsidRPr="0045047C" w:rsidRDefault="0045047C" w:rsidP="0045047C">
      <w:r w:rsidRPr="0045047C">
        <w:rPr>
          <w:b/>
          <w:bCs/>
        </w:rPr>
        <w:t>λ = 0.001 (Low — Baseline):</w:t>
      </w:r>
      <w:r w:rsidRPr="0045047C">
        <w:t xml:space="preserve"> The sparsity signal is too weak to overcome the classification gradient. All 2.1M gates remain open (mean gate = 0.9976, near-zero = 0.00%). This run establishes the accuracy ceiling: 81.98%. It confirms the architecture can reach this accuracy when unconstrained.</w:t>
      </w:r>
    </w:p>
    <w:p w14:paraId="0F20438D" w14:textId="77777777" w:rsidR="0045047C" w:rsidRPr="0045047C" w:rsidRDefault="0045047C" w:rsidP="0045047C">
      <w:r w:rsidRPr="0045047C">
        <w:rPr>
          <w:b/>
          <w:bCs/>
        </w:rPr>
        <w:t>λ = 0.01 (Medium — Moderate Pruning):</w:t>
      </w:r>
      <w:r w:rsidRPr="0045047C">
        <w:t xml:space="preserve"> Sparsity reaches 11.36% with pruning onset at epoch 39 — the signal is just strong enough to start collapsing gates in the final phase. Accuracy drops only 0.71% (81.98% → 81.27%). The near-zero count is still 0% at the strictest threshold (&lt; 1e-3) because at T=5 a gate needs to be very small to fully collapse, but 11.36% fall below the 1% sparsity threshold, confirming real pruning is occurring.</w:t>
      </w:r>
    </w:p>
    <w:p w14:paraId="63CC3D28" w14:textId="77777777" w:rsidR="0045047C" w:rsidRPr="0045047C" w:rsidRDefault="0045047C" w:rsidP="0045047C">
      <w:r w:rsidRPr="0045047C">
        <w:rPr>
          <w:b/>
          <w:bCs/>
        </w:rPr>
        <w:t>λ = 0.1 (High — Aggressive Pruning):</w:t>
      </w:r>
      <w:r w:rsidRPr="0045047C">
        <w:t xml:space="preserve"> This is the target configuration. 82.12% sparsity with only 0.80% accuracy loss. Pruning onset at epoch 11 shows the sparsity signal dominated early, allowing the network to reorganize around a sparse subgraph. The gate distribution is cleanly bimodal: 79.81% near-zero, 15.36% near-one, with minimal mass in between.</w:t>
      </w:r>
    </w:p>
    <w:p w14:paraId="2D530591" w14:textId="77777777" w:rsidR="0045047C" w:rsidRPr="0045047C" w:rsidRDefault="0045047C" w:rsidP="0045047C">
      <w:r w:rsidRPr="0045047C">
        <w:t>The striking observation across all three runs: accuracy is essentially flat (81.18%–81.98%) despite an 82-percentage-point range in sparsity. The FC layers have substantial redundancy — over 80% of the 2M+ weights can be eliminated with negligible classification cost.</w:t>
      </w:r>
    </w:p>
    <w:p w14:paraId="650963F0" w14:textId="77777777" w:rsidR="0045047C" w:rsidRPr="0045047C" w:rsidRDefault="00000000" w:rsidP="0045047C">
      <w:r>
        <w:pict w14:anchorId="0BA39BBD">
          <v:rect id="_x0000_i1030" style="width:0;height:1.5pt" o:hralign="center" o:hrstd="t" o:hr="t" fillcolor="#a0a0a0" stroked="f"/>
        </w:pict>
      </w:r>
    </w:p>
    <w:p w14:paraId="344BED58" w14:textId="77777777" w:rsidR="0045047C" w:rsidRPr="0045047C" w:rsidRDefault="0045047C" w:rsidP="0045047C">
      <w:pPr>
        <w:rPr>
          <w:b/>
          <w:bCs/>
        </w:rPr>
      </w:pPr>
      <w:r w:rsidRPr="0045047C">
        <w:rPr>
          <w:b/>
          <w:bCs/>
        </w:rPr>
        <w:t>6. Gate Distribution Analysis</w:t>
      </w:r>
    </w:p>
    <w:p w14:paraId="5FDD05CF" w14:textId="77777777" w:rsidR="0045047C" w:rsidRPr="0045047C" w:rsidRDefault="0045047C" w:rsidP="0045047C">
      <w:r w:rsidRPr="0045047C">
        <w:t>A successful self-pruning run produces a bimodal gate distribution: a large spike at 0 (pruned gates) and a cluster near 1 (active gates). This is the primary diagnostic for whether the gating mechanism is working.</w:t>
      </w:r>
    </w:p>
    <w:p w14:paraId="3D34C2EC" w14:textId="77777777" w:rsidR="0045047C" w:rsidRPr="0045047C" w:rsidRDefault="0045047C" w:rsidP="0045047C">
      <w:r w:rsidRPr="0045047C">
        <w:rPr>
          <w:b/>
          <w:bCs/>
        </w:rPr>
        <w:lastRenderedPageBreak/>
        <w:t>λ = 0.001:</w:t>
      </w:r>
      <w:r w:rsidRPr="0045047C">
        <w:t xml:space="preserve"> All gates near 1. Mean = 0.9976, near-one = 98.64%. The L1 pressure is negligible compared to the CE gradient — the network treats all connections as equally important. This is the expected baseline outcome.</w:t>
      </w:r>
    </w:p>
    <w:p w14:paraId="2C26A0B7" w14:textId="77777777" w:rsidR="0045047C" w:rsidRPr="0045047C" w:rsidRDefault="0045047C" w:rsidP="0045047C">
      <w:r w:rsidRPr="0045047C">
        <w:rPr>
          <w:b/>
          <w:bCs/>
        </w:rPr>
        <w:t>λ = 0.01:</w:t>
      </w:r>
      <w:r w:rsidRPr="0045047C">
        <w:t xml:space="preserve"> Gates beginning to differentiate. Mean = 0.7877, near-one = 72.42%. The distribution is shifting but has not yet polarized. Pruning onset at epoch 39 means most differentiation happened in the last 10 epochs when temperature was near its maximum (T ≈ 4.5–5.0). With more epochs, this λ would likely produce stronger bimodality.</w:t>
      </w:r>
    </w:p>
    <w:p w14:paraId="60F0632C" w14:textId="77777777" w:rsidR="0045047C" w:rsidRPr="0045047C" w:rsidRDefault="0045047C" w:rsidP="0045047C">
      <w:r w:rsidRPr="0045047C">
        <w:rPr>
          <w:b/>
          <w:bCs/>
        </w:rPr>
        <w:t>λ = 0.1:</w:t>
      </w:r>
      <w:r w:rsidRPr="0045047C">
        <w:t xml:space="preserve"> Clean bimodal distribution confirmed. Mean gate = 0.1695. 79.81% of gates are below the near-zero threshold, 15.36% are near one, and very few occupy the middle range. This matches the target distribution exactly: a massive spike at 0 and a secondary cluster near 1.</w:t>
      </w:r>
    </w:p>
    <w:p w14:paraId="3ECD1E3A" w14:textId="77777777" w:rsidR="0045047C" w:rsidRPr="0045047C" w:rsidRDefault="00000000" w:rsidP="0045047C">
      <w:r>
        <w:pict w14:anchorId="1E9A6865">
          <v:rect id="_x0000_i1031" style="width:0;height:1.5pt" o:hralign="center" o:hrstd="t" o:hr="t" fillcolor="#a0a0a0" stroked="f"/>
        </w:pict>
      </w:r>
    </w:p>
    <w:p w14:paraId="5E0D73E8" w14:textId="77777777" w:rsidR="0045047C" w:rsidRPr="0045047C" w:rsidRDefault="0045047C" w:rsidP="0045047C">
      <w:pPr>
        <w:rPr>
          <w:b/>
          <w:bCs/>
        </w:rPr>
      </w:pPr>
      <w:r w:rsidRPr="0045047C">
        <w:rPr>
          <w:b/>
          <w:bCs/>
        </w:rPr>
        <w:t>7. Training Dynamics</w:t>
      </w:r>
    </w:p>
    <w:p w14:paraId="45246725" w14:textId="77777777" w:rsidR="0045047C" w:rsidRPr="0045047C" w:rsidRDefault="0045047C" w:rsidP="0045047C">
      <w:pPr>
        <w:rPr>
          <w:b/>
          <w:bCs/>
        </w:rPr>
      </w:pPr>
      <w:r w:rsidRPr="0045047C">
        <w:rPr>
          <w:b/>
          <w:bCs/>
        </w:rPr>
        <w:t>Sparsity Progression at λ = 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879"/>
        <w:gridCol w:w="717"/>
        <w:gridCol w:w="789"/>
        <w:gridCol w:w="1245"/>
      </w:tblGrid>
      <w:tr w:rsidR="0045047C" w:rsidRPr="0045047C" w14:paraId="36D55C72" w14:textId="77777777">
        <w:trPr>
          <w:tblHeader/>
          <w:tblCellSpacing w:w="15" w:type="dxa"/>
        </w:trPr>
        <w:tc>
          <w:tcPr>
            <w:tcW w:w="0" w:type="auto"/>
            <w:vAlign w:val="center"/>
            <w:hideMark/>
          </w:tcPr>
          <w:p w14:paraId="2095C472" w14:textId="77777777" w:rsidR="0045047C" w:rsidRPr="0045047C" w:rsidRDefault="0045047C" w:rsidP="0045047C">
            <w:pPr>
              <w:rPr>
                <w:b/>
                <w:bCs/>
              </w:rPr>
            </w:pPr>
            <w:r w:rsidRPr="0045047C">
              <w:rPr>
                <w:b/>
                <w:bCs/>
              </w:rPr>
              <w:t>Epoch</w:t>
            </w:r>
          </w:p>
        </w:tc>
        <w:tc>
          <w:tcPr>
            <w:tcW w:w="0" w:type="auto"/>
            <w:vAlign w:val="center"/>
            <w:hideMark/>
          </w:tcPr>
          <w:p w14:paraId="2C9E0043" w14:textId="77777777" w:rsidR="0045047C" w:rsidRPr="0045047C" w:rsidRDefault="0045047C" w:rsidP="0045047C">
            <w:pPr>
              <w:rPr>
                <w:b/>
                <w:bCs/>
              </w:rPr>
            </w:pPr>
            <w:r w:rsidRPr="0045047C">
              <w:rPr>
                <w:b/>
                <w:bCs/>
              </w:rPr>
              <w:t>Train Acc</w:t>
            </w:r>
          </w:p>
        </w:tc>
        <w:tc>
          <w:tcPr>
            <w:tcW w:w="0" w:type="auto"/>
            <w:vAlign w:val="center"/>
            <w:hideMark/>
          </w:tcPr>
          <w:p w14:paraId="447CE2AE" w14:textId="77777777" w:rsidR="0045047C" w:rsidRPr="0045047C" w:rsidRDefault="0045047C" w:rsidP="0045047C">
            <w:pPr>
              <w:rPr>
                <w:b/>
                <w:bCs/>
              </w:rPr>
            </w:pPr>
            <w:r w:rsidRPr="0045047C">
              <w:rPr>
                <w:b/>
                <w:bCs/>
              </w:rPr>
              <w:t>Val Acc</w:t>
            </w:r>
          </w:p>
        </w:tc>
        <w:tc>
          <w:tcPr>
            <w:tcW w:w="0" w:type="auto"/>
            <w:vAlign w:val="center"/>
            <w:hideMark/>
          </w:tcPr>
          <w:p w14:paraId="06110CF9" w14:textId="77777777" w:rsidR="0045047C" w:rsidRPr="0045047C" w:rsidRDefault="0045047C" w:rsidP="0045047C">
            <w:pPr>
              <w:rPr>
                <w:b/>
                <w:bCs/>
              </w:rPr>
            </w:pPr>
            <w:r w:rsidRPr="0045047C">
              <w:rPr>
                <w:b/>
                <w:bCs/>
              </w:rPr>
              <w:t>Sparsity</w:t>
            </w:r>
          </w:p>
        </w:tc>
        <w:tc>
          <w:tcPr>
            <w:tcW w:w="0" w:type="auto"/>
            <w:vAlign w:val="center"/>
            <w:hideMark/>
          </w:tcPr>
          <w:p w14:paraId="572B652D" w14:textId="77777777" w:rsidR="0045047C" w:rsidRPr="0045047C" w:rsidRDefault="0045047C" w:rsidP="0045047C">
            <w:pPr>
              <w:rPr>
                <w:b/>
                <w:bCs/>
              </w:rPr>
            </w:pPr>
            <w:r w:rsidRPr="0045047C">
              <w:rPr>
                <w:b/>
                <w:bCs/>
              </w:rPr>
              <w:t>Temperature</w:t>
            </w:r>
          </w:p>
        </w:tc>
      </w:tr>
      <w:tr w:rsidR="0045047C" w:rsidRPr="0045047C" w14:paraId="27E315A1" w14:textId="77777777">
        <w:trPr>
          <w:tblCellSpacing w:w="15" w:type="dxa"/>
        </w:trPr>
        <w:tc>
          <w:tcPr>
            <w:tcW w:w="0" w:type="auto"/>
            <w:vAlign w:val="center"/>
            <w:hideMark/>
          </w:tcPr>
          <w:p w14:paraId="324846E0" w14:textId="77777777" w:rsidR="0045047C" w:rsidRPr="0045047C" w:rsidRDefault="0045047C" w:rsidP="0045047C">
            <w:r w:rsidRPr="0045047C">
              <w:t>10</w:t>
            </w:r>
          </w:p>
        </w:tc>
        <w:tc>
          <w:tcPr>
            <w:tcW w:w="0" w:type="auto"/>
            <w:vAlign w:val="center"/>
            <w:hideMark/>
          </w:tcPr>
          <w:p w14:paraId="19D3C177" w14:textId="77777777" w:rsidR="0045047C" w:rsidRPr="0045047C" w:rsidRDefault="0045047C" w:rsidP="0045047C">
            <w:r w:rsidRPr="0045047C">
              <w:t>~70.9%</w:t>
            </w:r>
          </w:p>
        </w:tc>
        <w:tc>
          <w:tcPr>
            <w:tcW w:w="0" w:type="auto"/>
            <w:vAlign w:val="center"/>
            <w:hideMark/>
          </w:tcPr>
          <w:p w14:paraId="6BB1ADA5" w14:textId="77777777" w:rsidR="0045047C" w:rsidRPr="0045047C" w:rsidRDefault="0045047C" w:rsidP="0045047C">
            <w:r w:rsidRPr="0045047C">
              <w:t>~69.1%</w:t>
            </w:r>
          </w:p>
        </w:tc>
        <w:tc>
          <w:tcPr>
            <w:tcW w:w="0" w:type="auto"/>
            <w:vAlign w:val="center"/>
            <w:hideMark/>
          </w:tcPr>
          <w:p w14:paraId="1A5F94B8" w14:textId="77777777" w:rsidR="0045047C" w:rsidRPr="0045047C" w:rsidRDefault="0045047C" w:rsidP="0045047C">
            <w:r w:rsidRPr="0045047C">
              <w:t>~30.4%</w:t>
            </w:r>
          </w:p>
        </w:tc>
        <w:tc>
          <w:tcPr>
            <w:tcW w:w="0" w:type="auto"/>
            <w:vAlign w:val="center"/>
            <w:hideMark/>
          </w:tcPr>
          <w:p w14:paraId="5FD92165" w14:textId="77777777" w:rsidR="0045047C" w:rsidRPr="0045047C" w:rsidRDefault="0045047C" w:rsidP="0045047C">
            <w:r w:rsidRPr="0045047C">
              <w:t>1.7</w:t>
            </w:r>
          </w:p>
        </w:tc>
      </w:tr>
      <w:tr w:rsidR="0045047C" w:rsidRPr="0045047C" w14:paraId="4AC96086" w14:textId="77777777">
        <w:trPr>
          <w:tblCellSpacing w:w="15" w:type="dxa"/>
        </w:trPr>
        <w:tc>
          <w:tcPr>
            <w:tcW w:w="0" w:type="auto"/>
            <w:vAlign w:val="center"/>
            <w:hideMark/>
          </w:tcPr>
          <w:p w14:paraId="4DC19795" w14:textId="77777777" w:rsidR="0045047C" w:rsidRPr="0045047C" w:rsidRDefault="0045047C" w:rsidP="0045047C">
            <w:r w:rsidRPr="0045047C">
              <w:t>20</w:t>
            </w:r>
          </w:p>
        </w:tc>
        <w:tc>
          <w:tcPr>
            <w:tcW w:w="0" w:type="auto"/>
            <w:vAlign w:val="center"/>
            <w:hideMark/>
          </w:tcPr>
          <w:p w14:paraId="16E0FDA8" w14:textId="77777777" w:rsidR="0045047C" w:rsidRPr="0045047C" w:rsidRDefault="0045047C" w:rsidP="0045047C">
            <w:r w:rsidRPr="0045047C">
              <w:t>~76.4%</w:t>
            </w:r>
          </w:p>
        </w:tc>
        <w:tc>
          <w:tcPr>
            <w:tcW w:w="0" w:type="auto"/>
            <w:vAlign w:val="center"/>
            <w:hideMark/>
          </w:tcPr>
          <w:p w14:paraId="506FD74B" w14:textId="77777777" w:rsidR="0045047C" w:rsidRPr="0045047C" w:rsidRDefault="0045047C" w:rsidP="0045047C">
            <w:r w:rsidRPr="0045047C">
              <w:t>~74.4%</w:t>
            </w:r>
          </w:p>
        </w:tc>
        <w:tc>
          <w:tcPr>
            <w:tcW w:w="0" w:type="auto"/>
            <w:vAlign w:val="center"/>
            <w:hideMark/>
          </w:tcPr>
          <w:p w14:paraId="6DA33A1A" w14:textId="77777777" w:rsidR="0045047C" w:rsidRPr="0045047C" w:rsidRDefault="0045047C" w:rsidP="0045047C">
            <w:r w:rsidRPr="0045047C">
              <w:t>~58.1%</w:t>
            </w:r>
          </w:p>
        </w:tc>
        <w:tc>
          <w:tcPr>
            <w:tcW w:w="0" w:type="auto"/>
            <w:vAlign w:val="center"/>
            <w:hideMark/>
          </w:tcPr>
          <w:p w14:paraId="29F8D9D4" w14:textId="77777777" w:rsidR="0045047C" w:rsidRPr="0045047C" w:rsidRDefault="0045047C" w:rsidP="0045047C">
            <w:r w:rsidRPr="0045047C">
              <w:t>2.6</w:t>
            </w:r>
          </w:p>
        </w:tc>
      </w:tr>
      <w:tr w:rsidR="0045047C" w:rsidRPr="0045047C" w14:paraId="517EA0C8" w14:textId="77777777">
        <w:trPr>
          <w:tblCellSpacing w:w="15" w:type="dxa"/>
        </w:trPr>
        <w:tc>
          <w:tcPr>
            <w:tcW w:w="0" w:type="auto"/>
            <w:vAlign w:val="center"/>
            <w:hideMark/>
          </w:tcPr>
          <w:p w14:paraId="2A88CB99" w14:textId="77777777" w:rsidR="0045047C" w:rsidRPr="0045047C" w:rsidRDefault="0045047C" w:rsidP="0045047C">
            <w:r w:rsidRPr="0045047C">
              <w:t>30</w:t>
            </w:r>
          </w:p>
        </w:tc>
        <w:tc>
          <w:tcPr>
            <w:tcW w:w="0" w:type="auto"/>
            <w:vAlign w:val="center"/>
            <w:hideMark/>
          </w:tcPr>
          <w:p w14:paraId="5CF77B08" w14:textId="77777777" w:rsidR="0045047C" w:rsidRPr="0045047C" w:rsidRDefault="0045047C" w:rsidP="0045047C">
            <w:r w:rsidRPr="0045047C">
              <w:t>~80.0%</w:t>
            </w:r>
          </w:p>
        </w:tc>
        <w:tc>
          <w:tcPr>
            <w:tcW w:w="0" w:type="auto"/>
            <w:vAlign w:val="center"/>
            <w:hideMark/>
          </w:tcPr>
          <w:p w14:paraId="1D37C291" w14:textId="77777777" w:rsidR="0045047C" w:rsidRPr="0045047C" w:rsidRDefault="0045047C" w:rsidP="0045047C">
            <w:r w:rsidRPr="0045047C">
              <w:t>~76.7%</w:t>
            </w:r>
          </w:p>
        </w:tc>
        <w:tc>
          <w:tcPr>
            <w:tcW w:w="0" w:type="auto"/>
            <w:vAlign w:val="center"/>
            <w:hideMark/>
          </w:tcPr>
          <w:p w14:paraId="7F2FF449" w14:textId="77777777" w:rsidR="0045047C" w:rsidRPr="0045047C" w:rsidRDefault="0045047C" w:rsidP="0045047C">
            <w:r w:rsidRPr="0045047C">
              <w:t>~61.1%</w:t>
            </w:r>
          </w:p>
        </w:tc>
        <w:tc>
          <w:tcPr>
            <w:tcW w:w="0" w:type="auto"/>
            <w:vAlign w:val="center"/>
            <w:hideMark/>
          </w:tcPr>
          <w:p w14:paraId="6DBB9CE3" w14:textId="77777777" w:rsidR="0045047C" w:rsidRPr="0045047C" w:rsidRDefault="0045047C" w:rsidP="0045047C">
            <w:r w:rsidRPr="0045047C">
              <w:t>3.4</w:t>
            </w:r>
          </w:p>
        </w:tc>
      </w:tr>
      <w:tr w:rsidR="0045047C" w:rsidRPr="0045047C" w14:paraId="373C578A" w14:textId="77777777">
        <w:trPr>
          <w:tblCellSpacing w:w="15" w:type="dxa"/>
        </w:trPr>
        <w:tc>
          <w:tcPr>
            <w:tcW w:w="0" w:type="auto"/>
            <w:vAlign w:val="center"/>
            <w:hideMark/>
          </w:tcPr>
          <w:p w14:paraId="01EAFD4A" w14:textId="77777777" w:rsidR="0045047C" w:rsidRPr="0045047C" w:rsidRDefault="0045047C" w:rsidP="0045047C">
            <w:r w:rsidRPr="0045047C">
              <w:t>40</w:t>
            </w:r>
          </w:p>
        </w:tc>
        <w:tc>
          <w:tcPr>
            <w:tcW w:w="0" w:type="auto"/>
            <w:vAlign w:val="center"/>
            <w:hideMark/>
          </w:tcPr>
          <w:p w14:paraId="2F03B130" w14:textId="77777777" w:rsidR="0045047C" w:rsidRPr="0045047C" w:rsidRDefault="0045047C" w:rsidP="0045047C">
            <w:r w:rsidRPr="0045047C">
              <w:t>~82.3%</w:t>
            </w:r>
          </w:p>
        </w:tc>
        <w:tc>
          <w:tcPr>
            <w:tcW w:w="0" w:type="auto"/>
            <w:vAlign w:val="center"/>
            <w:hideMark/>
          </w:tcPr>
          <w:p w14:paraId="3BB145D9" w14:textId="77777777" w:rsidR="0045047C" w:rsidRPr="0045047C" w:rsidRDefault="0045047C" w:rsidP="0045047C">
            <w:r w:rsidRPr="0045047C">
              <w:t>~78.2%</w:t>
            </w:r>
          </w:p>
        </w:tc>
        <w:tc>
          <w:tcPr>
            <w:tcW w:w="0" w:type="auto"/>
            <w:vAlign w:val="center"/>
            <w:hideMark/>
          </w:tcPr>
          <w:p w14:paraId="1AD16449" w14:textId="77777777" w:rsidR="0045047C" w:rsidRPr="0045047C" w:rsidRDefault="0045047C" w:rsidP="0045047C">
            <w:r w:rsidRPr="0045047C">
              <w:t>~61.5%</w:t>
            </w:r>
          </w:p>
        </w:tc>
        <w:tc>
          <w:tcPr>
            <w:tcW w:w="0" w:type="auto"/>
            <w:vAlign w:val="center"/>
            <w:hideMark/>
          </w:tcPr>
          <w:p w14:paraId="6E00FED0" w14:textId="77777777" w:rsidR="0045047C" w:rsidRPr="0045047C" w:rsidRDefault="0045047C" w:rsidP="0045047C">
            <w:r w:rsidRPr="0045047C">
              <w:t>4.2</w:t>
            </w:r>
          </w:p>
        </w:tc>
      </w:tr>
      <w:tr w:rsidR="0045047C" w:rsidRPr="0045047C" w14:paraId="7A04F14E" w14:textId="77777777">
        <w:trPr>
          <w:tblCellSpacing w:w="15" w:type="dxa"/>
        </w:trPr>
        <w:tc>
          <w:tcPr>
            <w:tcW w:w="0" w:type="auto"/>
            <w:vAlign w:val="center"/>
            <w:hideMark/>
          </w:tcPr>
          <w:p w14:paraId="20F72B37" w14:textId="77777777" w:rsidR="0045047C" w:rsidRPr="0045047C" w:rsidRDefault="0045047C" w:rsidP="0045047C">
            <w:r w:rsidRPr="0045047C">
              <w:t>50</w:t>
            </w:r>
          </w:p>
        </w:tc>
        <w:tc>
          <w:tcPr>
            <w:tcW w:w="0" w:type="auto"/>
            <w:vAlign w:val="center"/>
            <w:hideMark/>
          </w:tcPr>
          <w:p w14:paraId="4541ADE7" w14:textId="77777777" w:rsidR="0045047C" w:rsidRPr="0045047C" w:rsidRDefault="0045047C" w:rsidP="0045047C">
            <w:r w:rsidRPr="0045047C">
              <w:t>~83.5%</w:t>
            </w:r>
          </w:p>
        </w:tc>
        <w:tc>
          <w:tcPr>
            <w:tcW w:w="0" w:type="auto"/>
            <w:vAlign w:val="center"/>
            <w:hideMark/>
          </w:tcPr>
          <w:p w14:paraId="03B9575B" w14:textId="77777777" w:rsidR="0045047C" w:rsidRPr="0045047C" w:rsidRDefault="0045047C" w:rsidP="0045047C">
            <w:r w:rsidRPr="0045047C">
              <w:t>~79.0%</w:t>
            </w:r>
          </w:p>
        </w:tc>
        <w:tc>
          <w:tcPr>
            <w:tcW w:w="0" w:type="auto"/>
            <w:vAlign w:val="center"/>
            <w:hideMark/>
          </w:tcPr>
          <w:p w14:paraId="7858E8C4" w14:textId="77777777" w:rsidR="0045047C" w:rsidRPr="0045047C" w:rsidRDefault="0045047C" w:rsidP="0045047C">
            <w:r w:rsidRPr="0045047C">
              <w:t>82.12%</w:t>
            </w:r>
          </w:p>
        </w:tc>
        <w:tc>
          <w:tcPr>
            <w:tcW w:w="0" w:type="auto"/>
            <w:vAlign w:val="center"/>
            <w:hideMark/>
          </w:tcPr>
          <w:p w14:paraId="05E69594" w14:textId="77777777" w:rsidR="0045047C" w:rsidRPr="0045047C" w:rsidRDefault="0045047C" w:rsidP="0045047C">
            <w:r w:rsidRPr="0045047C">
              <w:t>5.0</w:t>
            </w:r>
          </w:p>
        </w:tc>
      </w:tr>
    </w:tbl>
    <w:p w14:paraId="2AAA336D" w14:textId="77777777" w:rsidR="0045047C" w:rsidRPr="0045047C" w:rsidRDefault="0045047C" w:rsidP="0045047C">
      <w:r w:rsidRPr="0045047C">
        <w:t>Two processes occur in parallel as temperature rises: accuracy improves as the network fits the classification task, and gates commit to binary decisions. Sparsity reaches ~58% by epoch 20 and then climbs slowly to 82% as temperature sharpens gate decisions in later epochs. The fact that both processes complete successfully — accuracy converging and gates polarizing — confirms the temperature schedule is well-calibrated for 50 epochs.</w:t>
      </w:r>
    </w:p>
    <w:p w14:paraId="5E839A43" w14:textId="77777777" w:rsidR="0045047C" w:rsidRPr="0045047C" w:rsidRDefault="0045047C" w:rsidP="0045047C">
      <w:pPr>
        <w:rPr>
          <w:b/>
          <w:bCs/>
        </w:rPr>
      </w:pPr>
      <w:r w:rsidRPr="0045047C">
        <w:rPr>
          <w:b/>
          <w:bCs/>
        </w:rPr>
        <w:t>CE vs Sparsity Loss Dynamics</w:t>
      </w:r>
    </w:p>
    <w:p w14:paraId="79C1E8FC" w14:textId="77777777" w:rsidR="0045047C" w:rsidRPr="0045047C" w:rsidRDefault="0045047C" w:rsidP="0045047C">
      <w:r w:rsidRPr="0045047C">
        <w:t>At λ=0.1, early epochs show high CE loss and high sparsity loss (network learning from scratch with all gates still somewhat active). As training progresses, CE drops as classification improves and sparsity loss also drops as gates collapse toward 0 — reducing the L1 sum. This simultaneous decrease is the hallmark of successful learned pruning: the network is not sacrificing accuracy to achieve sparsity, it is finding a genuinely sparse solution that also classifies well.</w:t>
      </w:r>
    </w:p>
    <w:p w14:paraId="1F13F3ED" w14:textId="77777777" w:rsidR="0045047C" w:rsidRPr="0045047C" w:rsidRDefault="0045047C" w:rsidP="0045047C">
      <w:r w:rsidRPr="0045047C">
        <w:t>At λ=0.001, the CE loss dominates entirely. Sparsity loss stays flat near zero throughout training and has no meaningful influence on the optimization trajectory.</w:t>
      </w:r>
    </w:p>
    <w:p w14:paraId="5B817F9F" w14:textId="77777777" w:rsidR="0045047C" w:rsidRPr="0045047C" w:rsidRDefault="00000000" w:rsidP="0045047C">
      <w:r>
        <w:pict w14:anchorId="24A3B027">
          <v:rect id="_x0000_i1032" style="width:0;height:1.5pt" o:hralign="center" o:hrstd="t" o:hr="t" fillcolor="#a0a0a0" stroked="f"/>
        </w:pict>
      </w:r>
    </w:p>
    <w:p w14:paraId="1209DD44" w14:textId="77777777" w:rsidR="0045047C" w:rsidRPr="0045047C" w:rsidRDefault="0045047C" w:rsidP="0045047C">
      <w:pPr>
        <w:rPr>
          <w:b/>
          <w:bCs/>
        </w:rPr>
      </w:pPr>
      <w:r w:rsidRPr="0045047C">
        <w:rPr>
          <w:b/>
          <w:bCs/>
        </w:rPr>
        <w:t>8. Limitations and Future Work</w:t>
      </w:r>
    </w:p>
    <w:p w14:paraId="1F7A3FC3" w14:textId="77777777" w:rsidR="0045047C" w:rsidRPr="0045047C" w:rsidRDefault="0045047C" w:rsidP="0045047C">
      <w:r w:rsidRPr="0045047C">
        <w:rPr>
          <w:b/>
          <w:bCs/>
        </w:rPr>
        <w:t>Current limitation — Approximate, not exact zeros:</w:t>
      </w:r>
      <w:r w:rsidRPr="0045047C">
        <w:t xml:space="preserve"> Sigmoid-based gating produces values very close to 0 but never exactly 0. In practice, the pruned weights still participate in matrix </w:t>
      </w:r>
      <w:r w:rsidRPr="0045047C">
        <w:lastRenderedPageBreak/>
        <w:t>multiplications (they contribute near-zero values). To achieve actual inference speedup, a post-training hard-threshold step is needed: set all weights whose gate &lt; threshold to exactly 0 before deployment.</w:t>
      </w:r>
    </w:p>
    <w:p w14:paraId="2FECEF50" w14:textId="77777777" w:rsidR="0045047C" w:rsidRPr="0045047C" w:rsidRDefault="0045047C" w:rsidP="0045047C">
      <w:r w:rsidRPr="0045047C">
        <w:rPr>
          <w:b/>
          <w:bCs/>
        </w:rPr>
        <w:t>Future direction 1 — L0 regularization:</w:t>
      </w:r>
      <w:r w:rsidRPr="0045047C">
        <w:t xml:space="preserve"> The L0 norm directly counts non-zero gates, but is non-differentiable. Recent work (Louizos et al., 2018) approximates L0 with a hard-concrete distribution, which could produce cleaner binary gates without temperature annealing.</w:t>
      </w:r>
    </w:p>
    <w:p w14:paraId="2FA590E0" w14:textId="77777777" w:rsidR="0045047C" w:rsidRPr="0045047C" w:rsidRDefault="0045047C" w:rsidP="0045047C">
      <w:r w:rsidRPr="0045047C">
        <w:rPr>
          <w:b/>
          <w:bCs/>
        </w:rPr>
        <w:t>Future direction 2 — Structured pruning:</w:t>
      </w:r>
      <w:r w:rsidRPr="0045047C">
        <w:t xml:space="preserve"> The current implementation does unstructured weight-level pruning. For actual hardware speedup, structured pruning (pruning entire neurons or filters) is more practical since it produces dense sub-matrices. Extending this to neuron-level gates (one gate per output neuron) would be a natural next step.</w:t>
      </w:r>
    </w:p>
    <w:p w14:paraId="7DB3BFC8" w14:textId="77777777" w:rsidR="0045047C" w:rsidRPr="0045047C" w:rsidRDefault="0045047C" w:rsidP="0045047C">
      <w:r w:rsidRPr="0045047C">
        <w:rPr>
          <w:b/>
          <w:bCs/>
        </w:rPr>
        <w:t>Future direction 3 — Pruning the convolutional layers:</w:t>
      </w:r>
      <w:r w:rsidRPr="0045047C">
        <w:t xml:space="preserve"> This implementation only prunes the FC classifier head. Extending PrunableLinear to a PrunableConv2d (with filter-level or channel-level gates) would enable pruning the majority of the model's compute, which resides in the convolutional backbone.</w:t>
      </w:r>
    </w:p>
    <w:p w14:paraId="73D156C3" w14:textId="77777777" w:rsidR="0045047C" w:rsidRPr="0045047C" w:rsidRDefault="00000000" w:rsidP="0045047C">
      <w:r>
        <w:pict w14:anchorId="36A98A41">
          <v:rect id="_x0000_i1033" style="width:0;height:1.5pt" o:hralign="center" o:hrstd="t" o:hr="t" fillcolor="#a0a0a0" stroked="f"/>
        </w:pict>
      </w:r>
    </w:p>
    <w:p w14:paraId="40FA6177" w14:textId="77777777" w:rsidR="0045047C" w:rsidRPr="0045047C" w:rsidRDefault="0045047C" w:rsidP="0045047C">
      <w:pPr>
        <w:rPr>
          <w:b/>
          <w:bCs/>
        </w:rPr>
      </w:pPr>
      <w:r w:rsidRPr="0045047C">
        <w:rPr>
          <w:b/>
          <w:bCs/>
        </w:rPr>
        <w:t>9. Conclusions</w:t>
      </w:r>
    </w:p>
    <w:p w14:paraId="6079D7FD" w14:textId="77777777" w:rsidR="0045047C" w:rsidRPr="0045047C" w:rsidRDefault="0045047C" w:rsidP="0045047C">
      <w:r w:rsidRPr="0045047C">
        <w:t>The self-pruning CNN successfully demonstrates that networks can learn to prune their own weights during training. Key findings:</w:t>
      </w:r>
    </w:p>
    <w:p w14:paraId="3D5FE2DF" w14:textId="77777777" w:rsidR="0045047C" w:rsidRPr="0045047C" w:rsidRDefault="0045047C" w:rsidP="0045047C">
      <w:r w:rsidRPr="0045047C">
        <w:t>At λ=0.1, the network achieves 82.12% weight sparsity with only a 0.80% drop in test accuracy (81.98% → 81.18%), confirming the viability of in-training self-pruning at scale.</w:t>
      </w:r>
    </w:p>
    <w:p w14:paraId="228F5650" w14:textId="77777777" w:rsidR="0045047C" w:rsidRPr="0045047C" w:rsidRDefault="0045047C" w:rsidP="0045047C">
      <w:r w:rsidRPr="0045047C">
        <w:t>The gate distribution at λ=0.1 is cleanly bimodal — 79.81% near-zero, 15.36% near-one — exactly the target distribution, indicating successful polarized pruning rather than soft weight shrinkage.</w:t>
      </w:r>
    </w:p>
    <w:p w14:paraId="6FEEF19C" w14:textId="77777777" w:rsidR="0045047C" w:rsidRPr="0045047C" w:rsidRDefault="0045047C" w:rsidP="0045047C">
      <w:r w:rsidRPr="0045047C">
        <w:t>The output layer FC2 is substantially less pruned (34.39%) than the hidden layer FC1 (82.24%), demonstrating that the network learns semantically meaningful gate importance. The final classification layer preserves more connections because each of its 5,120 weights contributes more directly to the output than any individual weight among FC1's 2 million.</w:t>
      </w:r>
    </w:p>
    <w:p w14:paraId="3CB7D081" w14:textId="77777777" w:rsidR="0045047C" w:rsidRPr="0045047C" w:rsidRDefault="0045047C" w:rsidP="0045047C">
      <w:r w:rsidRPr="0045047C">
        <w:t>Temperature annealing is the single most impactful design choice. Without it, gates remain in a soft intermediate state. The schedule from T=1 to T=5 over 50 epochs allows the network to explore gate configurations softly early and commit to hard binary decisions late, analogous to simulated annealing in combinatorial optimization.</w:t>
      </w:r>
    </w:p>
    <w:p w14:paraId="72C6AED1" w14:textId="77777777" w:rsidR="0045047C" w:rsidRPr="0045047C" w:rsidRDefault="0045047C" w:rsidP="0045047C">
      <w:r w:rsidRPr="0045047C">
        <w:t>The L1 penalty on sigmoid gates is the mathematically correct choice for inducing exact sparsity. Its constant gradient pushes gate values to zero with uniform force regardless of their current magnitude, unlike L2 which asymptotically weakens and only produces small-but-nonzero values.</w:t>
      </w:r>
    </w:p>
    <w:p w14:paraId="4B2D6C7B" w14:textId="77777777" w:rsidR="0045047C" w:rsidRPr="0045047C" w:rsidRDefault="0045047C" w:rsidP="0045047C">
      <w:r w:rsidRPr="0045047C">
        <w:t>In a deployment context, 82% weight sparsity in the classifier head translates directly to reduced memory footprint, potential for faster inference through sparse operations, and lower energy consumption — all achieved without any post-training processing or architectural changes.</w:t>
      </w:r>
    </w:p>
    <w:p w14:paraId="28A77B88" w14:textId="77777777" w:rsidR="0045047C" w:rsidRPr="0045047C" w:rsidRDefault="00000000" w:rsidP="0045047C">
      <w:r>
        <w:pict w14:anchorId="2129C166">
          <v:rect id="_x0000_i1034" style="width:0;height:1.5pt" o:hralign="center" o:hrstd="t" o:hr="t" fillcolor="#a0a0a0" stroked="f"/>
        </w:pict>
      </w:r>
    </w:p>
    <w:p w14:paraId="3C3AE9DF" w14:textId="77777777" w:rsidR="0045047C" w:rsidRPr="0045047C" w:rsidRDefault="0045047C" w:rsidP="0045047C">
      <w:r w:rsidRPr="0045047C">
        <w:rPr>
          <w:i/>
          <w:iCs/>
        </w:rPr>
        <w:t>Self-Pruning Neural Network · CIFAR-10 · 50 Epochs · Tredence AI Eng Intern · Case Study</w:t>
      </w:r>
    </w:p>
    <w:p w14:paraId="6B7480EC" w14:textId="77777777" w:rsidR="000138F7" w:rsidRDefault="000138F7"/>
    <w:sectPr w:rsidR="00013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7C"/>
    <w:rsid w:val="000138F7"/>
    <w:rsid w:val="00030E43"/>
    <w:rsid w:val="001743FE"/>
    <w:rsid w:val="0045047C"/>
    <w:rsid w:val="005A1B53"/>
    <w:rsid w:val="006B2CE1"/>
    <w:rsid w:val="00733B46"/>
    <w:rsid w:val="0093759B"/>
    <w:rsid w:val="00942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EB3B"/>
  <w15:chartTrackingRefBased/>
  <w15:docId w15:val="{C5E09C8A-EDD3-4464-AC22-3F8ED0DA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4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4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4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4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4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4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4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7C"/>
    <w:rPr>
      <w:rFonts w:eastAsiaTheme="majorEastAsia" w:cstheme="majorBidi"/>
      <w:color w:val="272727" w:themeColor="text1" w:themeTint="D8"/>
    </w:rPr>
  </w:style>
  <w:style w:type="paragraph" w:styleId="Title">
    <w:name w:val="Title"/>
    <w:basedOn w:val="Normal"/>
    <w:next w:val="Normal"/>
    <w:link w:val="TitleChar"/>
    <w:uiPriority w:val="10"/>
    <w:qFormat/>
    <w:rsid w:val="00450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7C"/>
    <w:pPr>
      <w:spacing w:before="160"/>
      <w:jc w:val="center"/>
    </w:pPr>
    <w:rPr>
      <w:i/>
      <w:iCs/>
      <w:color w:val="404040" w:themeColor="text1" w:themeTint="BF"/>
    </w:rPr>
  </w:style>
  <w:style w:type="character" w:customStyle="1" w:styleId="QuoteChar">
    <w:name w:val="Quote Char"/>
    <w:basedOn w:val="DefaultParagraphFont"/>
    <w:link w:val="Quote"/>
    <w:uiPriority w:val="29"/>
    <w:rsid w:val="0045047C"/>
    <w:rPr>
      <w:i/>
      <w:iCs/>
      <w:color w:val="404040" w:themeColor="text1" w:themeTint="BF"/>
    </w:rPr>
  </w:style>
  <w:style w:type="paragraph" w:styleId="ListParagraph">
    <w:name w:val="List Paragraph"/>
    <w:basedOn w:val="Normal"/>
    <w:uiPriority w:val="34"/>
    <w:qFormat/>
    <w:rsid w:val="0045047C"/>
    <w:pPr>
      <w:ind w:left="720"/>
      <w:contextualSpacing/>
    </w:pPr>
  </w:style>
  <w:style w:type="character" w:styleId="IntenseEmphasis">
    <w:name w:val="Intense Emphasis"/>
    <w:basedOn w:val="DefaultParagraphFont"/>
    <w:uiPriority w:val="21"/>
    <w:qFormat/>
    <w:rsid w:val="0045047C"/>
    <w:rPr>
      <w:i/>
      <w:iCs/>
      <w:color w:val="2F5496" w:themeColor="accent1" w:themeShade="BF"/>
    </w:rPr>
  </w:style>
  <w:style w:type="paragraph" w:styleId="IntenseQuote">
    <w:name w:val="Intense Quote"/>
    <w:basedOn w:val="Normal"/>
    <w:next w:val="Normal"/>
    <w:link w:val="IntenseQuoteChar"/>
    <w:uiPriority w:val="30"/>
    <w:qFormat/>
    <w:rsid w:val="00450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47C"/>
    <w:rPr>
      <w:i/>
      <w:iCs/>
      <w:color w:val="2F5496" w:themeColor="accent1" w:themeShade="BF"/>
    </w:rPr>
  </w:style>
  <w:style w:type="character" w:styleId="IntenseReference">
    <w:name w:val="Intense Reference"/>
    <w:basedOn w:val="DefaultParagraphFont"/>
    <w:uiPriority w:val="32"/>
    <w:qFormat/>
    <w:rsid w:val="004504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Rhythm Kandhari</dc:creator>
  <cp:keywords/>
  <dc:description/>
  <cp:lastModifiedBy>Rhythm Kandhari</cp:lastModifiedBy>
  <cp:revision>4</cp:revision>
  <dcterms:created xsi:type="dcterms:W3CDTF">2026-04-22T13:55:00Z</dcterms:created>
  <dcterms:modified xsi:type="dcterms:W3CDTF">2026-04-22T16:51:00Z</dcterms:modified>
</cp:coreProperties>
</file>