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32FB8" w14:textId="77777777" w:rsidR="00D1145B" w:rsidRDefault="00000000">
      <w:pPr>
        <w:pStyle w:val="Ttulo1"/>
      </w:pPr>
      <w:r>
        <w:t>Guía Editorial PAC 2026</w:t>
      </w:r>
    </w:p>
    <w:p w14:paraId="2AFA71BF" w14:textId="77777777" w:rsidR="00D1145B" w:rsidRDefault="00000000">
      <w:r>
        <w:t>Versión 5 (canónica)</w:t>
      </w:r>
    </w:p>
    <w:p w14:paraId="64EA864C" w14:textId="77777777" w:rsidR="00D1145B" w:rsidRDefault="00000000">
      <w:pPr>
        <w:pStyle w:val="Ttulo2"/>
      </w:pPr>
      <w:r>
        <w:t>1. Encabezado (Header)</w:t>
      </w:r>
    </w:p>
    <w:p w14:paraId="142F109E" w14:textId="77777777" w:rsidR="00D1145B" w:rsidRDefault="00000000">
      <w:r>
        <w:t>Proyecto PAC · Tesis de Maestría a la izquierda; capítulo a la derecha en cursiva, Aptos 9.</w:t>
      </w:r>
    </w:p>
    <w:p w14:paraId="6C9D2C4D" w14:textId="77777777" w:rsidR="00D1145B" w:rsidRDefault="00000000">
      <w:pPr>
        <w:pStyle w:val="Ttulo2"/>
      </w:pPr>
      <w:r>
        <w:t>2. Pie de página (Footer)</w:t>
      </w:r>
    </w:p>
    <w:p w14:paraId="64B97AEF" w14:textId="77777777" w:rsidR="00D1145B" w:rsidRDefault="00000000">
      <w:r>
        <w:t>Roberto Inza · Universidad Austral · 2026 + número de página, Aptos 9.</w:t>
      </w:r>
    </w:p>
    <w:p w14:paraId="3AAE117E" w14:textId="77777777" w:rsidR="00D1145B" w:rsidRDefault="00000000">
      <w:pPr>
        <w:pStyle w:val="Ttulo2"/>
      </w:pPr>
      <w:r>
        <w:t>3. Primera mención de siglas</w:t>
      </w:r>
    </w:p>
    <w:p w14:paraId="42E1F37A" w14:textId="77777777" w:rsidR="00D1145B" w:rsidRDefault="00000000">
      <w:r>
        <w:t>Texto completo seguido de sigla en negrita entre paréntesis.</w:t>
      </w:r>
    </w:p>
    <w:p w14:paraId="71466DF4" w14:textId="77777777" w:rsidR="00D1145B" w:rsidRDefault="00000000">
      <w:pPr>
        <w:pStyle w:val="Ttulo2"/>
      </w:pPr>
      <w:r>
        <w:t>4. Términos en inglés</w:t>
      </w:r>
    </w:p>
    <w:p w14:paraId="35F5134A" w14:textId="77777777" w:rsidR="00D1145B" w:rsidRDefault="00000000">
      <w:r>
        <w:t>Siempre en cursiva.</w:t>
      </w:r>
    </w:p>
    <w:p w14:paraId="15F1DC12" w14:textId="77777777" w:rsidR="00D1145B" w:rsidRDefault="00000000">
      <w:pPr>
        <w:pStyle w:val="Ttulo2"/>
      </w:pPr>
      <w:r>
        <w:t>5. Campos de tablas o datasets</w:t>
      </w:r>
    </w:p>
    <w:p w14:paraId="7A945E60" w14:textId="77777777" w:rsidR="00D1145B" w:rsidRDefault="00000000">
      <w:r>
        <w:t>Siempre en cursiva.</w:t>
      </w:r>
    </w:p>
    <w:p w14:paraId="28F57FCA" w14:textId="77777777" w:rsidR="00D1145B" w:rsidRDefault="00000000">
      <w:pPr>
        <w:pStyle w:val="Ttulo2"/>
      </w:pPr>
      <w:r>
        <w:t>6. Enumeraciones conceptuales</w:t>
      </w:r>
    </w:p>
    <w:p w14:paraId="6D34260C" w14:textId="77777777" w:rsidR="00D1145B" w:rsidRDefault="00000000">
      <w:r>
        <w:t>Concepto principal en negrita.</w:t>
      </w:r>
    </w:p>
    <w:p w14:paraId="04A48702" w14:textId="77777777" w:rsidR="00D1145B" w:rsidRDefault="00000000">
      <w:pPr>
        <w:pStyle w:val="Ttulo2"/>
      </w:pPr>
      <w:r>
        <w:t>7. Variables matemáticas</w:t>
      </w:r>
    </w:p>
    <w:p w14:paraId="36DC19BD" w14:textId="77777777" w:rsidR="00D1145B" w:rsidRDefault="00000000">
      <w:r>
        <w:t>Variables aisladas en cursiva.</w:t>
      </w:r>
    </w:p>
    <w:p w14:paraId="34D44279" w14:textId="77777777" w:rsidR="00D1145B" w:rsidRDefault="00000000">
      <w:pPr>
        <w:pStyle w:val="Ttulo2"/>
      </w:pPr>
      <w:r>
        <w:t>8. Nombres de modelos</w:t>
      </w:r>
    </w:p>
    <w:p w14:paraId="4E06FB7D" w14:textId="77777777" w:rsidR="00D1145B" w:rsidRDefault="00000000">
      <w:r>
        <w:t>PCA, K-means, LightGBM, SHAP sin cursiva.</w:t>
      </w:r>
    </w:p>
    <w:p w14:paraId="7CEADAF3" w14:textId="77777777" w:rsidR="00D1145B" w:rsidRDefault="00000000">
      <w:pPr>
        <w:pStyle w:val="Ttulo2"/>
      </w:pPr>
      <w:r>
        <w:t>9. Nombres propios del proyecto</w:t>
      </w:r>
    </w:p>
    <w:p w14:paraId="58DE95BC" w14:textId="77777777" w:rsidR="00D1145B" w:rsidRDefault="00000000">
      <w:r>
        <w:t>PAC_v3, PAC States, Risk Score PAC, ARI.</w:t>
      </w:r>
    </w:p>
    <w:p w14:paraId="6E233811" w14:textId="77777777" w:rsidR="00D1145B" w:rsidRDefault="00000000">
      <w:pPr>
        <w:pStyle w:val="Ttulo2"/>
      </w:pPr>
      <w:r>
        <w:t>10. Figuras</w:t>
      </w:r>
    </w:p>
    <w:p w14:paraId="582ADE28" w14:textId="77777777" w:rsidR="00D1145B" w:rsidRDefault="00000000">
      <w:r>
        <w:t>Título: Aptos 10 negrita. Nota: Aptos 9 cursiva gris.</w:t>
      </w:r>
    </w:p>
    <w:p w14:paraId="7F9999A4" w14:textId="77777777" w:rsidR="00D1145B" w:rsidRDefault="00000000">
      <w:pPr>
        <w:pStyle w:val="Ttulo2"/>
      </w:pPr>
      <w:r>
        <w:t>11. Tablas</w:t>
      </w:r>
    </w:p>
    <w:p w14:paraId="42A8251C" w14:textId="77777777" w:rsidR="00D1145B" w:rsidRDefault="00000000">
      <w:r>
        <w:t>Título arriba, notas debajo.</w:t>
      </w:r>
    </w:p>
    <w:p w14:paraId="47A478AA" w14:textId="77777777" w:rsidR="00D1145B" w:rsidRDefault="00000000">
      <w:pPr>
        <w:pStyle w:val="Ttulo2"/>
      </w:pPr>
      <w:r>
        <w:t>12. Números</w:t>
      </w:r>
    </w:p>
    <w:p w14:paraId="0BB5F544" w14:textId="77777777" w:rsidR="00D1145B" w:rsidRDefault="00000000">
      <w:r>
        <w:t>Miles con punto; decimales con coma.</w:t>
      </w:r>
    </w:p>
    <w:p w14:paraId="5E8EED92" w14:textId="77777777" w:rsidR="00D1145B" w:rsidRDefault="00000000">
      <w:pPr>
        <w:pStyle w:val="Ttulo2"/>
      </w:pPr>
      <w:r>
        <w:t>13. Unidades</w:t>
      </w:r>
    </w:p>
    <w:p w14:paraId="2C3CD8E6" w14:textId="77777777" w:rsidR="00D1145B" w:rsidRDefault="00000000">
      <w:r>
        <w:t>Siempre separadas por espacio.</w:t>
      </w:r>
    </w:p>
    <w:p w14:paraId="3559C7BF" w14:textId="77777777" w:rsidR="00D1145B" w:rsidRDefault="00000000">
      <w:pPr>
        <w:pStyle w:val="Ttulo2"/>
      </w:pPr>
      <w:r>
        <w:lastRenderedPageBreak/>
        <w:t>14. Referencias cruzadas</w:t>
      </w:r>
    </w:p>
    <w:p w14:paraId="5050BC35" w14:textId="77777777" w:rsidR="00D1145B" w:rsidRDefault="00000000">
      <w:r>
        <w:t>Cap. X, Tabla X.Y, Fig. X.Y, §X.Y.Z.</w:t>
      </w:r>
    </w:p>
    <w:p w14:paraId="44512495" w14:textId="77777777" w:rsidR="00D1145B" w:rsidRDefault="00000000">
      <w:pPr>
        <w:pStyle w:val="Ttulo2"/>
      </w:pPr>
      <w:r>
        <w:t>15. Cohortes</w:t>
      </w:r>
    </w:p>
    <w:p w14:paraId="77F52E1C" w14:textId="77777777" w:rsidR="00D1145B" w:rsidRDefault="00000000">
      <w:r>
        <w:t>Terminología estable.</w:t>
      </w:r>
    </w:p>
    <w:p w14:paraId="13F6DB0A" w14:textId="77777777" w:rsidR="00D1145B" w:rsidRDefault="00000000">
      <w:pPr>
        <w:pStyle w:val="Ttulo2"/>
      </w:pPr>
      <w:r>
        <w:t>16. Uso de negritas</w:t>
      </w:r>
    </w:p>
    <w:p w14:paraId="003DD3A5" w14:textId="77777777" w:rsidR="00D1145B" w:rsidRDefault="00000000">
      <w:r>
        <w:t>Sólo títulos, conceptos y siglas iniciales.</w:t>
      </w:r>
    </w:p>
    <w:p w14:paraId="5EED1F94" w14:textId="77777777" w:rsidR="00D1145B" w:rsidRDefault="00000000">
      <w:pPr>
        <w:pStyle w:val="Ttulo2"/>
      </w:pPr>
      <w:r>
        <w:t>17. Latinismos</w:t>
      </w:r>
    </w:p>
    <w:p w14:paraId="49E16B46" w14:textId="77777777" w:rsidR="00D1145B" w:rsidRDefault="00000000">
      <w:r>
        <w:t>Siempre en cursiva.</w:t>
      </w:r>
    </w:p>
    <w:p w14:paraId="67DD43FA" w14:textId="77777777" w:rsidR="00D1145B" w:rsidRDefault="00000000">
      <w:pPr>
        <w:pStyle w:val="Ttulo2"/>
      </w:pPr>
      <w:r>
        <w:t>18. Consistencia terminológica</w:t>
      </w:r>
    </w:p>
    <w:p w14:paraId="2E85CF13" w14:textId="77777777" w:rsidR="00D1145B" w:rsidRDefault="00000000">
      <w:r>
        <w:t>Congelar terminología PAC.</w:t>
      </w:r>
    </w:p>
    <w:p w14:paraId="5E65CC0A" w14:textId="77777777" w:rsidR="00D1145B" w:rsidRDefault="00000000">
      <w:pPr>
        <w:pStyle w:val="Ttulo2"/>
      </w:pPr>
      <w:r>
        <w:t>19. Encabezado de capítulo</w:t>
      </w:r>
    </w:p>
    <w:p w14:paraId="0251880F" w14:textId="77777777" w:rsidR="00D1145B" w:rsidRDefault="00000000">
      <w:r>
        <w:t>CAPÍTULO X Aptos 10 gris; título Aptos 18 azul; versión Aptos 9 cursiva.</w:t>
      </w:r>
    </w:p>
    <w:p w14:paraId="0CDD548F" w14:textId="77777777" w:rsidR="00D1145B" w:rsidRDefault="00000000">
      <w:pPr>
        <w:pStyle w:val="Ttulo2"/>
      </w:pPr>
      <w:r>
        <w:t>21. Nota.</w:t>
      </w:r>
    </w:p>
    <w:p w14:paraId="2201B2C4" w14:textId="77777777" w:rsidR="00D1145B" w:rsidRDefault="00000000">
      <w:r>
        <w:t>Utilizar siempre 'Nota.'.</w:t>
      </w:r>
    </w:p>
    <w:p w14:paraId="3633D83E" w14:textId="77777777" w:rsidR="00D1145B" w:rsidRDefault="00000000">
      <w:pPr>
        <w:pStyle w:val="Ttulo2"/>
      </w:pPr>
      <w:r>
        <w:t>22. Porcentajes</w:t>
      </w:r>
    </w:p>
    <w:p w14:paraId="7DFBA550" w14:textId="77777777" w:rsidR="00D1145B" w:rsidRDefault="00000000">
      <w:r>
        <w:t>64,7 %.</w:t>
      </w:r>
    </w:p>
    <w:p w14:paraId="3A01EE0A" w14:textId="77777777" w:rsidR="00D1145B" w:rsidRDefault="00000000">
      <w:pPr>
        <w:pStyle w:val="Ttulo2"/>
      </w:pPr>
      <w:r>
        <w:t>23. Guiones</w:t>
      </w:r>
    </w:p>
    <w:p w14:paraId="7715D8C3" w14:textId="77777777" w:rsidR="00D1145B" w:rsidRDefault="00000000">
      <w:r>
        <w:t>evento–estado; Capítulo X — Título.</w:t>
      </w:r>
    </w:p>
    <w:p w14:paraId="1C299698" w14:textId="77777777" w:rsidR="00D1145B" w:rsidRDefault="00000000">
      <w:pPr>
        <w:pStyle w:val="Ttulo2"/>
      </w:pPr>
      <w:r>
        <w:t>24. Capas PAC</w:t>
      </w:r>
    </w:p>
    <w:p w14:paraId="02831253" w14:textId="77777777" w:rsidR="00D1145B" w:rsidRDefault="00000000">
      <w:r>
        <w:t>Bronze→Silver→Events→Gold.</w:t>
      </w:r>
    </w:p>
    <w:p w14:paraId="7962AA1A" w14:textId="77777777" w:rsidR="00D1145B" w:rsidRDefault="00000000">
      <w:pPr>
        <w:pStyle w:val="Ttulo2"/>
      </w:pPr>
      <w:r>
        <w:t>25. Referencias internas</w:t>
      </w:r>
    </w:p>
    <w:p w14:paraId="5924B13D" w14:textId="77777777" w:rsidR="00D1145B" w:rsidRDefault="00000000">
      <w:r>
        <w:t>Cap. X, Tabla X.Y, Fig. X.Y.</w:t>
      </w:r>
    </w:p>
    <w:p w14:paraId="6FB0636C" w14:textId="77777777" w:rsidR="00D1145B" w:rsidRDefault="00000000">
      <w:pPr>
        <w:pStyle w:val="Ttulo2"/>
      </w:pPr>
      <w:r>
        <w:t>28. Variables fisiológicas</w:t>
      </w:r>
    </w:p>
    <w:p w14:paraId="5CE32683" w14:textId="77777777" w:rsidR="00D1145B" w:rsidRDefault="00000000">
      <w:r>
        <w:t>SpO₂, FC, MOV.</w:t>
      </w:r>
    </w:p>
    <w:p w14:paraId="1149483C" w14:textId="77777777" w:rsidR="00D1145B" w:rsidRDefault="00000000">
      <w:pPr>
        <w:pStyle w:val="Ttulo2"/>
      </w:pPr>
      <w:r>
        <w:t>29. Archivos</w:t>
      </w:r>
    </w:p>
    <w:p w14:paraId="4364D4B4" w14:textId="77777777" w:rsidR="00D1145B" w:rsidRDefault="00000000">
      <w:r>
        <w:t>events.parquet, states.parquet, patients.parquet en cursiva.</w:t>
      </w:r>
    </w:p>
    <w:p w14:paraId="0E40CBFE" w14:textId="77777777" w:rsidR="00D1145B" w:rsidRDefault="00000000">
      <w:pPr>
        <w:pStyle w:val="Ttulo2"/>
      </w:pPr>
      <w:r>
        <w:t>30. Escalas PAC</w:t>
      </w:r>
    </w:p>
    <w:p w14:paraId="66DE9781" w14:textId="77777777" w:rsidR="00D1145B" w:rsidRDefault="00000000">
      <w:r>
        <w:t>S (30 s), M (5 min), L (30 min).</w:t>
      </w:r>
    </w:p>
    <w:p w14:paraId="04670D9A" w14:textId="77777777" w:rsidR="00D1145B" w:rsidRDefault="00000000">
      <w:r>
        <w:br w:type="page"/>
      </w:r>
    </w:p>
    <w:p w14:paraId="00818957" w14:textId="77777777" w:rsidR="00D1145B" w:rsidRDefault="00000000">
      <w:pPr>
        <w:pStyle w:val="Ttulo1"/>
      </w:pPr>
      <w:r>
        <w:lastRenderedPageBreak/>
        <w:t>Checklist Editorial PAC (Pre-entrega)</w:t>
      </w:r>
    </w:p>
    <w:p w14:paraId="047E9185" w14:textId="77777777" w:rsidR="00D1145B" w:rsidRDefault="00000000">
      <w:r>
        <w:t>□ Header correcto</w:t>
      </w:r>
    </w:p>
    <w:p w14:paraId="06A156AA" w14:textId="77777777" w:rsidR="00D1145B" w:rsidRDefault="00000000">
      <w:r>
        <w:t>□ Footer correcto</w:t>
      </w:r>
    </w:p>
    <w:p w14:paraId="76867156" w14:textId="77777777" w:rsidR="00D1145B" w:rsidRDefault="00000000">
      <w:r>
        <w:t>□ Siglas definidas en primera aparición</w:t>
      </w:r>
    </w:p>
    <w:p w14:paraId="1EB6F3EE" w14:textId="77777777" w:rsidR="00D1145B" w:rsidRDefault="00000000">
      <w:r>
        <w:t>□ Términos ingleses en cursiva</w:t>
      </w:r>
    </w:p>
    <w:p w14:paraId="6BB8C11B" w14:textId="77777777" w:rsidR="00D1145B" w:rsidRDefault="00000000">
      <w:r>
        <w:t>□ Latinismos en cursiva</w:t>
      </w:r>
    </w:p>
    <w:p w14:paraId="29D52C3C" w14:textId="77777777" w:rsidR="00D1145B" w:rsidRDefault="00000000">
      <w:r>
        <w:t>□ Variables de datasets en cursiva</w:t>
      </w:r>
    </w:p>
    <w:p w14:paraId="720EC433" w14:textId="77777777" w:rsidR="00D1145B" w:rsidRDefault="00000000">
      <w:r>
        <w:t>□ Tablas numeradas correctamente</w:t>
      </w:r>
    </w:p>
    <w:p w14:paraId="3B89C087" w14:textId="77777777" w:rsidR="00D1145B" w:rsidRDefault="00000000">
      <w:r>
        <w:t>□ Figuras numeradas correctamente</w:t>
      </w:r>
    </w:p>
    <w:p w14:paraId="2EABD961" w14:textId="77777777" w:rsidR="00D1145B" w:rsidRDefault="00000000">
      <w:r>
        <w:t>□ Notas de tablas consistentes</w:t>
      </w:r>
    </w:p>
    <w:p w14:paraId="11BF2C04" w14:textId="77777777" w:rsidR="00D1145B" w:rsidRDefault="00000000">
      <w:r>
        <w:t>□ Notas de figuras consistentes</w:t>
      </w:r>
    </w:p>
    <w:p w14:paraId="6E085DC2" w14:textId="77777777" w:rsidR="00D1145B" w:rsidRDefault="00000000">
      <w:r>
        <w:t>□ Nomenclatura PAC consistente</w:t>
      </w:r>
    </w:p>
    <w:p w14:paraId="5201C02E" w14:textId="77777777" w:rsidR="00D1145B" w:rsidRDefault="00000000">
      <w:r>
        <w:t>□ Cohorte strict/full consistente</w:t>
      </w:r>
    </w:p>
    <w:p w14:paraId="28368359" w14:textId="77777777" w:rsidR="00D1145B" w:rsidRDefault="00000000">
      <w:r>
        <w:t>□ Unidades SI correctas</w:t>
      </w:r>
    </w:p>
    <w:p w14:paraId="4E59B09E" w14:textId="77777777" w:rsidR="00D1145B" w:rsidRDefault="00000000">
      <w:r>
        <w:t>□ Formato decimal consistente</w:t>
      </w:r>
    </w:p>
    <w:p w14:paraId="61D97B95" w14:textId="77777777" w:rsidR="00D1145B" w:rsidRDefault="00000000">
      <w:r>
        <w:t>□ Referencias cruzadas válidas</w:t>
      </w:r>
    </w:p>
    <w:p w14:paraId="6F66E954" w14:textId="77777777" w:rsidR="00D1145B" w:rsidRDefault="00000000">
      <w:r>
        <w:t>□ Bibliografía uniforme</w:t>
      </w:r>
    </w:p>
    <w:p w14:paraId="5A12326D" w14:textId="77777777" w:rsidR="00D1145B" w:rsidRDefault="00000000">
      <w:r>
        <w:t>□ Ausencia de cambios de estilo entre capítulos</w:t>
      </w:r>
    </w:p>
    <w:p w14:paraId="072563A1" w14:textId="77777777" w:rsidR="00D1145B" w:rsidRDefault="00000000">
      <w:r>
        <w:t>□ Ausencia de redundancias</w:t>
      </w:r>
    </w:p>
    <w:p w14:paraId="406BDDC5" w14:textId="77777777" w:rsidR="00D1145B" w:rsidRDefault="00000000">
      <w:r>
        <w:t>□ Legibilidad adecuada</w:t>
      </w:r>
    </w:p>
    <w:p w14:paraId="0527B6F2" w14:textId="77777777" w:rsidR="00D1145B" w:rsidRDefault="00000000">
      <w:r>
        <w:t>□ Cumplimiento global de la Guía PAC</w:t>
      </w:r>
    </w:p>
    <w:p w14:paraId="5FA2165D" w14:textId="77777777" w:rsidR="00D1145B" w:rsidRDefault="00000000">
      <w:r>
        <w:br w:type="page"/>
      </w:r>
    </w:p>
    <w:p w14:paraId="6840CD51" w14:textId="77777777" w:rsidR="00D1145B" w:rsidRDefault="00000000">
      <w:pPr>
        <w:pStyle w:val="Ttulo1"/>
      </w:pPr>
      <w:r>
        <w:lastRenderedPageBreak/>
        <w:t>Procedimiento de Auditoría Editorial PAC</w:t>
      </w:r>
    </w:p>
    <w:p w14:paraId="19118CF9" w14:textId="77777777" w:rsidR="00D1145B" w:rsidRDefault="00000000">
      <w:r>
        <w:t>Cada evaluación se realizará exclusivamente desde el punto de vista editorial, salvo que se solicite explícitamente una evaluación científica o narrativa.</w:t>
      </w:r>
    </w:p>
    <w:p w14:paraId="5159D930" w14:textId="77777777" w:rsidR="00D1145B" w:rsidRDefault="00000000">
      <w:r>
        <w:t>1. Checklist PAC (✅ ⚠️ ❌).</w:t>
      </w:r>
    </w:p>
    <w:p w14:paraId="7EEDF122" w14:textId="77777777" w:rsidR="00D1145B" w:rsidRDefault="00000000">
      <w:r>
        <w:t>2. Correcciones concretas con ubicación exacta.</w:t>
      </w:r>
    </w:p>
    <w:p w14:paraId="0948985F" w14:textId="77777777" w:rsidR="00D1145B" w:rsidRDefault="00000000">
      <w:r>
        <w:t>3. Calificación editorial por dimensiones.</w:t>
      </w:r>
    </w:p>
    <w:p w14:paraId="410A2118" w14:textId="77777777" w:rsidR="00D1145B" w:rsidRDefault="00000000">
      <w:r>
        <w:t>4. Observaciones PAC (consistencia de nomenclatura, escalas, etc.).</w:t>
      </w:r>
    </w:p>
    <w:p w14:paraId="3CA4727B" w14:textId="77777777" w:rsidR="00D1145B" w:rsidRDefault="00000000">
      <w:r>
        <w:t>5. Veredicto final.</w:t>
      </w:r>
    </w:p>
    <w:p w14:paraId="0BC8AD95" w14:textId="77777777" w:rsidR="00D1145B" w:rsidRDefault="00000000">
      <w:r>
        <w:t>Al finalizar cada evaluación se consultará: '¿Deseás que genere una versión corregida del capítulo incorporando estas observaciones?'</w:t>
      </w:r>
    </w:p>
    <w:p w14:paraId="1BA3E52D" w14:textId="77777777" w:rsidR="00977F0C" w:rsidRDefault="00977F0C">
      <w:pPr>
        <w:pStyle w:val="Ttulo2"/>
      </w:pPr>
    </w:p>
    <w:p w14:paraId="2408594E" w14:textId="3388A161" w:rsidR="00D1145B" w:rsidRDefault="00000000">
      <w:pPr>
        <w:pStyle w:val="Ttulo2"/>
      </w:pPr>
      <w:r>
        <w:t>Ubicación exacta de correcciones</w:t>
      </w:r>
    </w:p>
    <w:p w14:paraId="6F56BAD5" w14:textId="77777777" w:rsidR="00D1145B" w:rsidRDefault="00000000">
      <w:r>
        <w:t>En todas las auditorías editoriales PAC, las correcciones deberán informarse indicando explícitamente la sección y, cuando sea posible, el párrafo donde se detecta el hallazgo. Formato sugerido: Sección X.Y — Párrafo N. Ejemplo: Sección 1.1 — Párrafo 3: 'ad hoc' debe ir en cursiva.</w:t>
      </w:r>
    </w:p>
    <w:p w14:paraId="6D4A71BD" w14:textId="77777777" w:rsidR="00D1145B" w:rsidRDefault="00000000">
      <w:r>
        <w:t>Cuando existan múltiples correcciones, deberán agruparse en una tabla con columnas: Sección, Párrafo, Hallazgo, Corrección propuesta y Estado.</w:t>
      </w:r>
    </w:p>
    <w:p/>
    <w:p>
      <w:pPr>
        <w:pStyle w:val="Ttulo2"/>
      </w:pPr>
      <w:r>
        <w:t>Limitaciones de auditoría por extracción de texto</w:t>
      </w:r>
    </w:p>
    <w:p>
      <w:r>
        <w:t>Cuando la evaluación se realice sobre texto extraído desde archivos Word o PDF, no podrán marcarse como errores los elementos tipográficos que no puedan verificarse mediante la extracción. Esto incluye cursivas, negritas, colores, tamaños de fuente, alineación y espaciados. En esos casos deberá utilizarse el estado: '⚠️ No verificable mediante extracción de texto'.</w:t>
      </w:r>
    </w:p>
    <w:p/>
    <w:p>
      <w:pPr>
        <w:pStyle w:val="Ttulo2"/>
      </w:pPr>
      <w:r>
        <w:t>Evolución de la guía editorial</w:t>
      </w:r>
    </w:p>
    <w:p>
      <w:r>
        <w:t>Durante cada auditoría editorial PAC se analizará si aparecen patrones consistentes o nuevas reglas editoriales potenciales. Estas reglas no se incorporarán automáticamente a la guía. Deberán ser propuestas explícitamente al autor para su validación y aprobación antes de integrarse al estándar editorial PAC.</w:t>
      </w:r>
    </w:p>
    <w:sectPr w:rsidR="00D114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128365">
    <w:abstractNumId w:val="8"/>
  </w:num>
  <w:num w:numId="2" w16cid:durableId="1459640588">
    <w:abstractNumId w:val="6"/>
  </w:num>
  <w:num w:numId="3" w16cid:durableId="1312558323">
    <w:abstractNumId w:val="5"/>
  </w:num>
  <w:num w:numId="4" w16cid:durableId="1804957898">
    <w:abstractNumId w:val="4"/>
  </w:num>
  <w:num w:numId="5" w16cid:durableId="493491214">
    <w:abstractNumId w:val="7"/>
  </w:num>
  <w:num w:numId="6" w16cid:durableId="303462289">
    <w:abstractNumId w:val="3"/>
  </w:num>
  <w:num w:numId="7" w16cid:durableId="1180314625">
    <w:abstractNumId w:val="2"/>
  </w:num>
  <w:num w:numId="8" w16cid:durableId="376860922">
    <w:abstractNumId w:val="1"/>
  </w:num>
  <w:num w:numId="9" w16cid:durableId="206178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CAC"/>
    <w:rsid w:val="00977F0C"/>
    <w:rsid w:val="00AA1D8D"/>
    <w:rsid w:val="00B47730"/>
    <w:rsid w:val="00CB0664"/>
    <w:rsid w:val="00D114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2199623"/>
  <w14:defaultImageDpi w14:val="300"/>
  <w15:docId w15:val="{0D19E6BF-1AC2-394F-BB92-00F225655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477</Words>
  <Characters>2781</Characters>
  <Application>Microsoft Office Word</Application>
  <DocSecurity>0</DocSecurity>
  <Lines>99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Inza</cp:lastModifiedBy>
  <cp:revision>2</cp:revision>
  <dcterms:created xsi:type="dcterms:W3CDTF">2013-12-23T23:15:00Z</dcterms:created>
  <dcterms:modified xsi:type="dcterms:W3CDTF">2026-06-08T12:03:00Z</dcterms:modified>
  <cp:category/>
</cp:coreProperties>
</file>