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Proyecto Ecobici-AutoML</w:t>
      </w:r>
    </w:p>
    <w:p>
      <w:pPr>
        <w:pStyle w:val="Heading1"/>
      </w:pPr>
      <w:r>
        <w:rPr>
          <w:color w:val="003366"/>
        </w:rPr>
        <w:t>Descripción del flujo operativo Ecobici-AutoML</w:t>
      </w:r>
    </w:p>
    <w:p>
      <w:r>
        <w:br/>
        <w:t>Este documento resume el flujo completo del proyecto Ecobici-AutoML hasta la versión con dashboard simplificado (25 octubre 2025).</w:t>
        <w:br/>
        <w:t>Incluye las etapas principales del pipeline, descripción de los archivos generados y observaciones finales sobre el despliegue.</w:t>
        <w:br/>
      </w:r>
    </w:p>
    <w:p>
      <w:pPr>
        <w:pStyle w:val="Heading2"/>
      </w:pPr>
      <w:r>
        <w:rPr>
          <w:color w:val="808080"/>
        </w:rPr>
        <w:t>1. Etapas del pipeline</w:t>
      </w:r>
    </w:p>
    <w:p>
      <w:r>
        <w:br/>
        <w:t>1️⃣ Ingesta → Recolección de datos desde la API Ecobici y guardado en parquet.</w:t>
        <w:br/>
        <w:t>2️⃣ Preprocesamiento → Limpieza, imputación y creación de variables lag, rolling y estacionales.</w:t>
        <w:br/>
        <w:t>3️⃣ AutoML → Entrenamiento y comparación de modelos con PyCaret, H2O y FLAML.</w:t>
        <w:br/>
        <w:t>4️⃣ Evaluación → Métricas por horizonte (1,3,6,12h) y reporte en /reports.</w:t>
        <w:br/>
        <w:t>5️⃣ Despliegue → Generación batch (predict_batch.py) y tiles para el mapa de calor del dashboard.</w:t>
        <w:br/>
      </w:r>
    </w:p>
    <w:p>
      <w:pPr>
        <w:pStyle w:val="Heading2"/>
      </w:pPr>
      <w:r>
        <w:rPr>
          <w:color w:val="808080"/>
        </w:rPr>
        <w:t>2. Reportes generados</w:t>
      </w:r>
    </w:p>
    <w:p>
      <w:r>
        <w:br/>
        <w:t>- backtest_metrics_by_horizon.csv → desempeño por horizonte.</w:t>
        <w:br/>
        <w:t>- error_by_hour_and_horizon.csv → análisis de errores temporales.</w:t>
        <w:br/>
        <w:t>- holdout_month_metrics.csv → validación externa.</w:t>
        <w:br/>
      </w:r>
    </w:p>
    <w:p>
      <w:pPr>
        <w:pStyle w:val="Heading2"/>
      </w:pPr>
      <w:r>
        <w:rPr>
          <w:color w:val="808080"/>
        </w:rPr>
        <w:t>3. Archivos de salida batch</w:t>
      </w:r>
    </w:p>
    <w:p>
      <w:r>
        <w:br/>
        <w:t>Predicciones: /predictions/*.parquet</w:t>
        <w:br/>
        <w:t>Columnas:</w:t>
        <w:br/>
        <w:t xml:space="preserve">    • station_id → ID numérico de la estación.</w:t>
        <w:br/>
        <w:t xml:space="preserve">    • timestamp_pred → hora de la predicción.</w:t>
        <w:br/>
        <w:t xml:space="preserve">    • h → horizonte en horas.</w:t>
        <w:br/>
        <w:t xml:space="preserve">    • yhat → valor predicho (bicis disponibles).</w:t>
        <w:br/>
        <w:t xml:space="preserve">    • level → nivel de confianza o estado del recurso.</w:t>
        <w:br/>
      </w:r>
    </w:p>
    <w:p>
      <w:pPr>
        <w:pStyle w:val="Heading2"/>
      </w:pPr>
      <w:r>
        <w:rPr>
          <w:color w:val="808080"/>
        </w:rPr>
        <w:t>4. Observaciones finales</w:t>
      </w:r>
    </w:p>
    <w:p>
      <w:r>
        <w:br/>
        <w:t>La versión del 25/10/2025 marca el cierre de la etapa de modelado y despliegue básico.</w:t>
        <w:br/>
        <w:t>El dashboard simplificado permite visualizar la disponibilidad horaria de bicicletas por estación, filtrando por horizonte.</w:t>
        <w:br/>
        <w:t>Siguientes pasos potenciales: integración de caché, métricas dinámicas y API pública.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