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Горизонтальная линия" id="2" name="image3.jpg"/>
            <a:graphic>
              <a:graphicData uri="http://schemas.openxmlformats.org/drawingml/2006/picture">
                <pic:pic>
                  <pic:nvPicPr>
                    <pic:cNvPr descr="Горизонтальная линия" id="0" name="image3.jpg"/>
                    <pic:cNvPicPr preferRelativeResize="0"/>
                  </pic:nvPicPr>
                  <pic:blipFill>
                    <a:blip r:embed="rId6"/>
                    <a:srcRect b="93283" l="0" r="0" t="3351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81700" cy="2686050"/>
            <wp:effectExtent b="0" l="0" r="0" t="0"/>
            <wp:docPr descr="Изображение" id="4" name="image1.jpg"/>
            <a:graphic>
              <a:graphicData uri="http://schemas.openxmlformats.org/drawingml/2006/picture">
                <pic:pic>
                  <pic:nvPicPr>
                    <pic:cNvPr descr="Изображение" id="0" name="image1.jpg"/>
                    <pic:cNvPicPr preferRelativeResize="0"/>
                  </pic:nvPicPr>
                  <pic:blipFill>
                    <a:blip r:embed="rId6"/>
                    <a:srcRect b="0" l="1052" r="1052" t="238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27ba0"/>
        </w:rPr>
      </w:pPr>
      <w:bookmarkStart w:colFirst="0" w:colLast="0" w:name="_30j0zll" w:id="1"/>
      <w:bookmarkEnd w:id="1"/>
      <w:r w:rsidDel="00000000" w:rsidR="00000000" w:rsidRPr="00000000">
        <w:rPr>
          <w:color w:val="c27ba0"/>
          <w:rtl w:val="0"/>
        </w:rPr>
        <w:t xml:space="preserve">Практическая работа #4. Функции в Kotlin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11.09.2023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666666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666666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666666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666666"/>
          <w:sz w:val="32"/>
          <w:szCs w:val="32"/>
          <w:rtl w:val="0"/>
        </w:rPr>
        <w:t xml:space="preserve">рина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a7d6"/>
        </w:rPr>
      </w:pPr>
      <w:bookmarkStart w:colFirst="0" w:colLast="0" w:name="_3znysh7" w:id="3"/>
      <w:bookmarkEnd w:id="3"/>
      <w:r w:rsidDel="00000000" w:rsidR="00000000" w:rsidRPr="00000000">
        <w:rPr>
          <w:color w:val="b4a7d6"/>
          <w:rtl w:val="0"/>
        </w:rPr>
        <w:t xml:space="preserve">Обзор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Практическая работа, не включая пятого и шестого задания, не вызывает каких-либо трудностей. Весь необходимый материал описан в лекциях.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fa8dc"/>
        </w:rPr>
      </w:pPr>
      <w:bookmarkStart w:colFirst="0" w:colLast="0" w:name="_tyjcwt" w:id="4"/>
      <w:bookmarkEnd w:id="4"/>
      <w:r w:rsidDel="00000000" w:rsidR="00000000" w:rsidRPr="00000000">
        <w:rPr>
          <w:color w:val="6fa8dc"/>
          <w:rtl w:val="0"/>
        </w:rPr>
        <w:t xml:space="preserve">Сложности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заданиях пятом и шестом возникло больше трудностей. Пятое еле как,о сделала, смотря примеры на других языках. Шестое задание осталось неизведанной территорией, куда идти страшно.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Пятое задание выполняется с использованием циклов и циклов в циклах.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76713" cy="319181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1025" l="23717" r="39583" t="9116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191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17dp8vu" w:id="5"/>
    <w:bookmarkEnd w:id="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Горизонтальная линия" id="3" name="image2.jpg"/>
          <a:graphic>
            <a:graphicData uri="http://schemas.openxmlformats.org/drawingml/2006/picture">
              <pic:pic>
                <pic:nvPicPr>
                  <pic:cNvPr descr="Горизонтальная линия" id="0" name="image2.jpg"/>
                  <pic:cNvPicPr preferRelativeResize="0"/>
                </pic:nvPicPr>
                <pic:blipFill>
                  <a:blip r:embed="rId1"/>
                  <a:srcRect b="0" l="0" r="0" t="96635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ru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