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r>
        <w:drawing>
          <wp:inline distT="0" distB="0" distL="0" distR="0">
            <wp:extent cx="5486400" cy="5150702"/>
            <wp:docPr id="1" name="image1" descr="Apex Adventures logo"/>
            <a:graphic xmlns:a="http://schemas.openxmlformats.org/drawingml/2006/main">
              <a:graphicData uri="http://schemas.openxmlformats.org/drawingml/2006/picture">
                <pic:pic xmlns:pic="http://schemas.openxmlformats.org/drawingml/2006/picture">
                  <pic:nvPicPr>
                    <pic:cNvPr id="1" name="image1" descr="Apex Adventures logo"/>
                    <pic:cNvPicPr/>
                  </pic:nvPicPr>
                  <pic:blipFill>
                    <a:blip r:embed="rId3"/>
                    <a:stretch>
                      <a:fillRect/>
                    </a:stretch>
                  </pic:blipFill>
                  <pic:spPr>
                    <a:xfrm>
                      <a:off x="0" y="0"/>
                      <a:ext cx="5486400" cy="5150702"/>
                    </a:xfrm>
                    <a:prstGeom prst="rect">
                      <a:avLst/>
                    </a:prstGeom>
                  </pic:spPr>
                </pic:pic>
              </a:graphicData>
            </a:graphic>
          </wp:inline>
        </w:drawing>
      </w:r>
    </w:p>
    <w:p>
      <w:pPr>
        <w:pStyle w:val="Heading1"/>
      </w:pPr>
      <w:r>
        <w:t xml:space="preserve">PPG Sport Licence — Requirements and Documents</w:t>
      </w:r>
    </w:p>
    <w:p>
      <w:pPr/>
      <w:r>
        <w:t xml:space="preserve">Apex Adventures (Paramotor SA (Pty) Ltd, SACAA DTO 0012) · Powered paragliding (PPG) only · Compiled 26 Oct 2026 from CAR Part 62 Subpart 8, SA-CATS 62 Appendices R62.35 / R62.37, the SAHPA Training and Procedures Manual (TPM) and SAHPA's 2025 forms.</w:t>
      </w:r>
    </w:p>
    <w:p>
      <w:pPr>
        <w:pStyle w:val="Heading2"/>
      </w:pPr>
      <w:r>
        <w:t xml:space="preserve">1. Who this is for</w:t>
      </w:r>
    </w:p>
    <w:p>
      <w:pPr/>
      <w:r>
        <w:t xml:space="preserve">Pilots who hold a </w:t>
      </w:r>
      <w:r>
        <w:rPr>
          <w:b/>
        </w:rPr>
        <w:t xml:space="preserve">PPG Basic licence</w:t>
      </w:r>
      <w:r>
        <w:t xml:space="preserve"> and want to upgrade to the </w:t>
      </w:r>
      <w:r>
        <w:rPr>
          <w:b/>
        </w:rPr>
        <w:t xml:space="preserve">PPG Sport licence</w:t>
      </w:r>
      <w:r>
        <w:t xml:space="preserve">. Your Grade A or B instructor signs you off; SAHPA and SACAA issue the licence.</w:t>
      </w:r>
    </w:p>
    <w:p>
      <w:pPr>
        <w:pStyle w:val="Heading2"/>
      </w:pPr>
      <w:r>
        <w:t xml:space="preserve">2. Before you apply</w:t>
      </w:r>
    </w:p>
    <w:p>
      <w:pPr>
        <w:pStyle w:val="ListParagraph"/>
        <w:numPr>
          <w:ilvl w:val="0"/>
          <w:numId w:val="2"/>
        </w:numPr>
      </w:pPr>
      <w:r>
        <w:t xml:space="preserve">Valid SAHPA membership and SAHPA licence number</w:t>
      </w:r>
    </w:p>
    <w:p>
      <w:pPr>
        <w:pStyle w:val="ListParagraph"/>
        <w:numPr>
          <w:ilvl w:val="0"/>
          <w:numId w:val="2"/>
        </w:numPr>
      </w:pPr>
      <w:r>
        <w:t xml:space="preserve">PPG Basic licence held for at least 6 months</w:t>
      </w:r>
    </w:p>
    <w:p>
      <w:pPr>
        <w:pStyle w:val="ListParagraph"/>
        <w:numPr>
          <w:ilvl w:val="0"/>
          <w:numId w:val="2"/>
        </w:numPr>
      </w:pPr>
      <w:r>
        <w:t xml:space="preserve">Current medical fitness declaration (SAHPA Medical Fitness form)</w:t>
      </w:r>
    </w:p>
    <w:p>
      <w:pPr>
        <w:pStyle w:val="ListParagraph"/>
        <w:numPr>
          <w:ilvl w:val="0"/>
          <w:numId w:val="2"/>
        </w:numPr>
      </w:pPr>
      <w:r>
        <w:t xml:space="preserve">Restricted radiotelephony operator's certificate on file (required at PPG Basic)</w:t>
      </w:r>
    </w:p>
    <w:p>
      <w:pPr>
        <w:pStyle w:val="ListParagraph"/>
        <w:numPr>
          <w:ilvl w:val="0"/>
          <w:numId w:val="2"/>
        </w:numPr>
      </w:pPr>
      <w:r>
        <w:t xml:space="preserve">Theory exam passed first, then the skills test. The skills test must be flown within 90 days of passing the theory exam and within 60 days before you apply (CAR 62.08.5)</w:t>
      </w:r>
    </w:p>
    <w:p>
      <w:pPr>
        <w:pStyle w:val="Heading2"/>
      </w:pPr>
      <w:r>
        <w:t xml:space="preserve">3. Experience requirements (SA-CATS R62.35)</w:t>
      </w:r>
    </w:p>
    <w:tbl>
      <w:tblPr>
        <w:tblStyle w:val="TableGrid"/>
        <w:tblW w:w="0" w:type="auto"/>
        <w:tblLayout w:type="fixed"/>
        <w:tblLook w:val="04A0" w:firstRow="1" w:lastRow="0" w:firstColumn="0" w:lastColumn="0" w:noHBand="0" w:noVBand="1"/>
      </w:tblPr>
      <w:tblGrid>
        <w:gridCol w:w="2939"/>
        <w:gridCol w:w="6420"/>
      </w:tblGrid>
      <w:tr>
        <w:trPr>
          <w:tblHeader/>
        </w:trPr>
        <w:tc>
          <w:tcPr>
            <w:tcW w:w="2939" w:type="dxa"/>
            <w:shd w:val="clear" w:color="auto" w:fill="F2F2F2"/>
          </w:tcPr>
          <w:p>
            <w:pPr/>
            <w:r>
              <w:t xml:space="preserve">Requirement</w:t>
            </w:r>
          </w:p>
        </w:tc>
        <w:tc>
          <w:tcPr>
            <w:tcW w:w="6420" w:type="dxa"/>
            <w:shd w:val="clear" w:color="auto" w:fill="F2F2F2"/>
          </w:tcPr>
          <w:p>
            <w:pPr/>
            <w:r>
              <w:t xml:space="preserve">PPG Sport</w:t>
            </w:r>
          </w:p>
        </w:tc>
      </w:tr>
      <w:tr>
        <w:tc>
          <w:tcPr>
            <w:tcW w:w="2939" w:type="dxa"/>
          </w:tcPr>
          <w:p>
            <w:pPr/>
            <w:r>
              <w:t xml:space="preserve">PPG Basic held for</w:t>
            </w:r>
          </w:p>
        </w:tc>
        <w:tc>
          <w:tcPr>
            <w:tcW w:w="6420" w:type="dxa"/>
          </w:tcPr>
          <w:p>
            <w:pPr/>
            <w:r>
              <w:t xml:space="preserve">At least 6 months</w:t>
            </w:r>
          </w:p>
        </w:tc>
      </w:tr>
      <w:tr>
        <w:tc>
          <w:tcPr>
            <w:tcW w:w="2939" w:type="dxa"/>
          </w:tcPr>
          <w:p>
            <w:pPr/>
            <w:r>
              <w:t xml:space="preserve">Flights</w:t>
            </w:r>
          </w:p>
        </w:tc>
        <w:tc>
          <w:tcPr>
            <w:tcW w:w="6420" w:type="dxa"/>
          </w:tcPr>
          <w:p>
            <w:pPr/>
            <w:r>
              <w:t xml:space="preserve">100 flights</w:t>
            </w:r>
          </w:p>
        </w:tc>
      </w:tr>
      <w:tr>
        <w:tc>
          <w:tcPr>
            <w:tcW w:w="2939" w:type="dxa"/>
          </w:tcPr>
          <w:p>
            <w:pPr/>
            <w:r>
              <w:t xml:space="preserve">Airtime</w:t>
            </w:r>
          </w:p>
        </w:tc>
        <w:tc>
          <w:tcPr>
            <w:tcW w:w="6420" w:type="dxa"/>
          </w:tcPr>
          <w:p>
            <w:pPr/>
            <w:r>
              <w:t xml:space="preserve">50 hours</w:t>
            </w:r>
          </w:p>
        </w:tc>
      </w:tr>
      <w:tr>
        <w:tc>
          <w:tcPr>
            <w:tcW w:w="2939" w:type="dxa"/>
          </w:tcPr>
          <w:p>
            <w:pPr/>
            <w:r>
              <w:t xml:space="preserve">Power-on landings</w:t>
            </w:r>
          </w:p>
        </w:tc>
        <w:tc>
          <w:tcPr>
            <w:tcW w:w="6420" w:type="dxa"/>
          </w:tcPr>
          <w:p>
            <w:pPr/>
            <w:r>
              <w:t xml:space="preserve">5 safe, smooth landings within 2 m of a target, into wind</w:t>
            </w:r>
          </w:p>
        </w:tc>
      </w:tr>
      <w:tr>
        <w:tc>
          <w:tcPr>
            <w:tcW w:w="2939" w:type="dxa"/>
          </w:tcPr>
          <w:p>
            <w:pPr/>
            <w:r>
              <w:t xml:space="preserve">Power-off landings</w:t>
            </w:r>
          </w:p>
        </w:tc>
        <w:tc>
          <w:tcPr>
            <w:tcW w:w="6420" w:type="dxa"/>
          </w:tcPr>
          <w:p>
            <w:pPr/>
            <w:r>
              <w:t xml:space="preserve">5 safe, smooth landings within 5 m of a target, into wind</w:t>
            </w:r>
          </w:p>
        </w:tc>
      </w:tr>
      <w:tr>
        <w:tc>
          <w:tcPr>
            <w:tcW w:w="2939" w:type="dxa"/>
          </w:tcPr>
          <w:p>
            <w:pPr/>
            <w:r>
              <w:t xml:space="preserve">All landings</w:t>
            </w:r>
          </w:p>
        </w:tc>
        <w:tc>
          <w:tcPr>
            <w:tcW w:w="6420" w:type="dxa"/>
          </w:tcPr>
          <w:p>
            <w:pPr/>
            <w:r>
              <w:t xml:space="preserve">Safe, smooth, on your feet, in the desired touchdown area and in control</w:t>
            </w:r>
          </w:p>
        </w:tc>
      </w:tr>
    </w:tbl>
    <w:p>
      <w:pPr/>
      <w:r>
        <w:t xml:space="preserve">The SAHPA TPM sets no separate PPG Sport figures. Its PG Sport standard (12 months on Basic, 200 flights, 50 hours) does not apply to PPG as far as we found; confirm with SAHPA before publishing.</w:t>
      </w:r>
    </w:p>
    <w:p>
      <w:pPr>
        <w:pStyle w:val="Heading2"/>
      </w:pPr>
      <w:r>
        <w:t xml:space="preserve">4. Theory exam</w:t>
      </w:r>
    </w:p>
    <w:p>
      <w:pPr>
        <w:pStyle w:val="ListParagraph"/>
        <w:numPr>
          <w:ilvl w:val="0"/>
          <w:numId w:val="3"/>
        </w:numPr>
      </w:pPr>
      <w:r>
        <w:t xml:space="preserve">PPG Sport licence exam, </w:t>
      </w:r>
      <w:r>
        <w:rPr>
          <w:b/>
        </w:rPr>
        <w:t xml:space="preserve">pass mark 85%</w:t>
      </w:r>
      <w:r>
        <w:t xml:space="preserve"> (SA-CATS R62.37)</w:t>
      </w:r>
    </w:p>
    <w:p>
      <w:pPr>
        <w:pStyle w:val="ListParagraph"/>
        <w:numPr>
          <w:ilvl w:val="0"/>
          <w:numId w:val="3"/>
        </w:numPr>
      </w:pPr>
      <w:r>
        <w:t xml:space="preserve">Subjects: General Knowledge and Air Law, Paraglider Structure and Aerodynamics, Navigation and Airspace, Flying Skills and Airmanship, Meteorology and Airflow, Aeromedical, and others pertaining to PPG</w:t>
      </w:r>
    </w:p>
    <w:p>
      <w:pPr>
        <w:pStyle w:val="Heading2"/>
      </w:pPr>
      <w:r>
        <w:t xml:space="preserve">5. Practical / skills test</w:t>
      </w:r>
    </w:p>
    <w:p>
      <w:pPr/>
      <w:r>
        <w:t xml:space="preserve">All tasks in SA-CATS-FCL 62.08.5.2, plus:</w:t>
      </w:r>
    </w:p>
    <w:p>
      <w:pPr>
        <w:pStyle w:val="ListParagraph"/>
        <w:numPr>
          <w:ilvl w:val="0"/>
          <w:numId w:val="4"/>
        </w:numPr>
      </w:pPr>
      <w:r>
        <w:t xml:space="preserve">Trained in and understands right-of-way rules, CAA regulations, sectional charts and airspeed control</w:t>
      </w:r>
    </w:p>
    <w:p>
      <w:pPr>
        <w:pStyle w:val="ListParagraph"/>
        <w:numPr>
          <w:ilvl w:val="0"/>
          <w:numId w:val="4"/>
        </w:numPr>
      </w:pPr>
      <w:r>
        <w:t xml:space="preserve">Trained in and understands collapses, stalls, spins and turbulence-induced collapses</w:t>
      </w:r>
    </w:p>
    <w:p>
      <w:pPr>
        <w:pStyle w:val="ListParagraph"/>
        <w:numPr>
          <w:ilvl w:val="0"/>
          <w:numId w:val="4"/>
        </w:numPr>
      </w:pPr>
      <w:r>
        <w:t xml:space="preserve">Familiar with your canopy owner's manual</w:t>
      </w:r>
    </w:p>
    <w:p>
      <w:pPr>
        <w:pStyle w:val="ListParagraph"/>
        <w:numPr>
          <w:ilvl w:val="0"/>
          <w:numId w:val="4"/>
        </w:numPr>
      </w:pPr>
      <w:r>
        <w:t xml:space="preserve">Good attitude to airmanship</w:t>
      </w:r>
    </w:p>
    <w:p>
      <w:pPr>
        <w:pStyle w:val="ListParagraph"/>
        <w:numPr>
          <w:ilvl w:val="0"/>
          <w:numId w:val="4"/>
        </w:numPr>
      </w:pPr>
      <w:r>
        <w:t xml:space="preserve">The landing standards in section 3</w:t>
      </w:r>
    </w:p>
    <w:p>
      <w:pPr>
        <w:pStyle w:val="Heading2"/>
      </w:pPr>
      <w:r>
        <w:t xml:space="preserve">6. Documents to submit</w:t>
      </w:r>
    </w:p>
    <w:tbl>
      <w:tblPr>
        <w:tblStyle w:val="TableGrid"/>
        <w:tblW w:w="0" w:type="auto"/>
        <w:tblLayout w:type="fixed"/>
        <w:tblLook w:val="04A0" w:firstRow="1" w:lastRow="0" w:firstColumn="0" w:lastColumn="0" w:noHBand="0" w:noVBand="1"/>
      </w:tblPr>
      <w:tblGrid>
        <w:gridCol w:w="720"/>
        <w:gridCol w:w="3720"/>
        <w:gridCol w:w="4920"/>
      </w:tblGrid>
      <w:tr>
        <w:trPr>
          <w:tblHeader/>
        </w:trPr>
        <w:tc>
          <w:tcPr>
            <w:tcW w:w="720" w:type="dxa"/>
            <w:shd w:val="clear" w:color="auto" w:fill="F2F2F2"/>
          </w:tcPr>
          <w:p>
            <w:pPr/>
            <w:r>
              <w:t xml:space="preserve">#</w:t>
            </w:r>
          </w:p>
        </w:tc>
        <w:tc>
          <w:tcPr>
            <w:tcW w:w="3720" w:type="dxa"/>
            <w:shd w:val="clear" w:color="auto" w:fill="F2F2F2"/>
          </w:tcPr>
          <w:p>
            <w:pPr/>
            <w:r>
              <w:t xml:space="preserve">Document</w:t>
            </w:r>
          </w:p>
        </w:tc>
        <w:tc>
          <w:tcPr>
            <w:tcW w:w="4920" w:type="dxa"/>
            <w:shd w:val="clear" w:color="auto" w:fill="F2F2F2"/>
          </w:tcPr>
          <w:p>
            <w:pPr/>
            <w:r>
              <w:t xml:space="preserve">Notes</w:t>
            </w:r>
          </w:p>
        </w:tc>
      </w:tr>
      <w:tr>
        <w:tc>
          <w:tcPr>
            <w:tcW w:w="720" w:type="dxa"/>
          </w:tcPr>
          <w:p>
            <w:pPr/>
            <w:r>
              <w:t xml:space="preserve">1</w:t>
            </w:r>
          </w:p>
        </w:tc>
        <w:tc>
          <w:tcPr>
            <w:tcW w:w="3720" w:type="dxa"/>
          </w:tcPr>
          <w:p>
            <w:pPr/>
            <w:r>
              <w:t xml:space="preserve">SAHPA Sport Licence Application Checklist</w:t>
            </w:r>
          </w:p>
        </w:tc>
        <w:tc>
          <w:tcPr>
            <w:tcW w:w="4920" w:type="dxa"/>
          </w:tcPr>
          <w:p>
            <w:pPr/>
            <w:r>
              <w:t xml:space="preserve">Signed off by a Grade A or B instructor, with the safety officer's consent that you are competent</w:t>
            </w:r>
          </w:p>
        </w:tc>
      </w:tr>
      <w:tr>
        <w:tc>
          <w:tcPr>
            <w:tcW w:w="720" w:type="dxa"/>
          </w:tcPr>
          <w:p>
            <w:pPr/>
            <w:r>
              <w:t xml:space="preserve">2</w:t>
            </w:r>
          </w:p>
        </w:tc>
        <w:tc>
          <w:tcPr>
            <w:tcW w:w="3720" w:type="dxa"/>
          </w:tcPr>
          <w:p>
            <w:pPr/>
            <w:r>
              <w:t xml:space="preserve">CA 62.16 application form</w:t>
            </w:r>
          </w:p>
        </w:tc>
        <w:tc>
          <w:tcPr>
            <w:tcW w:w="4920" w:type="dxa"/>
          </w:tcPr>
          <w:p>
            <w:pPr/>
            <w:r>
              <w:t xml:space="preserve">From SAHPA Forms &amp; Checklists. Flights and hours must match your logbook</w:t>
            </w:r>
          </w:p>
        </w:tc>
      </w:tr>
      <w:tr>
        <w:tc>
          <w:tcPr>
            <w:tcW w:w="720" w:type="dxa"/>
          </w:tcPr>
          <w:p>
            <w:pPr/>
            <w:r>
              <w:t xml:space="preserve">3</w:t>
            </w:r>
          </w:p>
        </w:tc>
        <w:tc>
          <w:tcPr>
            <w:tcW w:w="3720" w:type="dxa"/>
          </w:tcPr>
          <w:p>
            <w:pPr/>
            <w:r>
              <w:t xml:space="preserve">CA 62.15 skills test form</w:t>
            </w:r>
          </w:p>
        </w:tc>
        <w:tc>
          <w:tcPr>
            <w:tcW w:w="4920" w:type="dxa"/>
          </w:tcPr>
          <w:p>
            <w:pPr/>
            <w:r>
              <w:t xml:space="preserve">Completed and signed after the skills test</w:t>
            </w:r>
          </w:p>
        </w:tc>
      </w:tr>
      <w:tr>
        <w:tc>
          <w:tcPr>
            <w:tcW w:w="720" w:type="dxa"/>
          </w:tcPr>
          <w:p>
            <w:pPr/>
            <w:r>
              <w:t xml:space="preserve">4</w:t>
            </w:r>
          </w:p>
        </w:tc>
        <w:tc>
          <w:tcPr>
            <w:tcW w:w="3720" w:type="dxa"/>
          </w:tcPr>
          <w:p>
            <w:pPr/>
            <w:r>
              <w:t xml:space="preserve">CA 183-540 consent form</w:t>
            </w:r>
          </w:p>
        </w:tc>
        <w:tc>
          <w:tcPr>
            <w:tcW w:w="4920" w:type="dxa"/>
          </w:tcPr>
          <w:p>
            <w:pPr/>
            <w:r>
              <w:t xml:space="preserve">Signed</w:t>
            </w:r>
          </w:p>
        </w:tc>
      </w:tr>
      <w:tr>
        <w:tc>
          <w:tcPr>
            <w:tcW w:w="720" w:type="dxa"/>
          </w:tcPr>
          <w:p>
            <w:pPr/>
            <w:r>
              <w:t xml:space="preserve">5</w:t>
            </w:r>
          </w:p>
        </w:tc>
        <w:tc>
          <w:tcPr>
            <w:tcW w:w="3720" w:type="dxa"/>
          </w:tcPr>
          <w:p>
            <w:pPr/>
            <w:r>
              <w:t xml:space="preserve">Medical Fitness form</w:t>
            </w:r>
          </w:p>
        </w:tc>
        <w:tc>
          <w:tcPr>
            <w:tcW w:w="4920" w:type="dxa"/>
          </w:tcPr>
          <w:p>
            <w:pPr/>
            <w:r>
              <w:t xml:space="preserve">Current</w:t>
            </w:r>
          </w:p>
        </w:tc>
      </w:tr>
      <w:tr>
        <w:tc>
          <w:tcPr>
            <w:tcW w:w="720" w:type="dxa"/>
          </w:tcPr>
          <w:p>
            <w:pPr/>
            <w:r>
              <w:t xml:space="preserve">6</w:t>
            </w:r>
          </w:p>
        </w:tc>
        <w:tc>
          <w:tcPr>
            <w:tcW w:w="3720" w:type="dxa"/>
          </w:tcPr>
          <w:p>
            <w:pPr/>
            <w:r>
              <w:t xml:space="preserve">Marked and passed PPG Sport licence exam</w:t>
            </w:r>
          </w:p>
        </w:tc>
        <w:tc>
          <w:tcPr>
            <w:tcW w:w="4920" w:type="dxa"/>
          </w:tcPr>
          <w:p>
            <w:pPr/>
            <w:r>
              <w:t xml:space="preserve">85% or higher</w:t>
            </w:r>
          </w:p>
        </w:tc>
      </w:tr>
      <w:tr>
        <w:tc>
          <w:tcPr>
            <w:tcW w:w="720" w:type="dxa"/>
          </w:tcPr>
          <w:p>
            <w:pPr/>
            <w:r>
              <w:t xml:space="preserve">7</w:t>
            </w:r>
          </w:p>
        </w:tc>
        <w:tc>
          <w:tcPr>
            <w:tcW w:w="3720" w:type="dxa"/>
          </w:tcPr>
          <w:p>
            <w:pPr/>
            <w:r>
              <w:t xml:space="preserve">Logbook copy</w:t>
            </w:r>
          </w:p>
        </w:tc>
        <w:tc>
          <w:tcPr>
            <w:tcW w:w="4920" w:type="dxa"/>
          </w:tcPr>
          <w:p>
            <w:pPr/>
            <w:r>
              <w:t xml:space="preserve">Signed by a Grade A or B instructor; at least 100 flights and 50 hours since you started, with the PPG landings recorded</w:t>
            </w:r>
          </w:p>
        </w:tc>
      </w:tr>
      <w:tr>
        <w:tc>
          <w:tcPr>
            <w:tcW w:w="720" w:type="dxa"/>
          </w:tcPr>
          <w:p>
            <w:pPr/>
            <w:r>
              <w:t xml:space="preserve">8</w:t>
            </w:r>
          </w:p>
        </w:tc>
        <w:tc>
          <w:tcPr>
            <w:tcW w:w="3720" w:type="dxa"/>
          </w:tcPr>
          <w:p>
            <w:pPr/>
            <w:r>
              <w:t xml:space="preserve">Restricted radiotelephony operator's certificate</w:t>
            </w:r>
          </w:p>
        </w:tc>
        <w:tc>
          <w:tcPr>
            <w:tcW w:w="4920" w:type="dxa"/>
          </w:tcPr>
          <w:p>
            <w:pPr/>
            <w:r>
              <w:t xml:space="preserve">Copy on file if not already submitted</w:t>
            </w:r>
          </w:p>
        </w:tc>
      </w:tr>
      <w:tr>
        <w:tc>
          <w:tcPr>
            <w:tcW w:w="720" w:type="dxa"/>
          </w:tcPr>
          <w:p>
            <w:pPr/>
            <w:r>
              <w:t xml:space="preserve">9</w:t>
            </w:r>
          </w:p>
        </w:tc>
        <w:tc>
          <w:tcPr>
            <w:tcW w:w="3720" w:type="dxa"/>
          </w:tcPr>
          <w:p>
            <w:pPr/>
            <w:r>
              <w:t xml:space="preserve">Certified copy of ID or passport, and passport photo</w:t>
            </w:r>
          </w:p>
        </w:tc>
        <w:tc>
          <w:tcPr>
            <w:tcW w:w="4920" w:type="dxa"/>
          </w:tcPr>
          <w:p>
            <w:pPr/>
            <w:r>
              <w:t xml:space="preserve">Follow SAHPA's ID &amp; Passport Specifications sheet</w:t>
            </w:r>
          </w:p>
        </w:tc>
      </w:tr>
      <w:tr>
        <w:tc>
          <w:tcPr>
            <w:tcW w:w="720" w:type="dxa"/>
          </w:tcPr>
          <w:p>
            <w:pPr/>
            <w:r>
              <w:t xml:space="preserve">10</w:t>
            </w:r>
          </w:p>
        </w:tc>
        <w:tc>
          <w:tcPr>
            <w:tcW w:w="3720" w:type="dxa"/>
          </w:tcPr>
          <w:p>
            <w:pPr/>
            <w:r>
              <w:t xml:space="preserve">Licence application fee and proof of payment</w:t>
            </w:r>
          </w:p>
        </w:tc>
        <w:tc>
          <w:tcPr>
            <w:tcW w:w="4920" w:type="dxa"/>
          </w:tcPr>
          <w:p>
            <w:pPr/>
            <w:r>
              <w:t xml:space="preserve">Current SAHPA fee schedule</w:t>
            </w:r>
          </w:p>
        </w:tc>
      </w:tr>
    </w:tbl>
    <w:p>
      <w:pPr/>
      <w:r>
        <w:t xml:space="preserve">SAHPA's 2025 Sport pack is published as a Paragliding Sport Licence Pack. Ask your instructor whether a separate PPG Sport pack applies.</w:t>
      </w:r>
    </w:p>
    <w:p>
      <w:pPr>
        <w:pStyle w:val="Heading2"/>
      </w:pPr>
      <w:r>
        <w:t xml:space="preserve">7. Steps</w:t>
      </w:r>
    </w:p>
    <w:p>
      <w:pPr>
        <w:pStyle w:val="ListParagraph"/>
        <w:numPr>
          <w:ilvl w:val="0"/>
          <w:numId w:val="5"/>
        </w:numPr>
      </w:pPr>
      <w:r>
        <w:t xml:space="preserve">Confirm your PPG Basic licence is current and has been held for 6 months.</w:t>
      </w:r>
    </w:p>
    <w:p>
      <w:pPr>
        <w:pStyle w:val="ListParagraph"/>
        <w:numPr>
          <w:ilvl w:val="0"/>
          <w:numId w:val="5"/>
        </w:numPr>
      </w:pPr>
      <w:r>
        <w:t xml:space="preserve">Build 100 flights and 50 hours, and practise the target landings.</w:t>
      </w:r>
    </w:p>
    <w:p>
      <w:pPr>
        <w:pStyle w:val="ListParagraph"/>
        <w:numPr>
          <w:ilvl w:val="0"/>
          <w:numId w:val="5"/>
        </w:numPr>
      </w:pPr>
      <w:r>
        <w:t xml:space="preserve">Pass the PPG Sport theory exam (85%).</w:t>
      </w:r>
    </w:p>
    <w:p>
      <w:pPr>
        <w:pStyle w:val="ListParagraph"/>
        <w:numPr>
          <w:ilvl w:val="0"/>
          <w:numId w:val="5"/>
        </w:numPr>
      </w:pPr>
      <w:r>
        <w:t xml:space="preserve">Fly the skills test within 90 days of the exam.</w:t>
      </w:r>
    </w:p>
    <w:p>
      <w:pPr>
        <w:pStyle w:val="ListParagraph"/>
        <w:numPr>
          <w:ilvl w:val="0"/>
          <w:numId w:val="5"/>
        </w:numPr>
      </w:pPr>
      <w:r>
        <w:t xml:space="preserve">Your instructor signs the checklist and logbook.</w:t>
      </w:r>
    </w:p>
    <w:p>
      <w:pPr>
        <w:pStyle w:val="ListParagraph"/>
        <w:numPr>
          <w:ilvl w:val="0"/>
          <w:numId w:val="5"/>
        </w:numPr>
      </w:pPr>
      <w:r>
        <w:t xml:space="preserve">Submit the documents above to SAHPA within 60 days of the skills test.</w:t>
      </w:r>
    </w:p>
    <w:p>
      <w:pPr>
        <w:pStyle w:val="ListParagraph"/>
        <w:numPr>
          <w:ilvl w:val="0"/>
          <w:numId w:val="5"/>
        </w:numPr>
      </w:pPr>
      <w:r>
        <w:t xml:space="preserve">SAHPA submits to SACAA; upload your SACAA licence in the Flight Hub when it is issued.</w:t>
      </w:r>
    </w:p>
    <w:p>
      <w:pPr>
        <w:pStyle w:val="Heading2"/>
      </w:pPr>
      <w:r>
        <w:t xml:space="preserve">8. Source notes</w:t>
      </w:r>
    </w:p>
    <w:p>
      <w:pPr>
        <w:pStyle w:val="ListParagraph"/>
        <w:numPr>
          <w:ilvl w:val="0"/>
          <w:numId w:val="6"/>
        </w:numPr>
      </w:pPr>
      <w:r>
        <w:t xml:space="preserve">CAR Part 62 Subpart 8 (62.08.1 to 62.08.10); SA-CATS 62 Appendices R62.35 (item 2(ii)) and R62.37; SAHPA TPM Part 5; SAHPA Forms &amp; Checklists page (2025 packs).</w:t>
      </w:r>
    </w:p>
    <w:p>
      <w:pPr>
        <w:pStyle w:val="ListParagraph"/>
        <w:numPr>
          <w:ilvl w:val="0"/>
          <w:numId w:val="6"/>
        </w:numPr>
      </w:pPr>
      <w:r>
        <w:t xml:space="preserve">Part 106 (Hang-gliding and Paragliding) was published as a draft for comment in May 2022; its final status was not confirmed, and its PPG Sport figures were not extracted.</w:t>
      </w:r>
    </w:p>
    <w:p>
      <w:pPr>
        <w:pStyle w:val="ListParagraph"/>
        <w:numPr>
          <w:ilvl w:val="0"/>
          <w:numId w:val="6"/>
        </w:numPr>
      </w:pPr>
      <w:r>
        <w:t xml:space="preserve">SA-CATS 62 Appendix R62.38 (skills test requirements) was not read in full.</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1"/>
    <w:lvlOverride w:ilvl="0">
      <w:startOverride w:val="1"/>
    </w:lvlOverride>
  </w:num>
  <w:num w:numId="6">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PPG Sport Licence — Requirements and Documents</dc:title>
  <dc:description>Claude Docs node/44111313-fa26@2 docx-w7</dc:description>
  <cp:revision>2</cp:revision>
</cp:coreProperties>
</file>