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5150702"/>
            <wp:docPr id="1" name="image1" descr="Apex Adventures logo"/>
            <a:graphic xmlns:a="http://schemas.openxmlformats.org/drawingml/2006/main">
              <a:graphicData uri="http://schemas.openxmlformats.org/drawingml/2006/picture">
                <pic:pic xmlns:pic="http://schemas.openxmlformats.org/drawingml/2006/picture">
                  <pic:nvPicPr>
                    <pic:cNvPr id="1" name="image1" descr="Apex Adventures logo"/>
                    <pic:cNvPicPr/>
                  </pic:nvPicPr>
                  <pic:blipFill>
                    <a:blip r:embed="rId3"/>
                    <a:stretch>
                      <a:fillRect/>
                    </a:stretch>
                  </pic:blipFill>
                  <pic:spPr>
                    <a:xfrm>
                      <a:off x="0" y="0"/>
                      <a:ext cx="5486400" cy="5150702"/>
                    </a:xfrm>
                    <a:prstGeom prst="rect">
                      <a:avLst/>
                    </a:prstGeom>
                  </pic:spPr>
                </pic:pic>
              </a:graphicData>
            </a:graphic>
          </wp:inline>
        </w:drawing>
      </w:r>
    </w:p>
    <w:p>
      <w:pPr>
        <w:pStyle w:val="Heading1"/>
      </w:pPr>
      <w:r>
        <w:t xml:space="preserve">PPT (Paratrike) Sport Licence — Requirements and Documents</w:t>
      </w:r>
    </w:p>
    <w:p>
      <w:pPr/>
      <w:r>
        <w:t xml:space="preserve">Apex Adventures (Paramotor SA (Pty) Ltd, SACAA DTO 0012) · Paratrike (PPT) only, based on the PPG Sport licence · Compiled 26 Oct 2026 from CAR Part 62 Subpart 8, SA-CATS 62 Appendices R62.35 / R62.37, the SAHPA Training and Procedures Manual (TPM) and SAHPA's 2025 forms.</w:t>
      </w:r>
    </w:p>
    <w:p>
      <w:pPr>
        <w:pStyle w:val="Heading2"/>
      </w:pPr>
      <w:r>
        <w:t xml:space="preserve">1. Who this is for</w:t>
      </w:r>
    </w:p>
    <w:p>
      <w:pPr/>
      <w:r>
        <w:t xml:space="preserve">Pilots who want to fly a </w:t>
      </w:r>
      <w:r>
        <w:rPr>
          <w:b/>
        </w:rPr>
        <w:t xml:space="preserve">paratrike (wheeled powered paraglider)</w:t>
      </w:r>
      <w:r>
        <w:t xml:space="preserve"> at Sport level. SAHPA treats a paratrike as a powered paraglider with a tricycle undercarriage, and trike training is a conversion from PPG. The Sport requirements below are therefore the PPG Sport requirements plus the paratrike conversion. No separate PPT Sport figures were found, so confirm with SAHPA before publishing.</w:t>
      </w:r>
    </w:p>
    <w:p>
      <w:pPr>
        <w:pStyle w:val="Heading2"/>
      </w:pPr>
      <w:r>
        <w:t xml:space="preserve">2. Before you apply</w:t>
      </w:r>
    </w:p>
    <w:p>
      <w:pPr>
        <w:pStyle w:val="ListParagraph"/>
        <w:numPr>
          <w:ilvl w:val="0"/>
          <w:numId w:val="2"/>
        </w:numPr>
      </w:pPr>
      <w:r>
        <w:t xml:space="preserve">Valid SAHPA membership and SAHPA licence number</w:t>
      </w:r>
    </w:p>
    <w:p>
      <w:pPr>
        <w:pStyle w:val="ListParagraph"/>
        <w:numPr>
          <w:ilvl w:val="0"/>
          <w:numId w:val="2"/>
        </w:numPr>
      </w:pPr>
      <w:r>
        <w:t xml:space="preserve">A valid PPG licence, with the PPG Basic licence held for at least 6 months</w:t>
      </w:r>
    </w:p>
    <w:p>
      <w:pPr>
        <w:pStyle w:val="ListParagraph"/>
        <w:numPr>
          <w:ilvl w:val="0"/>
          <w:numId w:val="2"/>
        </w:numPr>
      </w:pPr>
      <w:r>
        <w:t xml:space="preserve">The paratrike conversion signed off by your instructor (section 3)</w:t>
      </w:r>
    </w:p>
    <w:p>
      <w:pPr>
        <w:pStyle w:val="ListParagraph"/>
        <w:numPr>
          <w:ilvl w:val="0"/>
          <w:numId w:val="2"/>
        </w:numPr>
      </w:pPr>
      <w:r>
        <w:t xml:space="preserve">Current medical fitness declaration (SAHPA Medical Fitness form)</w:t>
      </w:r>
    </w:p>
    <w:p>
      <w:pPr>
        <w:pStyle w:val="ListParagraph"/>
        <w:numPr>
          <w:ilvl w:val="0"/>
          <w:numId w:val="2"/>
        </w:numPr>
      </w:pPr>
      <w:r>
        <w:t xml:space="preserve">Restricted radiotelephony operator's certificate on file</w:t>
      </w:r>
    </w:p>
    <w:p>
      <w:pPr>
        <w:pStyle w:val="ListParagraph"/>
        <w:numPr>
          <w:ilvl w:val="0"/>
          <w:numId w:val="2"/>
        </w:numPr>
      </w:pPr>
      <w:r>
        <w:t xml:space="preserve">Theory exam passed first, then the skills test. The skills test must be flown within 90 days of passing the theory exam and within 60 days before you apply (CAR 62.08.5)</w:t>
      </w:r>
    </w:p>
    <w:p>
      <w:pPr>
        <w:pStyle w:val="Heading2"/>
      </w:pPr>
      <w:r>
        <w:t xml:space="preserve">3. Paratrike conversion (SAHPA TPM 5.12)</w:t>
      </w:r>
    </w:p>
    <w:p>
      <w:pPr/>
      <w:r>
        <w:t xml:space="preserve">You must show that you can:</w:t>
      </w:r>
    </w:p>
    <w:p>
      <w:pPr>
        <w:pStyle w:val="ListParagraph"/>
        <w:numPr>
          <w:ilvl w:val="0"/>
          <w:numId w:val="3"/>
        </w:numPr>
      </w:pPr>
      <w:r>
        <w:t xml:space="preserve">Assess conditions for a safe trike launch (weather, field, wing weight range and rating)</w:t>
      </w:r>
    </w:p>
    <w:p>
      <w:pPr>
        <w:pStyle w:val="ListParagraph"/>
        <w:numPr>
          <w:ilvl w:val="0"/>
          <w:numId w:val="3"/>
        </w:numPr>
      </w:pPr>
      <w:r>
        <w:t xml:space="preserve">Pre-flight the trike and canopy: motor/trike connection, canopy layout, avoiding wheel and line entanglement</w:t>
      </w:r>
    </w:p>
    <w:p>
      <w:pPr>
        <w:pStyle w:val="ListParagraph"/>
        <w:numPr>
          <w:ilvl w:val="0"/>
          <w:numId w:val="3"/>
        </w:numPr>
      </w:pPr>
      <w:r>
        <w:t xml:space="preserve">Centre the canopy overhead mainly with the brake toggles and minimal nose-wheel steering</w:t>
      </w:r>
    </w:p>
    <w:p>
      <w:pPr>
        <w:pStyle w:val="ListParagraph"/>
        <w:numPr>
          <w:ilvl w:val="0"/>
          <w:numId w:val="3"/>
        </w:numPr>
      </w:pPr>
      <w:r>
        <w:t xml:space="preserve">Use power to keep the canopy pressurised during launch</w:t>
      </w:r>
    </w:p>
    <w:p>
      <w:pPr>
        <w:pStyle w:val="ListParagraph"/>
        <w:numPr>
          <w:ilvl w:val="0"/>
          <w:numId w:val="3"/>
        </w:numPr>
      </w:pPr>
      <w:r>
        <w:t xml:space="preserve">Complete 5 successful no-wind launches</w:t>
      </w:r>
    </w:p>
    <w:p>
      <w:pPr>
        <w:pStyle w:val="ListParagraph"/>
        <w:numPr>
          <w:ilvl w:val="0"/>
          <w:numId w:val="3"/>
        </w:numPr>
      </w:pPr>
      <w:r>
        <w:t xml:space="preserve">Understand and control the higher approach speed caused by greater wing loading</w:t>
      </w:r>
    </w:p>
    <w:p>
      <w:pPr>
        <w:pStyle w:val="ListParagraph"/>
        <w:numPr>
          <w:ilvl w:val="0"/>
          <w:numId w:val="3"/>
        </w:numPr>
      </w:pPr>
      <w:r>
        <w:t xml:space="preserve">Flare correctly timed on landing</w:t>
      </w:r>
    </w:p>
    <w:p>
      <w:pPr>
        <w:pStyle w:val="ListParagraph"/>
        <w:numPr>
          <w:ilvl w:val="0"/>
          <w:numId w:val="3"/>
        </w:numPr>
      </w:pPr>
      <w:r>
        <w:t xml:space="preserve">Complete 5 successful landings with proper canopy control and deflation</w:t>
      </w:r>
    </w:p>
    <w:p>
      <w:pPr/>
      <w:r>
        <w:t xml:space="preserve">Tandem flights are only allowed after a tandem rating.</w:t>
      </w:r>
    </w:p>
    <w:p>
      <w:pPr/>
      <w:r>
        <w:rPr>
          <w:b/>
        </w:rPr>
        <w:t xml:space="preserve">Equipment:</w:t>
      </w:r>
      <w:r>
        <w:t xml:space="preserve"> paramotor/trike with protective cage and harness; a wing approved under SAHPA rules; air-band radio and headset where aviation rules require one (any flight above 1500 ft AGL, within 10 nm of an active airfield or controlled airspace, or along a known traffic route); an altimeter, vario or GPS to monitor height and climb rate. Boots with ankle support and a reserve parachute are recommended, not compulsory.</w:t>
      </w:r>
    </w:p>
    <w:p>
      <w:pPr>
        <w:pStyle w:val="Heading2"/>
      </w:pPr>
      <w:r>
        <w:t xml:space="preserve">4. Experience requirements (PPG Sport, SA-CATS R62.35)</w:t>
      </w:r>
    </w:p>
    <w:tbl>
      <w:tblPr>
        <w:tblStyle w:val="TableGrid"/>
        <w:tblW w:w="0" w:type="auto"/>
        <w:tblLayout w:type="fixed"/>
        <w:tblLook w:val="04A0" w:firstRow="1" w:lastRow="0" w:firstColumn="0" w:lastColumn="0" w:noHBand="0" w:noVBand="1"/>
      </w:tblPr>
      <w:tblGrid>
        <w:gridCol w:w="3180"/>
        <w:gridCol w:w="6179"/>
      </w:tblGrid>
      <w:tr>
        <w:trPr>
          <w:tblHeader/>
        </w:trPr>
        <w:tc>
          <w:tcPr>
            <w:tcW w:w="3180" w:type="dxa"/>
            <w:shd w:val="clear" w:color="auto" w:fill="F2F2F2"/>
          </w:tcPr>
          <w:p>
            <w:pPr/>
            <w:r>
              <w:t xml:space="preserve">Requirement</w:t>
            </w:r>
          </w:p>
        </w:tc>
        <w:tc>
          <w:tcPr>
            <w:tcW w:w="6179" w:type="dxa"/>
            <w:shd w:val="clear" w:color="auto" w:fill="F2F2F2"/>
          </w:tcPr>
          <w:p>
            <w:pPr/>
            <w:r>
              <w:t xml:space="preserve">Sport</w:t>
            </w:r>
          </w:p>
        </w:tc>
      </w:tr>
      <w:tr>
        <w:tc>
          <w:tcPr>
            <w:tcW w:w="3180" w:type="dxa"/>
          </w:tcPr>
          <w:p>
            <w:pPr/>
            <w:r>
              <w:t xml:space="preserve">Basic licence held for</w:t>
            </w:r>
          </w:p>
        </w:tc>
        <w:tc>
          <w:tcPr>
            <w:tcW w:w="6179" w:type="dxa"/>
          </w:tcPr>
          <w:p>
            <w:pPr/>
            <w:r>
              <w:t xml:space="preserve">At least 6 months</w:t>
            </w:r>
          </w:p>
        </w:tc>
      </w:tr>
      <w:tr>
        <w:tc>
          <w:tcPr>
            <w:tcW w:w="3180" w:type="dxa"/>
          </w:tcPr>
          <w:p>
            <w:pPr/>
            <w:r>
              <w:t xml:space="preserve">Flights</w:t>
            </w:r>
          </w:p>
        </w:tc>
        <w:tc>
          <w:tcPr>
            <w:tcW w:w="6179" w:type="dxa"/>
          </w:tcPr>
          <w:p>
            <w:pPr/>
            <w:r>
              <w:t xml:space="preserve">100 flights</w:t>
            </w:r>
          </w:p>
        </w:tc>
      </w:tr>
      <w:tr>
        <w:tc>
          <w:tcPr>
            <w:tcW w:w="3180" w:type="dxa"/>
          </w:tcPr>
          <w:p>
            <w:pPr/>
            <w:r>
              <w:t xml:space="preserve">Airtime</w:t>
            </w:r>
          </w:p>
        </w:tc>
        <w:tc>
          <w:tcPr>
            <w:tcW w:w="6179" w:type="dxa"/>
          </w:tcPr>
          <w:p>
            <w:pPr/>
            <w:r>
              <w:t xml:space="preserve">50 hours</w:t>
            </w:r>
          </w:p>
        </w:tc>
      </w:tr>
      <w:tr>
        <w:tc>
          <w:tcPr>
            <w:tcW w:w="3180" w:type="dxa"/>
          </w:tcPr>
          <w:p>
            <w:pPr/>
            <w:r>
              <w:t xml:space="preserve">Power-on landings</w:t>
            </w:r>
          </w:p>
        </w:tc>
        <w:tc>
          <w:tcPr>
            <w:tcW w:w="6179" w:type="dxa"/>
          </w:tcPr>
          <w:p>
            <w:pPr/>
            <w:r>
              <w:t xml:space="preserve">5 safe, smooth landings within 2 m of a target, into wind</w:t>
            </w:r>
          </w:p>
        </w:tc>
      </w:tr>
      <w:tr>
        <w:tc>
          <w:tcPr>
            <w:tcW w:w="3180" w:type="dxa"/>
          </w:tcPr>
          <w:p>
            <w:pPr/>
            <w:r>
              <w:t xml:space="preserve">Power-off landings</w:t>
            </w:r>
          </w:p>
        </w:tc>
        <w:tc>
          <w:tcPr>
            <w:tcW w:w="6179" w:type="dxa"/>
          </w:tcPr>
          <w:p>
            <w:pPr/>
            <w:r>
              <w:t xml:space="preserve">5 safe, smooth landings within 5 m of a target, into wind</w:t>
            </w:r>
          </w:p>
        </w:tc>
      </w:tr>
      <w:tr>
        <w:tc>
          <w:tcPr>
            <w:tcW w:w="3180" w:type="dxa"/>
          </w:tcPr>
          <w:p>
            <w:pPr/>
            <w:r>
              <w:t xml:space="preserve">All landings</w:t>
            </w:r>
          </w:p>
        </w:tc>
        <w:tc>
          <w:tcPr>
            <w:tcW w:w="6179" w:type="dxa"/>
          </w:tcPr>
          <w:p>
            <w:pPr/>
            <w:r>
              <w:t xml:space="preserve">Safe, smooth, in the desired touchdown area and in control</w:t>
            </w:r>
          </w:p>
        </w:tc>
      </w:tr>
    </w:tbl>
    <w:p>
      <w:pPr/>
      <w:r>
        <w:t xml:space="preserve">Confirm with your instructor whether trike flights count towards the 100 flights and 50 hours, or whether PPG flights are required in addition.</w:t>
      </w:r>
    </w:p>
    <w:p>
      <w:pPr>
        <w:pStyle w:val="Heading2"/>
      </w:pPr>
      <w:r>
        <w:t xml:space="preserve">5. Theory exam</w:t>
      </w:r>
    </w:p>
    <w:p>
      <w:pPr>
        <w:pStyle w:val="ListParagraph"/>
        <w:numPr>
          <w:ilvl w:val="0"/>
          <w:numId w:val="4"/>
        </w:numPr>
      </w:pPr>
      <w:r>
        <w:t xml:space="preserve">Sport licence exam, </w:t>
      </w:r>
      <w:r>
        <w:rPr>
          <w:b/>
        </w:rPr>
        <w:t xml:space="preserve">pass mark 85%</w:t>
      </w:r>
      <w:r>
        <w:t xml:space="preserve"> (SA-CATS R62.37)</w:t>
      </w:r>
    </w:p>
    <w:p>
      <w:pPr>
        <w:pStyle w:val="ListParagraph"/>
        <w:numPr>
          <w:ilvl w:val="0"/>
          <w:numId w:val="4"/>
        </w:numPr>
      </w:pPr>
      <w:r>
        <w:t xml:space="preserve">Subjects: General Knowledge and Air Law, Paraglider Structure and Aerodynamics, Navigation and Airspace, Flying Skills and Airmanship, Meteorology and Airflow, Aeromedical, and others pertaining to powered flight</w:t>
      </w:r>
    </w:p>
    <w:p>
      <w:pPr>
        <w:pStyle w:val="Heading2"/>
      </w:pPr>
      <w:r>
        <w:t xml:space="preserve">6. Practical / skills test</w:t>
      </w:r>
    </w:p>
    <w:p>
      <w:pPr/>
      <w:r>
        <w:t xml:space="preserve">All tasks in SA-CATS-FCL 62.08.5.2, flown on the paratrike, plus:</w:t>
      </w:r>
    </w:p>
    <w:p>
      <w:pPr>
        <w:pStyle w:val="ListParagraph"/>
        <w:numPr>
          <w:ilvl w:val="0"/>
          <w:numId w:val="5"/>
        </w:numPr>
      </w:pPr>
      <w:r>
        <w:t xml:space="preserve">Trained in and understands right-of-way rules, CAA regulations, sectional charts and airspeed control</w:t>
      </w:r>
    </w:p>
    <w:p>
      <w:pPr>
        <w:pStyle w:val="ListParagraph"/>
        <w:numPr>
          <w:ilvl w:val="0"/>
          <w:numId w:val="5"/>
        </w:numPr>
      </w:pPr>
      <w:r>
        <w:t xml:space="preserve">Trained in and understands collapses, stalls, spins and turbulence-induced collapses</w:t>
      </w:r>
    </w:p>
    <w:p>
      <w:pPr>
        <w:pStyle w:val="ListParagraph"/>
        <w:numPr>
          <w:ilvl w:val="0"/>
          <w:numId w:val="5"/>
        </w:numPr>
      </w:pPr>
      <w:r>
        <w:t xml:space="preserve">Familiar with your canopy owner's manual</w:t>
      </w:r>
    </w:p>
    <w:p>
      <w:pPr>
        <w:pStyle w:val="ListParagraph"/>
        <w:numPr>
          <w:ilvl w:val="0"/>
          <w:numId w:val="5"/>
        </w:numPr>
      </w:pPr>
      <w:r>
        <w:t xml:space="preserve">Good attitude to airmanship</w:t>
      </w:r>
    </w:p>
    <w:p>
      <w:pPr>
        <w:pStyle w:val="ListParagraph"/>
        <w:numPr>
          <w:ilvl w:val="0"/>
          <w:numId w:val="5"/>
        </w:numPr>
      </w:pPr>
      <w:r>
        <w:t xml:space="preserve">The landing standards in section 4</w:t>
      </w:r>
    </w:p>
    <w:p>
      <w:pPr>
        <w:pStyle w:val="Heading2"/>
      </w:pPr>
      <w:r>
        <w:t xml:space="preserve">7. Documents to submit</w:t>
      </w:r>
    </w:p>
    <w:tbl>
      <w:tblPr>
        <w:tblStyle w:val="TableGrid"/>
        <w:tblW w:w="0" w:type="auto"/>
        <w:tblLayout w:type="fixed"/>
        <w:tblLook w:val="04A0" w:firstRow="1" w:lastRow="0" w:firstColumn="0" w:lastColumn="0" w:noHBand="0" w:noVBand="1"/>
      </w:tblPr>
      <w:tblGrid>
        <w:gridCol w:w="720"/>
        <w:gridCol w:w="3800"/>
        <w:gridCol w:w="4839"/>
      </w:tblGrid>
      <w:tr>
        <w:trPr>
          <w:tblHeader/>
        </w:trPr>
        <w:tc>
          <w:tcPr>
            <w:tcW w:w="720" w:type="dxa"/>
            <w:shd w:val="clear" w:color="auto" w:fill="F2F2F2"/>
          </w:tcPr>
          <w:p>
            <w:pPr/>
            <w:r>
              <w:t xml:space="preserve">#</w:t>
            </w:r>
          </w:p>
        </w:tc>
        <w:tc>
          <w:tcPr>
            <w:tcW w:w="3800" w:type="dxa"/>
            <w:shd w:val="clear" w:color="auto" w:fill="F2F2F2"/>
          </w:tcPr>
          <w:p>
            <w:pPr/>
            <w:r>
              <w:t xml:space="preserve">Document</w:t>
            </w:r>
          </w:p>
        </w:tc>
        <w:tc>
          <w:tcPr>
            <w:tcW w:w="4839" w:type="dxa"/>
            <w:shd w:val="clear" w:color="auto" w:fill="F2F2F2"/>
          </w:tcPr>
          <w:p>
            <w:pPr/>
            <w:r>
              <w:t xml:space="preserve">Notes</w:t>
            </w:r>
          </w:p>
        </w:tc>
      </w:tr>
      <w:tr>
        <w:tc>
          <w:tcPr>
            <w:tcW w:w="720" w:type="dxa"/>
          </w:tcPr>
          <w:p>
            <w:pPr/>
            <w:r>
              <w:t xml:space="preserve">1</w:t>
            </w:r>
          </w:p>
        </w:tc>
        <w:tc>
          <w:tcPr>
            <w:tcW w:w="3800" w:type="dxa"/>
          </w:tcPr>
          <w:p>
            <w:pPr/>
            <w:r>
              <w:t xml:space="preserve">SAHPA Sport Licence Application Checklist</w:t>
            </w:r>
          </w:p>
        </w:tc>
        <w:tc>
          <w:tcPr>
            <w:tcW w:w="4839" w:type="dxa"/>
          </w:tcPr>
          <w:p>
            <w:pPr/>
            <w:r>
              <w:t xml:space="preserve">Signed off by a Grade A or B instructor, with the safety officer's consent that you are competent</w:t>
            </w:r>
          </w:p>
        </w:tc>
      </w:tr>
      <w:tr>
        <w:tc>
          <w:tcPr>
            <w:tcW w:w="720" w:type="dxa"/>
          </w:tcPr>
          <w:p>
            <w:pPr/>
            <w:r>
              <w:t xml:space="preserve">2</w:t>
            </w:r>
          </w:p>
        </w:tc>
        <w:tc>
          <w:tcPr>
            <w:tcW w:w="3800" w:type="dxa"/>
          </w:tcPr>
          <w:p>
            <w:pPr/>
            <w:r>
              <w:t xml:space="preserve">CA 62.16 application form</w:t>
            </w:r>
          </w:p>
        </w:tc>
        <w:tc>
          <w:tcPr>
            <w:tcW w:w="4839" w:type="dxa"/>
          </w:tcPr>
          <w:p>
            <w:pPr/>
            <w:r>
              <w:t xml:space="preserve">From SAHPA Forms &amp; Checklists. Flights and hours must match your logbook</w:t>
            </w:r>
          </w:p>
        </w:tc>
      </w:tr>
      <w:tr>
        <w:tc>
          <w:tcPr>
            <w:tcW w:w="720" w:type="dxa"/>
          </w:tcPr>
          <w:p>
            <w:pPr/>
            <w:r>
              <w:t xml:space="preserve">3</w:t>
            </w:r>
          </w:p>
        </w:tc>
        <w:tc>
          <w:tcPr>
            <w:tcW w:w="3800" w:type="dxa"/>
          </w:tcPr>
          <w:p>
            <w:pPr/>
            <w:r>
              <w:t xml:space="preserve">CA 62.15 skills test form</w:t>
            </w:r>
          </w:p>
        </w:tc>
        <w:tc>
          <w:tcPr>
            <w:tcW w:w="4839" w:type="dxa"/>
          </w:tcPr>
          <w:p>
            <w:pPr/>
            <w:r>
              <w:t xml:space="preserve">Completed and signed after the skills test, flown on the paratrike</w:t>
            </w:r>
          </w:p>
        </w:tc>
      </w:tr>
      <w:tr>
        <w:tc>
          <w:tcPr>
            <w:tcW w:w="720" w:type="dxa"/>
          </w:tcPr>
          <w:p>
            <w:pPr/>
            <w:r>
              <w:t xml:space="preserve">4</w:t>
            </w:r>
          </w:p>
        </w:tc>
        <w:tc>
          <w:tcPr>
            <w:tcW w:w="3800" w:type="dxa"/>
          </w:tcPr>
          <w:p>
            <w:pPr/>
            <w:r>
              <w:t xml:space="preserve">CA 183-540 consent form</w:t>
            </w:r>
          </w:p>
        </w:tc>
        <w:tc>
          <w:tcPr>
            <w:tcW w:w="4839" w:type="dxa"/>
          </w:tcPr>
          <w:p>
            <w:pPr/>
            <w:r>
              <w:t xml:space="preserve">Signed</w:t>
            </w:r>
          </w:p>
        </w:tc>
      </w:tr>
      <w:tr>
        <w:tc>
          <w:tcPr>
            <w:tcW w:w="720" w:type="dxa"/>
          </w:tcPr>
          <w:p>
            <w:pPr/>
            <w:r>
              <w:t xml:space="preserve">5</w:t>
            </w:r>
          </w:p>
        </w:tc>
        <w:tc>
          <w:tcPr>
            <w:tcW w:w="3800" w:type="dxa"/>
          </w:tcPr>
          <w:p>
            <w:pPr/>
            <w:r>
              <w:t xml:space="preserve">Medical Fitness form</w:t>
            </w:r>
          </w:p>
        </w:tc>
        <w:tc>
          <w:tcPr>
            <w:tcW w:w="4839" w:type="dxa"/>
          </w:tcPr>
          <w:p>
            <w:pPr/>
            <w:r>
              <w:t xml:space="preserve">Current</w:t>
            </w:r>
          </w:p>
        </w:tc>
      </w:tr>
      <w:tr>
        <w:tc>
          <w:tcPr>
            <w:tcW w:w="720" w:type="dxa"/>
          </w:tcPr>
          <w:p>
            <w:pPr/>
            <w:r>
              <w:t xml:space="preserve">6</w:t>
            </w:r>
          </w:p>
        </w:tc>
        <w:tc>
          <w:tcPr>
            <w:tcW w:w="3800" w:type="dxa"/>
          </w:tcPr>
          <w:p>
            <w:pPr/>
            <w:r>
              <w:t xml:space="preserve">Marked and passed Sport licence exam</w:t>
            </w:r>
          </w:p>
        </w:tc>
        <w:tc>
          <w:tcPr>
            <w:tcW w:w="4839" w:type="dxa"/>
          </w:tcPr>
          <w:p>
            <w:pPr/>
            <w:r>
              <w:t xml:space="preserve">85% or higher</w:t>
            </w:r>
          </w:p>
        </w:tc>
      </w:tr>
      <w:tr>
        <w:tc>
          <w:tcPr>
            <w:tcW w:w="720" w:type="dxa"/>
          </w:tcPr>
          <w:p>
            <w:pPr/>
            <w:r>
              <w:t xml:space="preserve">7</w:t>
            </w:r>
          </w:p>
        </w:tc>
        <w:tc>
          <w:tcPr>
            <w:tcW w:w="3800" w:type="dxa"/>
          </w:tcPr>
          <w:p>
            <w:pPr/>
            <w:r>
              <w:t xml:space="preserve">Logbook copy</w:t>
            </w:r>
          </w:p>
        </w:tc>
        <w:tc>
          <w:tcPr>
            <w:tcW w:w="4839" w:type="dxa"/>
          </w:tcPr>
          <w:p>
            <w:pPr/>
            <w:r>
              <w:t xml:space="preserve">Signed by a Grade A or B instructor; the paratrike conversion flights and landings clearly shown</w:t>
            </w:r>
          </w:p>
        </w:tc>
      </w:tr>
      <w:tr>
        <w:tc>
          <w:tcPr>
            <w:tcW w:w="720" w:type="dxa"/>
          </w:tcPr>
          <w:p>
            <w:pPr/>
            <w:r>
              <w:t xml:space="preserve">8</w:t>
            </w:r>
          </w:p>
        </w:tc>
        <w:tc>
          <w:tcPr>
            <w:tcW w:w="3800" w:type="dxa"/>
          </w:tcPr>
          <w:p>
            <w:pPr/>
            <w:r>
              <w:t xml:space="preserve">Logbook endorsement for the paratrike conversion</w:t>
            </w:r>
          </w:p>
        </w:tc>
        <w:tc>
          <w:tcPr>
            <w:tcW w:w="4839" w:type="dxa"/>
          </w:tcPr>
          <w:p>
            <w:pPr/>
            <w:r>
              <w:t xml:space="preserve">Signed by your instructor</w:t>
            </w:r>
          </w:p>
        </w:tc>
      </w:tr>
      <w:tr>
        <w:tc>
          <w:tcPr>
            <w:tcW w:w="720" w:type="dxa"/>
          </w:tcPr>
          <w:p>
            <w:pPr/>
            <w:r>
              <w:t xml:space="preserve">9</w:t>
            </w:r>
          </w:p>
        </w:tc>
        <w:tc>
          <w:tcPr>
            <w:tcW w:w="3800" w:type="dxa"/>
          </w:tcPr>
          <w:p>
            <w:pPr/>
            <w:r>
              <w:t xml:space="preserve">Restricted radiotelephony operator's certificate</w:t>
            </w:r>
          </w:p>
        </w:tc>
        <w:tc>
          <w:tcPr>
            <w:tcW w:w="4839" w:type="dxa"/>
          </w:tcPr>
          <w:p>
            <w:pPr/>
            <w:r>
              <w:t xml:space="preserve">Copy on file if not already submitted</w:t>
            </w:r>
          </w:p>
        </w:tc>
      </w:tr>
      <w:tr>
        <w:tc>
          <w:tcPr>
            <w:tcW w:w="720" w:type="dxa"/>
          </w:tcPr>
          <w:p>
            <w:pPr/>
            <w:r>
              <w:t xml:space="preserve">10</w:t>
            </w:r>
          </w:p>
        </w:tc>
        <w:tc>
          <w:tcPr>
            <w:tcW w:w="3800" w:type="dxa"/>
          </w:tcPr>
          <w:p>
            <w:pPr/>
            <w:r>
              <w:t xml:space="preserve">Certified copy of ID or passport, and passport photo</w:t>
            </w:r>
          </w:p>
        </w:tc>
        <w:tc>
          <w:tcPr>
            <w:tcW w:w="4839" w:type="dxa"/>
          </w:tcPr>
          <w:p>
            <w:pPr/>
            <w:r>
              <w:t xml:space="preserve">Follow SAHPA's ID &amp; Passport Specifications sheet</w:t>
            </w:r>
          </w:p>
        </w:tc>
      </w:tr>
      <w:tr>
        <w:tc>
          <w:tcPr>
            <w:tcW w:w="720" w:type="dxa"/>
          </w:tcPr>
          <w:p>
            <w:pPr/>
            <w:r>
              <w:t xml:space="preserve">11</w:t>
            </w:r>
          </w:p>
        </w:tc>
        <w:tc>
          <w:tcPr>
            <w:tcW w:w="3800" w:type="dxa"/>
          </w:tcPr>
          <w:p>
            <w:pPr/>
            <w:r>
              <w:t xml:space="preserve">Licence application fee and proof of payment</w:t>
            </w:r>
          </w:p>
        </w:tc>
        <w:tc>
          <w:tcPr>
            <w:tcW w:w="4839" w:type="dxa"/>
          </w:tcPr>
          <w:p>
            <w:pPr/>
            <w:r>
              <w:t xml:space="preserve">Current SAHPA fee schedule</w:t>
            </w:r>
          </w:p>
        </w:tc>
      </w:tr>
    </w:tbl>
    <w:p>
      <w:pPr/>
      <w:r>
        <w:t xml:space="preserve">SAHPA's 2025 pack is published as a Paragliding Sport Licence Pack. Ask your instructor which pack applies to a paratrike Sport application.</w:t>
      </w:r>
    </w:p>
    <w:p>
      <w:pPr>
        <w:pStyle w:val="Heading2"/>
      </w:pPr>
      <w:r>
        <w:t xml:space="preserve">8. Steps</w:t>
      </w:r>
    </w:p>
    <w:p>
      <w:pPr>
        <w:pStyle w:val="ListParagraph"/>
        <w:numPr>
          <w:ilvl w:val="0"/>
          <w:numId w:val="6"/>
        </w:numPr>
      </w:pPr>
      <w:r>
        <w:t xml:space="preserve">Hold a valid PPG licence, Basic held for at least 6 months.</w:t>
      </w:r>
    </w:p>
    <w:p>
      <w:pPr>
        <w:pStyle w:val="ListParagraph"/>
        <w:numPr>
          <w:ilvl w:val="0"/>
          <w:numId w:val="6"/>
        </w:numPr>
      </w:pPr>
      <w:r>
        <w:t xml:space="preserve">Complete the paratrike conversion and get the logbook endorsement.</w:t>
      </w:r>
    </w:p>
    <w:p>
      <w:pPr>
        <w:pStyle w:val="ListParagraph"/>
        <w:numPr>
          <w:ilvl w:val="0"/>
          <w:numId w:val="6"/>
        </w:numPr>
      </w:pPr>
      <w:r>
        <w:t xml:space="preserve">Build your flights and hours, and practise the target landings.</w:t>
      </w:r>
    </w:p>
    <w:p>
      <w:pPr>
        <w:pStyle w:val="ListParagraph"/>
        <w:numPr>
          <w:ilvl w:val="0"/>
          <w:numId w:val="6"/>
        </w:numPr>
      </w:pPr>
      <w:r>
        <w:t xml:space="preserve">Pass the Sport theory exam (85%).</w:t>
      </w:r>
    </w:p>
    <w:p>
      <w:pPr>
        <w:pStyle w:val="ListParagraph"/>
        <w:numPr>
          <w:ilvl w:val="0"/>
          <w:numId w:val="6"/>
        </w:numPr>
      </w:pPr>
      <w:r>
        <w:t xml:space="preserve">Fly the skills test on the paratrike within 90 days of the exam.</w:t>
      </w:r>
    </w:p>
    <w:p>
      <w:pPr>
        <w:pStyle w:val="ListParagraph"/>
        <w:numPr>
          <w:ilvl w:val="0"/>
          <w:numId w:val="6"/>
        </w:numPr>
      </w:pPr>
      <w:r>
        <w:t xml:space="preserve">Your instructor signs the checklist and logbook.</w:t>
      </w:r>
    </w:p>
    <w:p>
      <w:pPr>
        <w:pStyle w:val="ListParagraph"/>
        <w:numPr>
          <w:ilvl w:val="0"/>
          <w:numId w:val="6"/>
        </w:numPr>
      </w:pPr>
      <w:r>
        <w:t xml:space="preserve">Submit the documents above to SAHPA within 60 days of the skills test.</w:t>
      </w:r>
    </w:p>
    <w:p>
      <w:pPr>
        <w:pStyle w:val="ListParagraph"/>
        <w:numPr>
          <w:ilvl w:val="0"/>
          <w:numId w:val="6"/>
        </w:numPr>
      </w:pPr>
      <w:r>
        <w:t xml:space="preserve">SAHPA submits to SACAA; upload your SACAA licence in the Flight Hub when it is issued.</w:t>
      </w:r>
    </w:p>
    <w:p>
      <w:pPr>
        <w:pStyle w:val="Heading2"/>
      </w:pPr>
      <w:r>
        <w:t xml:space="preserve">9. Source notes</w:t>
      </w:r>
    </w:p>
    <w:p>
      <w:pPr>
        <w:pStyle w:val="ListParagraph"/>
        <w:numPr>
          <w:ilvl w:val="0"/>
          <w:numId w:val="7"/>
        </w:numPr>
      </w:pPr>
      <w:r>
        <w:t xml:space="preserve">CAR Part 62 Subpart 8; SA-CATS 62 Appendices R62.35 (item 2(ii), PPG Sport) and R62.37; SAHPA TPM Part 5 (5.10 and 5.12); SAHPA Forms &amp; Checklists page (2025 packs).</w:t>
      </w:r>
    </w:p>
    <w:p>
      <w:pPr>
        <w:pStyle w:val="ListParagraph"/>
        <w:numPr>
          <w:ilvl w:val="0"/>
          <w:numId w:val="7"/>
        </w:numPr>
      </w:pPr>
      <w:r>
        <w:t xml:space="preserve">SAHPA's own manuals use "PPT" for both powered parachutes and paratrikes; this sheet covers the wheeled paratrike (powered paraglider on a trike) only.</w:t>
      </w:r>
    </w:p>
    <w:p>
      <w:pPr>
        <w:pStyle w:val="ListParagraph"/>
        <w:numPr>
          <w:ilvl w:val="0"/>
          <w:numId w:val="7"/>
        </w:numPr>
      </w:pPr>
      <w:r>
        <w:t xml:space="preserve">Part 106 (Hang-gliding and Paragliding) was published as a draft for comment in May 2022; its final status was not confirmed.</w:t>
      </w:r>
    </w:p>
    <w:p>
      <w:pPr>
        <w:pStyle w:val="ListParagraph"/>
        <w:numPr>
          <w:ilvl w:val="0"/>
          <w:numId w:val="7"/>
        </w:numPr>
      </w:pPr>
      <w:r>
        <w:t xml:space="preserve">SA-CATS 62 Appendix R62.38 (skills test requirements) was not read in full. No Sport figures specific to paratrikes were found.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PPT (Paratrike) Sport Licence — Requirements and Documents</dc:title>
  <dc:description>Claude Docs node/1068c5ad-3b05@2 docx-w7</dc:description>
  <cp:revision>2</cp:revision>
</cp:coreProperties>
</file>