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Library implements ILibrary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String calculateAnswer()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"42";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