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90EEA4" w14:textId="0A894F40" w:rsidR="004D7250" w:rsidRDefault="004D7250" w:rsidP="003848F8">
      <w:pPr>
        <w:spacing w:before="100" w:beforeAutospacing="1" w:after="100" w:afterAutospacing="1" w:line="240" w:lineRule="auto"/>
        <w:jc w:val="both"/>
        <w:outlineLvl w:val="0"/>
        <w:rPr>
          <w:rFonts w:ascii="Arial" w:eastAsia="Times New Roman" w:hAnsi="Arial" w:cs="Arial"/>
          <w:color w:val="000000"/>
          <w:kern w:val="36"/>
          <w:sz w:val="40"/>
          <w:szCs w:val="40"/>
          <w14:ligatures w14:val="none"/>
        </w:rPr>
      </w:pPr>
      <w:r w:rsidRPr="004D7250">
        <w:rPr>
          <w:rFonts w:ascii="Arial" w:eastAsia="Times New Roman" w:hAnsi="Arial" w:cs="Arial"/>
          <w:color w:val="000000"/>
          <w:kern w:val="36"/>
          <w:sz w:val="40"/>
          <w:szCs w:val="40"/>
          <w14:ligatures w14:val="none"/>
        </w:rPr>
        <w:t>Has management the strength not to follow the institutional imperatives (avoid following current business and sector fads)?</w:t>
      </w:r>
    </w:p>
    <w:p w14:paraId="31403542" w14:textId="092334C5" w:rsidR="004D7250" w:rsidRPr="004D7250" w:rsidRDefault="004D7250" w:rsidP="003848F8">
      <w:pPr>
        <w:spacing w:before="100" w:beforeAutospacing="1" w:after="100" w:afterAutospacing="1" w:line="240" w:lineRule="auto"/>
        <w:jc w:val="both"/>
        <w:outlineLvl w:val="0"/>
      </w:pPr>
      <w:r>
        <w:t>In simpler terms, it's about assessing whether the management can stay true to their vision and strategy without being swayed by what other companies are doing just because it is the current trend. This quality is often seen as a strength because it implies a commitment to a well-thought-out plan rather than reactive or superficial decision-making.</w:t>
      </w:r>
    </w:p>
    <w:p w14:paraId="722A5C79" w14:textId="48D40727" w:rsidR="004D7250" w:rsidRDefault="004D7250" w:rsidP="003848F8">
      <w:pPr>
        <w:jc w:val="both"/>
      </w:pPr>
      <w:r>
        <w:t>Answer:</w:t>
      </w:r>
    </w:p>
    <w:p w14:paraId="4CA9A1DF" w14:textId="038E55B1" w:rsidR="006936EF" w:rsidRDefault="006936EF" w:rsidP="006936EF">
      <w:pPr>
        <w:jc w:val="both"/>
      </w:pPr>
      <w:r>
        <w:t>Companies often face pressures to follow the industry and sector trends. But, in the long run, a company's success depends on its ability to avoid these pressures. Juniper Networks is one of those companies.</w:t>
      </w:r>
    </w:p>
    <w:p w14:paraId="660F2F22" w14:textId="157914EF" w:rsidR="006936EF" w:rsidRDefault="006936EF" w:rsidP="006936EF">
      <w:pPr>
        <w:jc w:val="both"/>
      </w:pPr>
      <w:r>
        <w:t xml:space="preserve">Juniper Networks introduced Marvis, the industry's first AI-driven conversational assistant for enterprise networking. Juniper's AI-Driven Enterprise solution has outpaced the competition over the past five years. This segment has kept Juniper ahead of its peers and earned the title of a visionary in the Gartner Magic Quadrant reports multiple times. Juniper also has a strong presence in the cloud and telecom markets. They became a leader in Wired and Wireless LAN Infrastructure in the Gartner Magic Quadrant report multiple times. Four years ago, the company introduced an AI program for its partners. Those who invested in this AI-driven enterprise saw their revenue grow by 43% last year. </w:t>
      </w:r>
    </w:p>
    <w:p w14:paraId="6BA6FB1C" w14:textId="5BE2BB1C" w:rsidR="008B4214" w:rsidRDefault="006936EF" w:rsidP="006936EF">
      <w:pPr>
        <w:jc w:val="both"/>
      </w:pPr>
      <w:r>
        <w:t>In summary, Juniper Networks has the strength to avoid business and sector fads. Its strong presence in AI demonstrates its scope to compete and further excel in the industry without losing focus on its long</w:t>
      </w:r>
      <w:r>
        <w:t>-</w:t>
      </w:r>
      <w:r>
        <w:t>term goals.</w:t>
      </w:r>
    </w:p>
    <w:sectPr w:rsidR="008B4214" w:rsidSect="00D231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250"/>
    <w:rsid w:val="00227051"/>
    <w:rsid w:val="00256F4C"/>
    <w:rsid w:val="00317011"/>
    <w:rsid w:val="003848F8"/>
    <w:rsid w:val="00492A75"/>
    <w:rsid w:val="004D7250"/>
    <w:rsid w:val="006936EF"/>
    <w:rsid w:val="006B0E70"/>
    <w:rsid w:val="0085616F"/>
    <w:rsid w:val="008B4214"/>
    <w:rsid w:val="008E28FF"/>
    <w:rsid w:val="00994987"/>
    <w:rsid w:val="00B12785"/>
    <w:rsid w:val="00B40757"/>
    <w:rsid w:val="00BC4963"/>
    <w:rsid w:val="00BF634B"/>
    <w:rsid w:val="00C71134"/>
    <w:rsid w:val="00D231DA"/>
    <w:rsid w:val="00DB47F3"/>
    <w:rsid w:val="00DE71C8"/>
    <w:rsid w:val="00F77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EB9D"/>
  <w15:chartTrackingRefBased/>
  <w15:docId w15:val="{C9A28D99-787D-42C6-9BE3-878FFBBF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725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250"/>
    <w:rPr>
      <w:rFonts w:ascii="Times New Roman" w:eastAsia="Times New Roman" w:hAnsi="Times New Roman" w:cs="Times New Roman"/>
      <w:b/>
      <w:bCs/>
      <w:kern w:val="36"/>
      <w:sz w:val="48"/>
      <w:szCs w:val="48"/>
      <w14:ligatures w14:val="none"/>
    </w:rPr>
  </w:style>
  <w:style w:type="character" w:customStyle="1" w:styleId="c2">
    <w:name w:val="c2"/>
    <w:basedOn w:val="DefaultParagraphFont"/>
    <w:rsid w:val="004D72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467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6279</TotalTime>
  <Pages>1</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 Kothari</dc:creator>
  <cp:keywords/>
  <dc:description/>
  <cp:lastModifiedBy>Ria Kothari</cp:lastModifiedBy>
  <cp:revision>2</cp:revision>
  <dcterms:created xsi:type="dcterms:W3CDTF">2024-06-13T01:23:00Z</dcterms:created>
  <dcterms:modified xsi:type="dcterms:W3CDTF">2024-06-22T16:31:00Z</dcterms:modified>
</cp:coreProperties>
</file>