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9BE" w:rsidRDefault="002449BE" w:rsidP="002449BE"/>
    <w:p w:rsidR="00D4354C" w:rsidRDefault="00D4354C" w:rsidP="002449BE"/>
    <w:p w:rsidR="00D4354C" w:rsidRDefault="00D4354C" w:rsidP="002449BE"/>
    <w:p w:rsidR="002449BE" w:rsidRDefault="002449BE" w:rsidP="002449BE"/>
    <w:p w:rsidR="002449BE" w:rsidRDefault="002449BE" w:rsidP="002449BE"/>
    <w:p w:rsidR="002449BE" w:rsidRDefault="002449BE" w:rsidP="002449BE">
      <w:pPr>
        <w:pStyle w:val="Heading1"/>
        <w:rPr>
          <w:sz w:val="44"/>
          <w:szCs w:val="44"/>
        </w:rPr>
      </w:pPr>
    </w:p>
    <w:p w:rsidR="002449BE" w:rsidRDefault="002449BE" w:rsidP="002449BE">
      <w:pPr>
        <w:pStyle w:val="Heading1"/>
        <w:rPr>
          <w:sz w:val="44"/>
          <w:szCs w:val="44"/>
        </w:rPr>
      </w:pPr>
    </w:p>
    <w:p w:rsidR="002449BE" w:rsidRPr="00451D44" w:rsidRDefault="0003152D" w:rsidP="002449BE">
      <w:pPr>
        <w:pStyle w:val="Title"/>
      </w:pPr>
      <w:r w:rsidRPr="00451D44">
        <w:rPr>
          <w:spacing w:val="8"/>
        </w:rPr>
        <w:t>Modes of k</w:t>
      </w:r>
      <w:r w:rsidR="000768AE" w:rsidRPr="00451D44">
        <w:rPr>
          <w:spacing w:val="8"/>
        </w:rPr>
        <w:t>nowing</w:t>
      </w:r>
      <w:r w:rsidR="00E668B0" w:rsidRPr="00451D44">
        <w:rPr>
          <w:spacing w:val="8"/>
        </w:rPr>
        <w:t xml:space="preserve">: </w:t>
      </w:r>
      <w:r w:rsidR="00C524C7">
        <w:rPr>
          <w:spacing w:val="8"/>
        </w:rPr>
        <w:br/>
      </w:r>
      <w:r w:rsidR="00713818" w:rsidRPr="00451D44">
        <w:rPr>
          <w:spacing w:val="8"/>
        </w:rPr>
        <w:t xml:space="preserve">resources from the </w:t>
      </w:r>
      <w:r w:rsidR="00E668B0" w:rsidRPr="00451D44">
        <w:rPr>
          <w:spacing w:val="8"/>
        </w:rPr>
        <w:t>baroque</w:t>
      </w:r>
      <w:r w:rsidR="002449BE" w:rsidRPr="00451D44">
        <w:rPr>
          <w:rStyle w:val="FootnoteReference"/>
          <w:sz w:val="44"/>
          <w:szCs w:val="44"/>
        </w:rPr>
        <w:footnoteReference w:id="1"/>
      </w:r>
    </w:p>
    <w:p w:rsidR="002449BE" w:rsidRPr="00451D44" w:rsidRDefault="002449BE" w:rsidP="002449BE">
      <w:pPr>
        <w:rPr>
          <w:caps/>
        </w:rPr>
      </w:pPr>
    </w:p>
    <w:p w:rsidR="002449BE" w:rsidRPr="00451D44" w:rsidRDefault="002449BE" w:rsidP="002449BE">
      <w:pPr>
        <w:pStyle w:val="Heading2"/>
      </w:pPr>
      <w:r w:rsidRPr="00451D44">
        <w:t>John Law</w:t>
      </w:r>
    </w:p>
    <w:p w:rsidR="002449BE" w:rsidRPr="00451D44" w:rsidRDefault="002449BE" w:rsidP="002449BE">
      <w:pPr>
        <w:pStyle w:val="NoSpacing"/>
      </w:pPr>
      <w:r w:rsidRPr="00451D44">
        <w:t>ESRC Centre for Research on Socio-Cultural Change (CRESC),</w:t>
      </w:r>
    </w:p>
    <w:p w:rsidR="002449BE" w:rsidRPr="00451D44" w:rsidRDefault="002449BE" w:rsidP="002449BE">
      <w:pPr>
        <w:pStyle w:val="NoSpacing"/>
      </w:pPr>
      <w:r w:rsidRPr="00451D44">
        <w:t>Department of Sociology, Faculty of Social Sciences</w:t>
      </w:r>
      <w:proofErr w:type="gramStart"/>
      <w:r w:rsidRPr="00451D44">
        <w:t>,</w:t>
      </w:r>
      <w:proofErr w:type="gramEnd"/>
      <w:r w:rsidRPr="00451D44">
        <w:br/>
        <w:t>The Open University, Walton Hall,</w:t>
      </w:r>
    </w:p>
    <w:p w:rsidR="002449BE" w:rsidRPr="00451D44" w:rsidRDefault="002449BE" w:rsidP="002449BE">
      <w:pPr>
        <w:pStyle w:val="NoSpacing"/>
      </w:pPr>
      <w:r w:rsidRPr="00451D44">
        <w:t>Milton Keynes MK7 6AA</w:t>
      </w:r>
    </w:p>
    <w:p w:rsidR="002449BE" w:rsidRPr="00451D44" w:rsidRDefault="002449BE" w:rsidP="002449BE">
      <w:pPr>
        <w:pStyle w:val="NoSpacing"/>
      </w:pPr>
    </w:p>
    <w:p w:rsidR="000628CC" w:rsidRPr="00451D44" w:rsidRDefault="002449BE" w:rsidP="002449BE">
      <w:r w:rsidRPr="00451D44">
        <w:t>(</w:t>
      </w:r>
      <w:r w:rsidR="00C524C7">
        <w:t>4</w:t>
      </w:r>
      <w:r w:rsidR="00C524C7" w:rsidRPr="00C524C7">
        <w:rPr>
          <w:vertAlign w:val="superscript"/>
        </w:rPr>
        <w:t>th</w:t>
      </w:r>
      <w:r w:rsidR="00C524C7">
        <w:t xml:space="preserve"> December</w:t>
      </w:r>
      <w:r w:rsidR="0028546F" w:rsidRPr="00451D44">
        <w:t xml:space="preserve"> 2012</w:t>
      </w:r>
      <w:r w:rsidRPr="00451D44">
        <w:t xml:space="preserve">; </w:t>
      </w:r>
      <w:r w:rsidR="0028546F" w:rsidRPr="00451D44">
        <w:t>EmpiricalBaroqueIntroduction</w:t>
      </w:r>
      <w:r w:rsidR="00F613A8" w:rsidRPr="00451D44">
        <w:t>New</w:t>
      </w:r>
      <w:r w:rsidR="00C524C7">
        <w:t>1</w:t>
      </w:r>
      <w:r w:rsidR="00127876" w:rsidRPr="00451D44">
        <w:t>.docx</w:t>
      </w:r>
      <w:r w:rsidRPr="00451D44">
        <w:t>)</w:t>
      </w:r>
    </w:p>
    <w:p w:rsidR="00BC1EB7" w:rsidRDefault="004115C5" w:rsidP="00BC1EB7">
      <w:pPr>
        <w:ind w:left="720"/>
      </w:pPr>
      <w:r w:rsidRPr="00451D44">
        <w:br w:type="page"/>
      </w:r>
      <w:r w:rsidR="00BC1EB7">
        <w:lastRenderedPageBreak/>
        <w:t xml:space="preserve">‘By dint of quartering the subjective, the cognitive, the objective and the collective, how can we say the right word and live a happy life? The analysis that unties these four components comes from the hate that divides. What love will reunite them? What’s the project of a thought, the program of a language, </w:t>
      </w:r>
      <w:proofErr w:type="gramStart"/>
      <w:r w:rsidR="00BC1EB7">
        <w:t>the</w:t>
      </w:r>
      <w:proofErr w:type="gramEnd"/>
      <w:r w:rsidR="00BC1EB7">
        <w:t xml:space="preserve"> hope of a life.’ (Michel Serres, 2012, 75)</w:t>
      </w:r>
    </w:p>
    <w:p w:rsidR="00BC1EB7" w:rsidRDefault="00BC1EB7" w:rsidP="00BC1EB7">
      <w:pPr>
        <w:ind w:left="720"/>
      </w:pPr>
      <w:r>
        <w:t>‘I do not want to fix or represent the self as self, but to recognize the existence of the self in relationship with otherness and perceive the world in a place where such a relationship exists.’ (Lee Ufan, 121-122)</w:t>
      </w:r>
    </w:p>
    <w:p w:rsidR="00BC1EB7" w:rsidRDefault="00BC1EB7" w:rsidP="00BC1EB7">
      <w:pPr>
        <w:ind w:left="720"/>
      </w:pPr>
      <w:r>
        <w:t xml:space="preserve">‘The Two Boys began playing at the Kantju waterhole, mixing the water with the surrounding earth. They piled the mud up, getting bigger and bigger, until it was the size that Uluru is now. Then they started playing on it. They sat on the top, and slid down the south side of their mud pile on their bellies, dragging their fingers through the mud in long channels. The channels hardened into stone and now form the many gullies on the southern side of Uluru.’ </w:t>
      </w:r>
      <w:proofErr w:type="gramStart"/>
      <w:r>
        <w:t>(Tommy Manta, reprinted in Anne Kerle, 1995, 18).</w:t>
      </w:r>
      <w:proofErr w:type="gramEnd"/>
    </w:p>
    <w:p w:rsidR="00BC1EB7" w:rsidRPr="00B06CC6" w:rsidRDefault="00BC1EB7" w:rsidP="00BC1EB7">
      <w:pPr>
        <w:ind w:left="720"/>
      </w:pPr>
      <w:r>
        <w:t>‘</w:t>
      </w:r>
      <w:r w:rsidRPr="00B06CC6">
        <w:t>The soul is suspended in such a way</w:t>
      </w:r>
      <w:r>
        <w:t xml:space="preserve"> </w:t>
      </w:r>
      <w:r w:rsidRPr="00B06CC6">
        <w:t>that it seems to be completely outside itself. The will loves; the memory, I think, is</w:t>
      </w:r>
      <w:r>
        <w:t xml:space="preserve"> </w:t>
      </w:r>
      <w:r w:rsidRPr="00B06CC6">
        <w:t>almost lost; while the understanding, I believe, though it is not lost, does not reason</w:t>
      </w:r>
      <w:r>
        <w:t xml:space="preserve"> –</w:t>
      </w:r>
      <w:r w:rsidRPr="00B06CC6">
        <w:t xml:space="preserve"> I mean that it does not work, but is amazed at the extent of all it can understand;</w:t>
      </w:r>
      <w:r>
        <w:t xml:space="preserve"> </w:t>
      </w:r>
      <w:r w:rsidRPr="00B06CC6">
        <w:t>for God wills it to realize that it understands nothing of what His Majesty</w:t>
      </w:r>
      <w:r>
        <w:t xml:space="preserve"> </w:t>
      </w:r>
      <w:r w:rsidRPr="00B06CC6">
        <w:t>represents to it.</w:t>
      </w:r>
      <w:r>
        <w:t>’ (</w:t>
      </w:r>
      <w:r w:rsidRPr="00B06CC6">
        <w:t xml:space="preserve">Teresa of </w:t>
      </w:r>
      <w:proofErr w:type="spellStart"/>
      <w:r w:rsidRPr="00B06CC6">
        <w:t>Àvila</w:t>
      </w:r>
      <w:proofErr w:type="spellEnd"/>
      <w:r>
        <w:t>, 1964, 68)</w:t>
      </w:r>
    </w:p>
    <w:p w:rsidR="00BC1EB7" w:rsidRDefault="00BC1EB7" w:rsidP="00BC1EB7"/>
    <w:p w:rsidR="00BC1EB7" w:rsidRDefault="00BC1EB7" w:rsidP="00BC1EB7">
      <w:r>
        <w:t xml:space="preserve">There are many ways of knowing, but only a few of them make it into social science. The </w:t>
      </w:r>
      <w:r w:rsidR="002F00CF">
        <w:t>starting point</w:t>
      </w:r>
      <w:r>
        <w:t xml:space="preserve"> of this book is that the </w:t>
      </w:r>
      <w:r w:rsidRPr="000D0208">
        <w:rPr>
          <w:i/>
        </w:rPr>
        <w:t>modes of knowing</w:t>
      </w:r>
      <w:r>
        <w:t xml:space="preserve"> in social science are very particular; that they render very specific and limited versions of the world; that while no doubt in some ways they know well, they are also inhibiting and indeed restrictive. So this is the core question of the book. Do we want to find new ways of recognising and responding to other versions of reality? Do we want to learn to attune to ourselves to other kinds of realities? And if so, then where might we look</w:t>
      </w:r>
      <w:r w:rsidR="002F00CF">
        <w:t xml:space="preserve"> and how might we do this</w:t>
      </w:r>
      <w:r>
        <w:t>?</w:t>
      </w:r>
    </w:p>
    <w:p w:rsidR="00BC1EB7" w:rsidRDefault="00BC1EB7" w:rsidP="00BC1EB7">
      <w:r>
        <w:t xml:space="preserve">So what is the mode of knowing of social science? Let me gesture. </w:t>
      </w:r>
    </w:p>
    <w:p w:rsidR="00BC1EB7" w:rsidRDefault="00BC1EB7" w:rsidP="00BC1EB7">
      <w:r>
        <w:t xml:space="preserve">In social science we work </w:t>
      </w:r>
      <w:r w:rsidRPr="002F00CF">
        <w:t xml:space="preserve">mostly through </w:t>
      </w:r>
      <w:r w:rsidRPr="002F00CF">
        <w:rPr>
          <w:i/>
        </w:rPr>
        <w:t>texts</w:t>
      </w:r>
      <w:r w:rsidRPr="002F00CF">
        <w:t xml:space="preserve">. We work, mostly, by </w:t>
      </w:r>
      <w:r w:rsidRPr="002F00CF">
        <w:rPr>
          <w:i/>
        </w:rPr>
        <w:t>describing</w:t>
      </w:r>
      <w:r w:rsidRPr="002F00CF">
        <w:t xml:space="preserve"> bits and pieces of the world (or perhaps, as an alternative we do ‘theory’.) We typically write in ways that are more or less sober or </w:t>
      </w:r>
      <w:r w:rsidRPr="002F00CF">
        <w:rPr>
          <w:i/>
        </w:rPr>
        <w:t>austere</w:t>
      </w:r>
      <w:r w:rsidRPr="002F00CF">
        <w:t xml:space="preserve">. </w:t>
      </w:r>
      <w:r w:rsidR="002F00CF">
        <w:t xml:space="preserve">Neither </w:t>
      </w:r>
      <w:r w:rsidR="002F00CF">
        <w:rPr>
          <w:i/>
        </w:rPr>
        <w:t>e</w:t>
      </w:r>
      <w:r w:rsidRPr="002F00CF">
        <w:rPr>
          <w:i/>
        </w:rPr>
        <w:t>motions</w:t>
      </w:r>
      <w:r w:rsidRPr="002F00CF">
        <w:t xml:space="preserve"> </w:t>
      </w:r>
      <w:r w:rsidR="002F00CF">
        <w:t xml:space="preserve">nor </w:t>
      </w:r>
      <w:r w:rsidRPr="002F00CF">
        <w:rPr>
          <w:i/>
        </w:rPr>
        <w:t>bodies</w:t>
      </w:r>
      <w:r w:rsidRPr="002F00CF">
        <w:t xml:space="preserve"> get much of a look in. </w:t>
      </w:r>
      <w:r w:rsidR="002F00CF">
        <w:t>Instead</w:t>
      </w:r>
      <w:r w:rsidRPr="002F00CF">
        <w:t xml:space="preserve"> we follow more or less prescribed s</w:t>
      </w:r>
      <w:r w:rsidR="002F00CF">
        <w:t>e</w:t>
      </w:r>
      <w:r w:rsidRPr="002F00CF">
        <w:t xml:space="preserve">ts of </w:t>
      </w:r>
      <w:r w:rsidRPr="002F00CF">
        <w:rPr>
          <w:i/>
        </w:rPr>
        <w:t>methods</w:t>
      </w:r>
      <w:r w:rsidRPr="002F00CF">
        <w:t xml:space="preserve">. We use these methods to </w:t>
      </w:r>
      <w:r w:rsidRPr="002F00CF">
        <w:rPr>
          <w:i/>
        </w:rPr>
        <w:t>purify</w:t>
      </w:r>
      <w:r w:rsidRPr="002F00CF">
        <w:t xml:space="preserve"> the world, to render it </w:t>
      </w:r>
      <w:r w:rsidRPr="002F00CF">
        <w:rPr>
          <w:i/>
        </w:rPr>
        <w:t>tractable</w:t>
      </w:r>
      <w:r w:rsidRPr="002F00CF">
        <w:t xml:space="preserve"> and textual. We also tend to think that methods are techniques that will guarantee that what we have learned about the world is reliable. As a part of this we attend to whatever can be made </w:t>
      </w:r>
      <w:r w:rsidRPr="002F00CF">
        <w:rPr>
          <w:i/>
        </w:rPr>
        <w:t>visible</w:t>
      </w:r>
      <w:r w:rsidRPr="002F00CF">
        <w:t xml:space="preserve"> or reported on. We also work more or less </w:t>
      </w:r>
      <w:r w:rsidRPr="002F00CF">
        <w:rPr>
          <w:i/>
        </w:rPr>
        <w:t>analytically</w:t>
      </w:r>
      <w:r w:rsidRPr="002F00CF">
        <w:t xml:space="preserve">, trying to make </w:t>
      </w:r>
      <w:r w:rsidRPr="002F00CF">
        <w:rPr>
          <w:i/>
        </w:rPr>
        <w:t>separations</w:t>
      </w:r>
      <w:r w:rsidRPr="002F00CF">
        <w:t xml:space="preserve"> and drawing patterns out of complexity. Then we try to pin those patterns down, looking for correlates, causes and effects</w:t>
      </w:r>
      <w:r w:rsidR="002F00CF">
        <w:t>,</w:t>
      </w:r>
      <w:r w:rsidRPr="002F00CF">
        <w:t xml:space="preserve"> or their equivalents. And we usually think that we have succeeded if we have pulled everything that is relevant </w:t>
      </w:r>
      <w:r w:rsidRPr="002F00CF">
        <w:rPr>
          <w:i/>
        </w:rPr>
        <w:t>together</w:t>
      </w:r>
      <w:r w:rsidRPr="002F00CF">
        <w:t xml:space="preserve"> into a single</w:t>
      </w:r>
      <w:r w:rsidR="002F00CF">
        <w:t xml:space="preserve"> explanatory pattern, a single story, or a single graph.</w:t>
      </w:r>
    </w:p>
    <w:p w:rsidR="00BC1EB7" w:rsidRDefault="00BC1EB7" w:rsidP="00BC1EB7">
      <w:r>
        <w:lastRenderedPageBreak/>
        <w:t xml:space="preserve">All this is too simple. As is obvious, social science is </w:t>
      </w:r>
      <w:r w:rsidR="002F00CF">
        <w:t>far</w:t>
      </w:r>
      <w:r>
        <w:t xml:space="preserve"> more varied than this suggests. But look now at the quotations above. I’ve chosen them because none of them fit within contemporary social science, but also because they are interesting</w:t>
      </w:r>
      <w:r w:rsidR="002F00CF">
        <w:t xml:space="preserve"> if we want to think about knowing</w:t>
      </w:r>
      <w:r>
        <w:t xml:space="preserve">. Thus, despite the fact that they are texts (they wouldn’t be printed on </w:t>
      </w:r>
      <w:r w:rsidR="002F00CF">
        <w:t>the</w:t>
      </w:r>
      <w:r>
        <w:t xml:space="preserve"> page if they were not) they also take us to quite other modes of knowing. </w:t>
      </w:r>
    </w:p>
    <w:p w:rsidR="00BC1EB7" w:rsidRDefault="00BC1EB7" w:rsidP="00BC1EB7">
      <w:r>
        <w:t xml:space="preserve">Michel Serres, philosopher and historian of science, is a wordsmith. But he’s writing in a way that isn’t really philosophy any more. Or if it is, then philosophy is on the move. The citation comes from a book that reveals its learning, but </w:t>
      </w:r>
      <w:r w:rsidR="002F00CF">
        <w:t xml:space="preserve">is </w:t>
      </w:r>
      <w:r>
        <w:t>personal and poetic</w:t>
      </w:r>
      <w:r w:rsidR="002F00CF">
        <w:t xml:space="preserve"> too</w:t>
      </w:r>
      <w:r>
        <w:t>.</w:t>
      </w:r>
      <w:r w:rsidR="002F00CF">
        <w:rPr>
          <w:rStyle w:val="FootnoteReference"/>
        </w:rPr>
        <w:footnoteReference w:id="2"/>
      </w:r>
      <w:r>
        <w:t xml:space="preserve"> It is also excessive to analysis. Indeed explicitly so: he</w:t>
      </w:r>
      <w:r w:rsidR="002F00CF">
        <w:t xml:space="preserve"> tells us that he</w:t>
      </w:r>
      <w:r>
        <w:t xml:space="preserve">’s resisting what he calls ‘quartering’. Then again, whatever else it </w:t>
      </w:r>
      <w:proofErr w:type="gramStart"/>
      <w:r>
        <w:t>is,</w:t>
      </w:r>
      <w:proofErr w:type="gramEnd"/>
      <w:r>
        <w:t xml:space="preserve"> neither is it austere. He’s telling us that we need to love the world, Biogea, if we are to stop destroying it. </w:t>
      </w:r>
      <w:r w:rsidR="002F00CF">
        <w:t>As a part of this w</w:t>
      </w:r>
      <w:r>
        <w:t xml:space="preserve">e are going to need to learn to give up on control. And to do this, to work his knowledge effects, </w:t>
      </w:r>
      <w:r w:rsidR="002F00CF">
        <w:t>Serres</w:t>
      </w:r>
      <w:r>
        <w:t xml:space="preserve"> is telling stories that move on and with emotions to avoid the divisions set up in Western </w:t>
      </w:r>
      <w:r w:rsidR="002F00CF">
        <w:t>ways of knowing</w:t>
      </w:r>
      <w:r>
        <w:t xml:space="preserve">. The object, I think this is implied, is to use philosophy but transcend it too. </w:t>
      </w:r>
      <w:proofErr w:type="gramStart"/>
      <w:r>
        <w:t>For the book is a declaration of love for a world that is on the verge of destruction.</w:t>
      </w:r>
      <w:proofErr w:type="gramEnd"/>
      <w:r>
        <w:t xml:space="preserve"> </w:t>
      </w:r>
      <w:proofErr w:type="gramStart"/>
      <w:r>
        <w:t>A world in need of love.</w:t>
      </w:r>
      <w:proofErr w:type="gramEnd"/>
      <w:r>
        <w:t xml:space="preserve"> This really doesn’t fit.</w:t>
      </w:r>
    </w:p>
    <w:p w:rsidR="00BC1EB7" w:rsidRDefault="00BC1EB7" w:rsidP="00BC1EB7">
      <w:r>
        <w:t>Lee Ufan, a Korean philosopher who lives in Japan, is also an artist. It would be better to call him an artist-philosopher. So he writes, but he also paints and sculpts. He uses texts but he also extracts himself from them in his minimalist artworks.</w:t>
      </w:r>
      <w:r w:rsidR="002F00CF">
        <w:rPr>
          <w:rStyle w:val="FootnoteReference"/>
        </w:rPr>
        <w:footnoteReference w:id="3"/>
      </w:r>
      <w:r>
        <w:t xml:space="preserve"> Like Serres, he’s interested in relations. Again like Serres he is critical of Western boundedness and separation, but he is pushing the thought in a different direction. So we learn as we read him, but more especially as we absorb ourselves in his artworks, that selves are in relations. Then we learn that those patterns of relations extend out ever so far. And finally we learn that those relations come in many different material forms. Iron, boulders, or canvas, his arrangements work to include the viewer but then to move her one. They are materially heterogeneous. They absorb her into a field. And as a part of this they work to cultivate a sense of otherness; an apprehension of that which is not present; of incompleteness. Bodies, then, and sensibilities to absence and relationality – these are crucial to the mode of knowing being cultivated here. </w:t>
      </w:r>
      <w:proofErr w:type="gramStart"/>
      <w:r>
        <w:t>Neither the modality, the materials, nor the apprehension, otherness, fit.</w:t>
      </w:r>
      <w:proofErr w:type="gramEnd"/>
      <w:r>
        <w:t xml:space="preserve"> This is a different mode of knowing.</w:t>
      </w:r>
    </w:p>
    <w:p w:rsidR="00BC1EB7" w:rsidRPr="006573A8" w:rsidRDefault="00BC1EB7" w:rsidP="00BC1EB7">
      <w:r>
        <w:t xml:space="preserve">Let me make an abrupt shift. </w:t>
      </w:r>
      <w:proofErr w:type="gramStart"/>
      <w:r>
        <w:t>Citation number</w:t>
      </w:r>
      <w:proofErr w:type="gramEnd"/>
      <w:r>
        <w:t xml:space="preserve"> three. Tommy </w:t>
      </w:r>
      <w:r w:rsidRPr="007724E2">
        <w:t xml:space="preserve">Manta was </w:t>
      </w:r>
      <w:r>
        <w:t>from the</w:t>
      </w:r>
      <w:r w:rsidRPr="007724E2">
        <w:t xml:space="preserve"> </w:t>
      </w:r>
      <w:proofErr w:type="spellStart"/>
      <w:r w:rsidRPr="007724E2">
        <w:rPr>
          <w:rFonts w:hint="eastAsia"/>
        </w:rPr>
        <w:t>Pitjantjatjara</w:t>
      </w:r>
      <w:proofErr w:type="spellEnd"/>
      <w:r>
        <w:t xml:space="preserve"> nation of Central Australia. His story, recorded and transcribed in 1994, is reprinted in a tourist guidebook for Uluru published in 1995.</w:t>
      </w:r>
      <w:r w:rsidR="00DF5F1B">
        <w:rPr>
          <w:rStyle w:val="FootnoteReference"/>
        </w:rPr>
        <w:footnoteReference w:id="4"/>
      </w:r>
      <w:r>
        <w:t xml:space="preserve"> The citation is a small excerpt from a longer ‘dreamtime’ story about ancestral beings and the creation of the world. But, this is crucial, the ‘dreamtime’ that he is telling didn’t happen a long time ago. Yes, it happened in the past, but it is also being done, and redone, in continuing narratives, stories, rituals and re-enactments by particular guardians at particular sites. </w:t>
      </w:r>
      <w:proofErr w:type="gramStart"/>
      <w:r>
        <w:t>Now.</w:t>
      </w:r>
      <w:proofErr w:type="gramEnd"/>
      <w:r>
        <w:t xml:space="preserve"> Here we are thrust into a world of radical performativity. It’s like this: if the rituals stop, then the world gets hollowed out. It stops being realised. It empties. Nothing carries on by itself. And here is another difference: the stories and the rituals are site specific. Only those who are initiated can know or practice them. In this mode of knowing (if that is what we want to call it) there is no general world, general reality, out there all by itself. Realities are done </w:t>
      </w:r>
      <w:r w:rsidR="00DF5F1B">
        <w:t xml:space="preserve">provisionally </w:t>
      </w:r>
      <w:r>
        <w:t xml:space="preserve">and </w:t>
      </w:r>
      <w:r w:rsidR="00DF5F1B">
        <w:lastRenderedPageBreak/>
        <w:t xml:space="preserve">locally </w:t>
      </w:r>
      <w:r>
        <w:t xml:space="preserve">(except that there is no ‘global’). And they belong to particular groups. So, to return to the story, this isn’t just ‘a story’. At least in the right context, it isn’t so much a description </w:t>
      </w:r>
      <w:r w:rsidR="00DF5F1B">
        <w:t>but rather</w:t>
      </w:r>
      <w:r>
        <w:t xml:space="preserve"> the re-doing of events that materialise the world, its geographical features, its animals and plants, its weather, and the people who live in it. Except that to say that people ‘live in’ the world makes little sense. Whatever this is, it’s a mode of knowing far removed from social science. Indeed far removed from Western common sense.</w:t>
      </w:r>
    </w:p>
    <w:p w:rsidR="00BC1EB7" w:rsidRDefault="00BC1EB7" w:rsidP="00BC1EB7">
      <w:proofErr w:type="gramStart"/>
      <w:r w:rsidRPr="006573A8">
        <w:t>And the final citation?</w:t>
      </w:r>
      <w:proofErr w:type="gramEnd"/>
      <w:r w:rsidRPr="006573A8">
        <w:t xml:space="preserve"> </w:t>
      </w:r>
      <w:r>
        <w:t>This comes</w:t>
      </w:r>
      <w:r w:rsidRPr="006573A8">
        <w:t xml:space="preserve"> from the memoirs of the sixteenth century </w:t>
      </w:r>
      <w:r>
        <w:t xml:space="preserve">Spanish </w:t>
      </w:r>
      <w:r w:rsidRPr="006573A8">
        <w:t>Carmelite nun</w:t>
      </w:r>
      <w:r>
        <w:t xml:space="preserve"> and mystic</w:t>
      </w:r>
      <w:r w:rsidRPr="006573A8">
        <w:t xml:space="preserve">, </w:t>
      </w:r>
      <w:r>
        <w:t xml:space="preserve">Santa </w:t>
      </w:r>
      <w:r w:rsidRPr="006573A8">
        <w:t xml:space="preserve">Teresa </w:t>
      </w:r>
      <w:r>
        <w:t>d’</w:t>
      </w:r>
      <w:r w:rsidRPr="006573A8">
        <w:t>Ávila</w:t>
      </w:r>
      <w:r>
        <w:t>.</w:t>
      </w:r>
      <w:r w:rsidR="00DF5F1B">
        <w:rPr>
          <w:rStyle w:val="FootnoteReference"/>
        </w:rPr>
        <w:footnoteReference w:id="5"/>
      </w:r>
      <w:r>
        <w:t xml:space="preserve"> I will return to her shortly, but here let me say that her memoirs were hugely important in seventeenth century Catholic Roman Europe</w:t>
      </w:r>
      <w:r w:rsidR="00DF5F1B">
        <w:t xml:space="preserve"> as</w:t>
      </w:r>
      <w:r>
        <w:t xml:space="preserve"> a source of spiritual inspiration. The memoirs are, of course, textual. They come </w:t>
      </w:r>
      <w:r w:rsidR="00DF5F1B">
        <w:t>in the form of</w:t>
      </w:r>
      <w:r>
        <w:t xml:space="preserve"> words. But what’s important is what they do. And what they do is offer techniques for dissolving the self and embracing – being embraced by – the grace of God. For Santa Teresa, to enter into communion with God is to submit the body to the discipline</w:t>
      </w:r>
      <w:r w:rsidR="00DF5F1B">
        <w:t>s</w:t>
      </w:r>
      <w:r>
        <w:t xml:space="preserve"> of prayer and penitence. It is utterly corporeal. Knowing cannot be separated from the body. The division makes no sense. And then again, at times, it is to achieve a state of ecstasy. There is nothing sober about communion with God. Indeed, as the citation reveals, neither is there anything analytical. This is a mode of knowing that is corporeal, and it is a mode of knowing that goes out to seek and to experience that which is invisible – the fire of the Holy Spirit. </w:t>
      </w:r>
      <w:proofErr w:type="gramStart"/>
      <w:r>
        <w:t>And to be swallowed up in it.</w:t>
      </w:r>
      <w:proofErr w:type="gramEnd"/>
    </w:p>
    <w:p w:rsidR="00DF5F1B" w:rsidRDefault="00BC1EB7" w:rsidP="00BC1EB7">
      <w:r>
        <w:t xml:space="preserve">So we have four different modes of knowing. They do not belong together. But I juxtapose them because they don’t fit the most obvious versions of social science. </w:t>
      </w:r>
      <w:r w:rsidR="00DF5F1B">
        <w:t>My hope is that t</w:t>
      </w:r>
      <w:r>
        <w:t xml:space="preserve">his means that they help us to throw our assumptions about what it is to know and know well into relief. </w:t>
      </w:r>
      <w:r w:rsidR="00DF5F1B">
        <w:t xml:space="preserve">It is also that </w:t>
      </w:r>
      <w:r>
        <w:t xml:space="preserve">they also </w:t>
      </w:r>
      <w:r w:rsidR="00DF5F1B">
        <w:t xml:space="preserve">help us to </w:t>
      </w:r>
      <w:r>
        <w:t xml:space="preserve">start </w:t>
      </w:r>
      <w:r w:rsidR="00DF5F1B">
        <w:t>out</w:t>
      </w:r>
      <w:r>
        <w:t xml:space="preserve"> on a related quest: that of sensitising </w:t>
      </w:r>
      <w:r w:rsidR="00DF5F1B">
        <w:t>ourselves</w:t>
      </w:r>
      <w:r>
        <w:t xml:space="preserve"> to some of the things that we </w:t>
      </w:r>
      <w:r w:rsidRPr="00782B87">
        <w:rPr>
          <w:i/>
        </w:rPr>
        <w:t>don’t</w:t>
      </w:r>
      <w:r>
        <w:t xml:space="preserve"> know well. </w:t>
      </w:r>
      <w:proofErr w:type="gramStart"/>
      <w:r>
        <w:t>Or at all.</w:t>
      </w:r>
      <w:proofErr w:type="gramEnd"/>
      <w:r>
        <w:t xml:space="preserve"> </w:t>
      </w:r>
      <w:r w:rsidR="00DF5F1B">
        <w:t>So what do we learn?</w:t>
      </w:r>
    </w:p>
    <w:p w:rsidR="00BC1EB7" w:rsidRDefault="00BC1EB7" w:rsidP="00BC1EB7">
      <w:r>
        <w:t>Here’s a provisional list.</w:t>
      </w:r>
    </w:p>
    <w:p w:rsidR="00BC1EB7" w:rsidRDefault="00DF5F1B" w:rsidP="00BC1EB7">
      <w:pPr>
        <w:pStyle w:val="ListParagraph"/>
        <w:numPr>
          <w:ilvl w:val="0"/>
          <w:numId w:val="9"/>
        </w:numPr>
      </w:pPr>
      <w:r>
        <w:t>In social science th</w:t>
      </w:r>
      <w:r w:rsidR="00BC1EB7">
        <w:t xml:space="preserve">ere are some </w:t>
      </w:r>
      <w:r w:rsidR="00BC1EB7" w:rsidRPr="00782B87">
        <w:t>things</w:t>
      </w:r>
      <w:r w:rsidR="00BC1EB7">
        <w:t xml:space="preserve"> we simply do not </w:t>
      </w:r>
      <w:r w:rsidR="00BC1EB7" w:rsidRPr="005223AE">
        <w:rPr>
          <w:b/>
          <w:i/>
        </w:rPr>
        <w:t>see or feel</w:t>
      </w:r>
      <w:r w:rsidR="00BC1EB7">
        <w:t xml:space="preserve">. They </w:t>
      </w:r>
      <w:r>
        <w:t xml:space="preserve">mostly </w:t>
      </w:r>
      <w:r w:rsidR="00BC1EB7">
        <w:t xml:space="preserve">get blanked out. We don’t apprehend or </w:t>
      </w:r>
      <w:r w:rsidR="00BC1EB7" w:rsidRPr="00DF5F1B">
        <w:rPr>
          <w:i/>
        </w:rPr>
        <w:t>know</w:t>
      </w:r>
      <w:r w:rsidR="00BC1EB7">
        <w:t xml:space="preserve"> love. Neither do we know </w:t>
      </w:r>
      <w:r w:rsidR="00BC1EB7" w:rsidRPr="00DF5F1B">
        <w:rPr>
          <w:i/>
        </w:rPr>
        <w:t>through</w:t>
      </w:r>
      <w:r w:rsidR="00BC1EB7">
        <w:t xml:space="preserve"> love (Michel Serres). We do </w:t>
      </w:r>
      <w:r>
        <w:t xml:space="preserve">not </w:t>
      </w:r>
      <w:r w:rsidR="00BC1EB7">
        <w:t xml:space="preserve">come to know through spiritual experience (Santa Teresa). If we experience communion then this has nothing to do with social science modes of knowing. This is the first form of exclusion. </w:t>
      </w:r>
    </w:p>
    <w:p w:rsidR="00BC1EB7" w:rsidRDefault="00BC1EB7" w:rsidP="00BC1EB7">
      <w:pPr>
        <w:pStyle w:val="ListParagraph"/>
        <w:numPr>
          <w:ilvl w:val="0"/>
          <w:numId w:val="9"/>
        </w:numPr>
      </w:pPr>
      <w:r>
        <w:t xml:space="preserve">Then we are wary of what we might code up as </w:t>
      </w:r>
      <w:r w:rsidRPr="005223AE">
        <w:rPr>
          <w:b/>
          <w:i/>
        </w:rPr>
        <w:t>excess</w:t>
      </w:r>
      <w:r>
        <w:t>. Ecstasy</w:t>
      </w:r>
      <w:r w:rsidR="0022439E">
        <w:t>,</w:t>
      </w:r>
      <w:r>
        <w:t xml:space="preserve"> including eroticism and religious enthusiasm (Santa Teresa), these don’t fit. And neither does ritual (Tommy Manta). I think we’re learning that for social science reality </w:t>
      </w:r>
      <w:proofErr w:type="gramStart"/>
      <w:r>
        <w:t>itself</w:t>
      </w:r>
      <w:proofErr w:type="gramEnd"/>
      <w:r>
        <w:t xml:space="preserve"> is, as it were, austere. The parts of the world that are relevant to social science work are taken to work in matter-of-fact ways. They aren’t lively. Yes, it may be a large technical task to learn about them, but in principle </w:t>
      </w:r>
      <w:r w:rsidR="0022439E">
        <w:t xml:space="preserve">there is no problem: </w:t>
      </w:r>
      <w:r>
        <w:t>they simply need to be tamed and told.</w:t>
      </w:r>
    </w:p>
    <w:p w:rsidR="00BC1EB7" w:rsidRDefault="00BC1EB7" w:rsidP="00BC1EB7">
      <w:pPr>
        <w:pStyle w:val="ListParagraph"/>
        <w:numPr>
          <w:ilvl w:val="0"/>
          <w:numId w:val="9"/>
        </w:numPr>
      </w:pPr>
      <w:r>
        <w:t xml:space="preserve">We are sceptical of </w:t>
      </w:r>
      <w:r w:rsidRPr="00A133D7">
        <w:rPr>
          <w:b/>
          <w:i/>
        </w:rPr>
        <w:t>formlessness</w:t>
      </w:r>
      <w:r>
        <w:t xml:space="preserve">. Instead we assume that the world is </w:t>
      </w:r>
      <w:r w:rsidRPr="00A133D7">
        <w:rPr>
          <w:b/>
          <w:i/>
        </w:rPr>
        <w:t>structured</w:t>
      </w:r>
      <w:r>
        <w:t xml:space="preserve">. </w:t>
      </w:r>
      <w:r w:rsidR="0022439E">
        <w:t>W</w:t>
      </w:r>
      <w:r>
        <w:t xml:space="preserve">e </w:t>
      </w:r>
      <w:r w:rsidR="0022439E">
        <w:t xml:space="preserve">probably </w:t>
      </w:r>
      <w:r>
        <w:t xml:space="preserve">don’t </w:t>
      </w:r>
      <w:r w:rsidR="0022439E">
        <w:t xml:space="preserve">actually </w:t>
      </w:r>
      <w:r>
        <w:t xml:space="preserve">know how it is divided </w:t>
      </w:r>
      <w:proofErr w:type="gramStart"/>
      <w:r>
        <w:t>up,</w:t>
      </w:r>
      <w:proofErr w:type="gramEnd"/>
      <w:r>
        <w:t xml:space="preserve"> this is usually work in progress. Indeed </w:t>
      </w:r>
      <w:r w:rsidR="0022439E">
        <w:t>this work in progress</w:t>
      </w:r>
      <w:r>
        <w:t xml:space="preserve"> is what keeps us busy. But nevertheless we mostly work secure in the idea that it is shaped and orderly. The idea that it might be boundless – or indeed that it </w:t>
      </w:r>
      <w:r w:rsidR="0022439E">
        <w:t>might fold back on itself</w:t>
      </w:r>
      <w:r>
        <w:t xml:space="preserve"> – doesn’t fit either. There is no space for anything like the grace of </w:t>
      </w:r>
      <w:r>
        <w:lastRenderedPageBreak/>
        <w:t>the Christian God (Santa Teresa); or the formlessness that exists outside the rituals of the ‘dreamtime’ (Tommy Manta).</w:t>
      </w:r>
    </w:p>
    <w:p w:rsidR="00BC1EB7" w:rsidRDefault="00BC1EB7" w:rsidP="00BC1EB7">
      <w:pPr>
        <w:pStyle w:val="ListParagraph"/>
        <w:numPr>
          <w:ilvl w:val="0"/>
          <w:numId w:val="9"/>
        </w:numPr>
      </w:pPr>
      <w:r>
        <w:t xml:space="preserve">Neither is there much space for the idea that knowing needs to be </w:t>
      </w:r>
      <w:r w:rsidRPr="00DB25F0">
        <w:rPr>
          <w:b/>
          <w:i/>
        </w:rPr>
        <w:t>materially heterogeneous</w:t>
      </w:r>
      <w:r>
        <w:t xml:space="preserve">. Again similarly, we work on the assumption that the world is tractable in the specific sense that whatever form it may take, </w:t>
      </w:r>
      <w:r w:rsidR="0022439E">
        <w:t>the latter</w:t>
      </w:r>
      <w:r>
        <w:t xml:space="preserve"> can be rendered </w:t>
      </w:r>
      <w:r w:rsidRPr="00A133D7">
        <w:rPr>
          <w:b/>
          <w:i/>
        </w:rPr>
        <w:t>symbolically</w:t>
      </w:r>
      <w:r>
        <w:t xml:space="preserve">. The text and other forms of </w:t>
      </w:r>
      <w:r w:rsidR="0022439E">
        <w:t>symbolic representation</w:t>
      </w:r>
      <w:r>
        <w:t xml:space="preserve">, these are the gold standard. You don’t need sculpture (Lee Ufan), ritual (Tommy Manta), the </w:t>
      </w:r>
      <w:proofErr w:type="gramStart"/>
      <w:r>
        <w:t>stations</w:t>
      </w:r>
      <w:proofErr w:type="gramEnd"/>
      <w:r>
        <w:t xml:space="preserve"> of the Cross (Santa Teresa) or indeed love (Michel Serres). You don’t need to be there, as it were, in the body, linked to </w:t>
      </w:r>
      <w:r w:rsidR="0022439E">
        <w:t xml:space="preserve">or part of </w:t>
      </w:r>
      <w:r>
        <w:t>the apparatus</w:t>
      </w:r>
      <w:r w:rsidR="0022439E">
        <w:t xml:space="preserve"> in order to know. You can sit and read.</w:t>
      </w:r>
    </w:p>
    <w:p w:rsidR="00BC1EB7" w:rsidRDefault="00BC1EB7" w:rsidP="00BC1EB7">
      <w:pPr>
        <w:pStyle w:val="ListParagraph"/>
        <w:numPr>
          <w:ilvl w:val="0"/>
          <w:numId w:val="9"/>
        </w:numPr>
      </w:pPr>
      <w:r>
        <w:t xml:space="preserve">The idea that knowing might mean that we need to </w:t>
      </w:r>
      <w:r w:rsidRPr="00DB25F0">
        <w:rPr>
          <w:b/>
          <w:i/>
        </w:rPr>
        <w:t>mov</w:t>
      </w:r>
      <w:r>
        <w:rPr>
          <w:b/>
          <w:i/>
        </w:rPr>
        <w:t>e</w:t>
      </w:r>
      <w:r w:rsidRPr="00DB25F0">
        <w:rPr>
          <w:b/>
          <w:i/>
        </w:rPr>
        <w:t xml:space="preserve"> around</w:t>
      </w:r>
      <w:r>
        <w:t xml:space="preserve"> also seems strange. </w:t>
      </w:r>
      <w:r w:rsidR="0022439E">
        <w:t xml:space="preserve">Yes, of course we move around as we learn. And yes, we are limited, practically, in how much we can take on board and assimilate. But the assumption is that as we learn we are </w:t>
      </w:r>
      <w:r w:rsidR="0022439E" w:rsidRPr="0022439E">
        <w:rPr>
          <w:i/>
        </w:rPr>
        <w:t>collecting</w:t>
      </w:r>
      <w:r w:rsidR="0022439E">
        <w:t xml:space="preserve"> knowing. So the idea that in principle only a little can be known in any particular place is strange</w:t>
      </w:r>
      <w:r>
        <w:t xml:space="preserve">. </w:t>
      </w:r>
      <w:r w:rsidR="0022439E">
        <w:t>Instead</w:t>
      </w:r>
      <w:r>
        <w:t xml:space="preserve"> we work analytically, and without thinking much about it, we also work on the assumption that our job is to pull whatever we have learned into an overview. The notion that knowing might a journey (Santa Teresa), a matter of being included in a spatial arrangement</w:t>
      </w:r>
      <w:r w:rsidR="0022439E">
        <w:t xml:space="preserve"> at a particular location</w:t>
      </w:r>
      <w:r>
        <w:t xml:space="preserve"> (Lee Ufan), or </w:t>
      </w:r>
      <w:r w:rsidR="0022439E">
        <w:t xml:space="preserve">be both </w:t>
      </w:r>
      <w:r>
        <w:t>site and person</w:t>
      </w:r>
      <w:r w:rsidR="0022439E">
        <w:t>-</w:t>
      </w:r>
      <w:r>
        <w:t xml:space="preserve">specific (Tommy Manta) and </w:t>
      </w:r>
      <w:r w:rsidR="0022439E">
        <w:t xml:space="preserve">therefore </w:t>
      </w:r>
      <w:r>
        <w:t>untransmissible, doesn’t make much sense.</w:t>
      </w:r>
    </w:p>
    <w:p w:rsidR="00BC1EB7" w:rsidRDefault="00BC1EB7" w:rsidP="00BC1EB7">
      <w:pPr>
        <w:pStyle w:val="ListParagraph"/>
        <w:numPr>
          <w:ilvl w:val="0"/>
          <w:numId w:val="9"/>
        </w:numPr>
      </w:pPr>
      <w:r>
        <w:t xml:space="preserve">The idea that knowing might attend to that which is </w:t>
      </w:r>
      <w:r w:rsidRPr="002D612C">
        <w:rPr>
          <w:b/>
          <w:i/>
        </w:rPr>
        <w:t>radically absent</w:t>
      </w:r>
      <w:r>
        <w:t xml:space="preserve"> doesn’t fit very well either. Of course we need to go looking for empirical materials. In parts of social science our data is pretty esoteric and it takes some effort to create it. That is a given. But if we get it right then the data we collect is always about the world as it is: it reflects or represents the form of the world. The idea that we </w:t>
      </w:r>
      <w:r w:rsidR="0022439E">
        <w:t xml:space="preserve">might </w:t>
      </w:r>
      <w:r>
        <w:t>need to open ourselves up to that which cannot be caught in the net of description, that which is necessarily absent, that which is Other</w:t>
      </w:r>
      <w:r w:rsidRPr="002D612C">
        <w:t xml:space="preserve"> </w:t>
      </w:r>
      <w:r>
        <w:t>(Lee Ufan, Santa Teresa) doesn’t fit.</w:t>
      </w:r>
    </w:p>
    <w:p w:rsidR="00BC1EB7" w:rsidRDefault="00BC1EB7" w:rsidP="00BC1EB7">
      <w:pPr>
        <w:pStyle w:val="ListParagraph"/>
        <w:numPr>
          <w:ilvl w:val="0"/>
          <w:numId w:val="9"/>
        </w:numPr>
      </w:pPr>
      <w:r>
        <w:t xml:space="preserve">Finally, there’s the issue of </w:t>
      </w:r>
      <w:r w:rsidRPr="002C4D12">
        <w:rPr>
          <w:b/>
        </w:rPr>
        <w:t>performativity</w:t>
      </w:r>
      <w:r>
        <w:t xml:space="preserve">. When we know, do we also assume that the practices of knowing have also created whatever it they are telling about? The standard answer is no. This goes back to the business of form and structure. </w:t>
      </w:r>
      <w:r w:rsidR="0022439E">
        <w:t>They are</w:t>
      </w:r>
      <w:r>
        <w:t xml:space="preserve"> out there, the form and the structure</w:t>
      </w:r>
      <w:r w:rsidR="0022439E">
        <w:t>, waiting to be revealed</w:t>
      </w:r>
      <w:r>
        <w:t xml:space="preserve">. But the Tommy Manta story tells us something different. It’s not that people create the world. It’s that </w:t>
      </w:r>
      <w:r w:rsidRPr="0022439E">
        <w:rPr>
          <w:i/>
        </w:rPr>
        <w:t>practices</w:t>
      </w:r>
      <w:r>
        <w:t xml:space="preserve"> do the world – including the people caught up in them. And though there are signs that this is shifting, this too is fairly unthinkable to the standard modes of knowing in social science.</w:t>
      </w:r>
    </w:p>
    <w:p w:rsidR="00AF496A" w:rsidRDefault="0022439E" w:rsidP="00BC1EB7">
      <w:r>
        <w:t>So i</w:t>
      </w:r>
      <w:r w:rsidR="00BC1EB7">
        <w:t xml:space="preserve">f we go looking for other ways of knowing we learn something about our own. </w:t>
      </w:r>
      <w:r w:rsidR="00AF496A">
        <w:t>W</w:t>
      </w:r>
      <w:r w:rsidR="00BC1EB7">
        <w:t xml:space="preserve">e learn that </w:t>
      </w:r>
      <w:r w:rsidR="00AF496A">
        <w:t>they</w:t>
      </w:r>
      <w:r w:rsidR="00BC1EB7">
        <w:t xml:space="preserve"> are specific. We learn that they are restrictive. And we learn that it is possible to know differently.</w:t>
      </w:r>
      <w:r w:rsidR="00AF496A">
        <w:t xml:space="preserve"> And then, of course, we need to debate. </w:t>
      </w:r>
      <w:r w:rsidR="00BC1EB7">
        <w:t xml:space="preserve">Perhaps this list of restrictions is okay. Perhaps we neither need nor want to attune to the world in the </w:t>
      </w:r>
      <w:r w:rsidR="00AF496A">
        <w:t xml:space="preserve">kinds of </w:t>
      </w:r>
      <w:r w:rsidR="00BC1EB7">
        <w:t xml:space="preserve">ways being listed here. Perhaps we </w:t>
      </w:r>
      <w:r w:rsidR="00AF496A">
        <w:t xml:space="preserve">simply </w:t>
      </w:r>
      <w:r w:rsidR="00BC1EB7">
        <w:t xml:space="preserve">don’t need them in social science. </w:t>
      </w:r>
      <w:r w:rsidR="00AF496A">
        <w:t xml:space="preserve">Such, I guess, is what most social scientists would think. </w:t>
      </w:r>
    </w:p>
    <w:p w:rsidR="00BC1EB7" w:rsidRDefault="00BC1EB7" w:rsidP="00BC1EB7">
      <w:r>
        <w:t>But then again, perhaps we do. Perhaps our current repertoires are too narrow. Perhaps there are other versions of the world that it would be good to know, even if this meant that we had to shift what counts as knowing. Perhaps we should be experimenting with these. And such is purpose of the present book. The authors</w:t>
      </w:r>
      <w:r w:rsidRPr="00EA3EBE">
        <w:t xml:space="preserve"> </w:t>
      </w:r>
      <w:r>
        <w:t xml:space="preserve">have come together to experiment with non-standard ways of knowing. They have come together because they are more or less uneasy with the ways in which we </w:t>
      </w:r>
      <w:r>
        <w:lastRenderedPageBreak/>
        <w:t xml:space="preserve">know in standard social science. And they have come together because they want to play off </w:t>
      </w:r>
      <w:r w:rsidR="00AF496A">
        <w:t>one particular and</w:t>
      </w:r>
      <w:r>
        <w:t xml:space="preserve"> different way of knowing,</w:t>
      </w:r>
      <w:r w:rsidR="00AF496A">
        <w:t xml:space="preserve"> that of</w:t>
      </w:r>
      <w:r>
        <w:t xml:space="preserve"> </w:t>
      </w:r>
      <w:r w:rsidRPr="00A80CD4">
        <w:rPr>
          <w:i/>
        </w:rPr>
        <w:t>the baroque</w:t>
      </w:r>
      <w:r>
        <w:t>.</w:t>
      </w:r>
    </w:p>
    <w:p w:rsidR="00BC1EB7" w:rsidRDefault="00AF496A" w:rsidP="00BC1EB7">
      <w:r>
        <w:t xml:space="preserve">Why the baroque? The answer is that (what later came to be called the baroque) it </w:t>
      </w:r>
      <w:r w:rsidR="00BC1EB7">
        <w:t xml:space="preserve">is only three hundred and fifty years </w:t>
      </w:r>
      <w:r>
        <w:t>old</w:t>
      </w:r>
      <w:r w:rsidR="00BC1EB7">
        <w:t xml:space="preserve">, but </w:t>
      </w:r>
      <w:r>
        <w:t>it is also</w:t>
      </w:r>
      <w:r w:rsidR="00BC1EB7">
        <w:t xml:space="preserve"> a foreign country. It </w:t>
      </w:r>
      <w:r w:rsidR="00BC1EB7" w:rsidRPr="00A80CD4">
        <w:rPr>
          <w:i/>
        </w:rPr>
        <w:t>knew</w:t>
      </w:r>
      <w:r w:rsidR="00BC1EB7">
        <w:t xml:space="preserve"> things differently. It knew </w:t>
      </w:r>
      <w:r w:rsidR="00BC1EB7" w:rsidRPr="00A80CD4">
        <w:rPr>
          <w:i/>
        </w:rPr>
        <w:t>about</w:t>
      </w:r>
      <w:r w:rsidR="00BC1EB7">
        <w:t xml:space="preserve"> different things. </w:t>
      </w:r>
      <w:r>
        <w:t>It knew</w:t>
      </w:r>
      <w:r>
        <w:t xml:space="preserve"> extravagantly</w:t>
      </w:r>
      <w:r w:rsidR="00D70B8E">
        <w:t xml:space="preserve"> and</w:t>
      </w:r>
      <w:r>
        <w:t xml:space="preserve"> excessively</w:t>
      </w:r>
      <w:r w:rsidR="00D70B8E">
        <w:t xml:space="preserve">, it knew in material </w:t>
      </w:r>
      <w:r>
        <w:t>heterogeneous</w:t>
      </w:r>
      <w:r w:rsidR="00D70B8E">
        <w:t xml:space="preserve"> ways</w:t>
      </w:r>
      <w:r>
        <w:t xml:space="preserve">; </w:t>
      </w:r>
      <w:r w:rsidR="00C3749A">
        <w:t>it</w:t>
      </w:r>
      <w:r>
        <w:t xml:space="preserve"> apprehend</w:t>
      </w:r>
      <w:r w:rsidR="00C3749A">
        <w:t>ed</w:t>
      </w:r>
      <w:r>
        <w:t xml:space="preserve"> that which is other and </w:t>
      </w:r>
      <w:r w:rsidR="00D70B8E">
        <w:t>could not</w:t>
      </w:r>
      <w:r>
        <w:t xml:space="preserve"> be </w:t>
      </w:r>
      <w:r w:rsidR="00C3749A">
        <w:t xml:space="preserve">caught in a </w:t>
      </w:r>
      <w:r>
        <w:t>cognitive or symbolic</w:t>
      </w:r>
      <w:r w:rsidR="00C3749A">
        <w:t xml:space="preserve"> net</w:t>
      </w:r>
      <w:r w:rsidR="002C0E75">
        <w:t>; it knew in ways that did not gather</w:t>
      </w:r>
      <w:r>
        <w:t xml:space="preserve"> to a single point</w:t>
      </w:r>
      <w:r w:rsidR="00D70B8E">
        <w:t>; and it knew itself to be performative</w:t>
      </w:r>
      <w:r>
        <w:t xml:space="preserve">. </w:t>
      </w:r>
      <w:r w:rsidR="00D70B8E">
        <w:t xml:space="preserve">Hence the interest in the baroque in its many varieties </w:t>
      </w:r>
      <w:r w:rsidR="00C3749A">
        <w:t>(</w:t>
      </w:r>
      <w:r w:rsidR="00D70B8E">
        <w:t>for</w:t>
      </w:r>
      <w:r w:rsidR="00C3749A">
        <w:t xml:space="preserve"> there were many baroques)</w:t>
      </w:r>
      <w:r w:rsidR="00D70B8E">
        <w:t>. It’s a possible</w:t>
      </w:r>
      <w:r w:rsidR="00BC1EB7">
        <w:t xml:space="preserve"> </w:t>
      </w:r>
      <w:r w:rsidR="00BC1EB7" w:rsidRPr="00C3749A">
        <w:rPr>
          <w:i/>
        </w:rPr>
        <w:t>resource</w:t>
      </w:r>
      <w:r>
        <w:t xml:space="preserve"> for </w:t>
      </w:r>
      <w:r w:rsidR="00D70B8E">
        <w:t>knowing differently. It’s a possible resource for making a difference</w:t>
      </w:r>
      <w:r>
        <w:t xml:space="preserve"> in contemporary social science</w:t>
      </w:r>
      <w:r w:rsidR="00D70B8E">
        <w:t>, know dong this differently; it’s a storehouse of</w:t>
      </w:r>
      <w:r w:rsidR="00C3749A">
        <w:t xml:space="preserve"> possible </w:t>
      </w:r>
      <w:r>
        <w:t>techniques</w:t>
      </w:r>
      <w:r w:rsidR="00D70B8E">
        <w:t>.</w:t>
      </w:r>
      <w:r>
        <w:t xml:space="preserve"> </w:t>
      </w:r>
      <w:proofErr w:type="gramStart"/>
      <w:r w:rsidR="00C3749A">
        <w:t xml:space="preserve">Which is not to say that it is </w:t>
      </w:r>
      <w:r w:rsidR="00D70B8E">
        <w:t>the right way of knowing.</w:t>
      </w:r>
      <w:proofErr w:type="gramEnd"/>
      <w:r w:rsidR="00D70B8E">
        <w:t xml:space="preserve"> For this book does not seek to create </w:t>
      </w:r>
      <w:r w:rsidR="00BC1EB7">
        <w:t xml:space="preserve">a ‘baroque social science’ whatever that might be. </w:t>
      </w:r>
      <w:r w:rsidR="00D70B8E">
        <w:t xml:space="preserve">And its contributors in any case work in very different ways. Some </w:t>
      </w:r>
      <w:r w:rsidR="00D70B8E">
        <w:t xml:space="preserve">explore and describe </w:t>
      </w:r>
      <w:r w:rsidR="00D70B8E">
        <w:t xml:space="preserve">alternative ways of knowing. Some work out, and engage in, novel ways of knowing. Some are much more taken by the baroque than others. But all share the view that the current ways of knowing in social science are particular and – more important – restrictive. And </w:t>
      </w:r>
      <w:r w:rsidR="00461B62">
        <w:t>all are using the possibilities raised by the baroque to think and work differently.</w:t>
      </w:r>
    </w:p>
    <w:p w:rsidR="004115C5" w:rsidRDefault="004176A0" w:rsidP="00BC1EB7">
      <w:pPr>
        <w:pStyle w:val="Heading1"/>
      </w:pPr>
      <w:r w:rsidRPr="00451D44">
        <w:t>Otherness and t</w:t>
      </w:r>
      <w:r w:rsidR="004115C5" w:rsidRPr="00451D44">
        <w:t xml:space="preserve">he </w:t>
      </w:r>
      <w:r w:rsidRPr="00451D44">
        <w:t>baroque</w:t>
      </w:r>
    </w:p>
    <w:p w:rsidR="00975138" w:rsidRPr="00975138" w:rsidRDefault="00975138" w:rsidP="00975138"/>
    <w:p w:rsidR="004115C5" w:rsidRPr="00451D44" w:rsidRDefault="00461B62" w:rsidP="004115C5">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http://alexcolao.files.wordpress.com/2010/11/bernini_st_teresa_avila.jpg" style="width:185.25pt;height:185.25pt;visibility:visible">
            <v:imagedata r:id="rId8" o:title=""/>
          </v:shape>
        </w:pict>
      </w:r>
    </w:p>
    <w:p w:rsidR="002361E1" w:rsidRPr="00451D44" w:rsidRDefault="001F75B6" w:rsidP="002361E1">
      <w:r w:rsidRPr="00451D44">
        <w:t xml:space="preserve">I have just said that </w:t>
      </w:r>
      <w:r w:rsidR="004115C5" w:rsidRPr="00451D44">
        <w:t>the baroque wa</w:t>
      </w:r>
      <w:r w:rsidR="00394F1D" w:rsidRPr="00451D44">
        <w:t xml:space="preserve">s many things. </w:t>
      </w:r>
      <w:r w:rsidR="00461B62">
        <w:t xml:space="preserve">It is an archipelago rather than an island. </w:t>
      </w:r>
      <w:r w:rsidR="00394F1D" w:rsidRPr="00451D44">
        <w:t xml:space="preserve">But </w:t>
      </w:r>
      <w:r w:rsidR="00DC0B06" w:rsidRPr="00451D44">
        <w:t>I</w:t>
      </w:r>
      <w:r w:rsidR="009C1D78" w:rsidRPr="00451D44">
        <w:t xml:space="preserve"> </w:t>
      </w:r>
      <w:r w:rsidR="0041306B" w:rsidRPr="00451D44">
        <w:t>start</w:t>
      </w:r>
      <w:r w:rsidR="009C1D78" w:rsidRPr="00451D44">
        <w:t xml:space="preserve"> in a specific place with a </w:t>
      </w:r>
      <w:r w:rsidR="00067D0D" w:rsidRPr="00451D44">
        <w:t>particular</w:t>
      </w:r>
      <w:r w:rsidR="009C1D78" w:rsidRPr="00451D44">
        <w:t xml:space="preserve"> work of art</w:t>
      </w:r>
      <w:r w:rsidR="00183581" w:rsidRPr="00451D44">
        <w:t xml:space="preserve"> in Rome in the church of </w:t>
      </w:r>
      <w:r w:rsidR="00183581" w:rsidRPr="00451D44">
        <w:rPr>
          <w:i/>
        </w:rPr>
        <w:t>Santa Maria della Vittoria</w:t>
      </w:r>
      <w:r w:rsidR="00067D0D" w:rsidRPr="00451D44">
        <w:t xml:space="preserve">. This is </w:t>
      </w:r>
      <w:r w:rsidR="002361E1" w:rsidRPr="00451D44">
        <w:t>a sculpture by Gian Lorenzo Bernini</w:t>
      </w:r>
      <w:r w:rsidR="00183581" w:rsidRPr="00451D44">
        <w:t xml:space="preserve"> created around 1647</w:t>
      </w:r>
      <w:r w:rsidR="002361E1" w:rsidRPr="00451D44">
        <w:t>. It’s the Ecstasy of Santa Teresa d’</w:t>
      </w:r>
      <w:r w:rsidR="002361E1" w:rsidRPr="00451D44">
        <w:rPr>
          <w:rFonts w:cs="Calibri"/>
        </w:rPr>
        <w:t>Á</w:t>
      </w:r>
      <w:r w:rsidR="002361E1" w:rsidRPr="00451D44">
        <w:t>vila.</w:t>
      </w:r>
      <w:r w:rsidR="00183581" w:rsidRPr="00451D44">
        <w:t xml:space="preserve"> Sa</w:t>
      </w:r>
      <w:r w:rsidR="002361E1" w:rsidRPr="00451D44">
        <w:t>nt</w:t>
      </w:r>
      <w:r w:rsidR="00183581" w:rsidRPr="00451D44">
        <w:t>a</w:t>
      </w:r>
      <w:r w:rsidR="002361E1" w:rsidRPr="00451D44">
        <w:t xml:space="preserve"> Teresa was a Spanish Carmelite and a visionary mystic. Canonised in 1622, she </w:t>
      </w:r>
      <w:r w:rsidR="00A34169" w:rsidRPr="00451D44">
        <w:t>w</w:t>
      </w:r>
      <w:r w:rsidR="002361E1" w:rsidRPr="00451D44">
        <w:t xml:space="preserve">as an inspirational figure for the Catholic Counter Reformation. Highly literate, in </w:t>
      </w:r>
      <w:r w:rsidR="00461B62">
        <w:t>the</w:t>
      </w:r>
      <w:r w:rsidR="002361E1" w:rsidRPr="00451D44">
        <w:t xml:space="preserve"> memoirs </w:t>
      </w:r>
      <w:r w:rsidR="00461B62">
        <w:t xml:space="preserve">that I have cited above </w:t>
      </w:r>
      <w:r w:rsidR="002361E1" w:rsidRPr="00451D44">
        <w:t xml:space="preserve">she famously describes how she was visited by an angel. </w:t>
      </w:r>
    </w:p>
    <w:p w:rsidR="009C1D78" w:rsidRPr="00451D44" w:rsidRDefault="002361E1" w:rsidP="00461B62">
      <w:pPr>
        <w:ind w:left="720"/>
      </w:pPr>
      <w:r w:rsidRPr="00451D44">
        <w:t xml:space="preserve"> </w:t>
      </w:r>
      <w:r w:rsidR="009C1D78" w:rsidRPr="00451D44">
        <w:t>‘He was not tall, but short, and very beautiful’, and add</w:t>
      </w:r>
      <w:r w:rsidR="00A81498" w:rsidRPr="00451D44">
        <w:t>ed</w:t>
      </w:r>
      <w:r w:rsidRPr="00451D44">
        <w:t xml:space="preserve"> that his face was ‘all afire’.</w:t>
      </w:r>
    </w:p>
    <w:p w:rsidR="002361E1" w:rsidRPr="00451D44" w:rsidRDefault="002361E1" w:rsidP="002361E1">
      <w:pPr>
        <w:jc w:val="center"/>
      </w:pPr>
      <w:r w:rsidRPr="00451D44">
        <w:rPr>
          <w:sz w:val="28"/>
        </w:rPr>
        <w:lastRenderedPageBreak/>
        <w:fldChar w:fldCharType="begin"/>
      </w:r>
      <w:r w:rsidRPr="00451D44">
        <w:rPr>
          <w:sz w:val="28"/>
        </w:rPr>
        <w:instrText xml:space="preserve"> INCLUDEPICTURE "http://upload.wikimedia.org/wikipedia/commons/thumb/c/cc/Santa_Maria_della_Vittoria_-_7.jpg/590px-Santa_Maria_della_Vittoria_-_7.jpg"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"http://upload.wikimedia.org/wikipedia/commons/thumb/c/cc/Santa_Maria_della_Vittoria_-_7.jpg/590px-Santa_Maria_della_Vittoria_-_7.jpg"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"http://upload.wikimedia.org/wikipedia/commons/thumb/c/cc/Santa_Maria_della_Vittoria_-_7.jpg/590px-Santa_Maria_della_Vittoria_-_7.jpg"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"http://upload.wikimedia.org/wikipedia/commons/thumb/c/cc/Santa_Maria_della_Vittoria_-_7.jpg/590px-Santa_Maria_della_Vittoria_-_7.jpg" \* MERGEFORMATINET </w:instrText>
      </w:r>
      <w:r w:rsidRPr="00451D44">
        <w:rPr>
          <w:sz w:val="28"/>
        </w:rPr>
        <w:fldChar w:fldCharType="separate"/>
      </w:r>
      <w:r w:rsidR="00A34169" w:rsidRPr="00451D44">
        <w:rPr>
          <w:sz w:val="28"/>
        </w:rPr>
        <w:fldChar w:fldCharType="begin"/>
      </w:r>
      <w:r w:rsidR="00A34169" w:rsidRPr="00451D44">
        <w:rPr>
          <w:sz w:val="28"/>
        </w:rPr>
        <w:instrText xml:space="preserve"> INCLUDEPICTURE  "http://upload.wikimedia.org/wikipedia/commons/thumb/c/cc/Santa_Maria_della_Vittoria_-_7.jpg/590px-Santa_Maria_della_Vittoria_-_7.jpg" \* MERGEFORMATINET </w:instrText>
      </w:r>
      <w:r w:rsidR="00A34169" w:rsidRPr="00451D44">
        <w:rPr>
          <w:sz w:val="28"/>
        </w:rPr>
        <w:fldChar w:fldCharType="separate"/>
      </w:r>
      <w:r w:rsidR="00E34D1C" w:rsidRPr="00451D44">
        <w:rPr>
          <w:sz w:val="28"/>
        </w:rPr>
        <w:fldChar w:fldCharType="begin"/>
      </w:r>
      <w:r w:rsidR="00E34D1C" w:rsidRPr="00451D44">
        <w:rPr>
          <w:sz w:val="28"/>
        </w:rPr>
        <w:instrText xml:space="preserve"> INCLUDEPICTURE  "http://upload.wikimedia.org/wikipedia/commons/thumb/c/cc/Santa_Maria_della_Vittoria_-_7.jpg/590px-Santa_Maria_della_Vittoria_-_7.jpg" \* MERGEFORMATINET </w:instrText>
      </w:r>
      <w:r w:rsidR="00E34D1C" w:rsidRPr="00451D44">
        <w:rPr>
          <w:sz w:val="28"/>
        </w:rPr>
        <w:fldChar w:fldCharType="separate"/>
      </w:r>
      <w:r w:rsidR="00067D0D" w:rsidRPr="00451D44">
        <w:rPr>
          <w:sz w:val="28"/>
        </w:rPr>
        <w:fldChar w:fldCharType="begin"/>
      </w:r>
      <w:r w:rsidR="00067D0D" w:rsidRPr="00451D44">
        <w:rPr>
          <w:sz w:val="28"/>
        </w:rPr>
        <w:instrText xml:space="preserve"> INCLUDEPICTURE  "http://upload.wikimedia.org/wikipedia/commons/thumb/c/cc/Santa_Maria_della_Vittoria_-_7.jpg/590px-Santa_Maria_della_Vittoria_-_7.jpg" \* MERGEFORMATINET </w:instrText>
      </w:r>
      <w:r w:rsidR="00067D0D" w:rsidRPr="00451D44">
        <w:rPr>
          <w:sz w:val="28"/>
        </w:rPr>
        <w:fldChar w:fldCharType="separate"/>
      </w:r>
      <w:r w:rsidR="00D34649" w:rsidRPr="00451D44">
        <w:rPr>
          <w:sz w:val="28"/>
        </w:rPr>
        <w:fldChar w:fldCharType="begin"/>
      </w:r>
      <w:r w:rsidR="00D34649" w:rsidRPr="00451D44">
        <w:rPr>
          <w:sz w:val="28"/>
        </w:rPr>
        <w:instrText xml:space="preserve"> INCLUDEPICTURE  "http://upload.wikimedia.org/wikipedia/commons/thumb/c/cc/Santa_Maria_della_Vittoria_-_7.jpg/590px-Santa_Maria_della_Vittoria_-_7.jpg" \* MERGEFORMATINET </w:instrText>
      </w:r>
      <w:r w:rsidR="00D34649" w:rsidRPr="00451D44">
        <w:rPr>
          <w:sz w:val="28"/>
        </w:rPr>
        <w:fldChar w:fldCharType="separate"/>
      </w:r>
      <w:r w:rsidR="00485586" w:rsidRPr="00451D44">
        <w:rPr>
          <w:sz w:val="28"/>
        </w:rPr>
        <w:fldChar w:fldCharType="begin"/>
      </w:r>
      <w:r w:rsidR="00485586" w:rsidRPr="00451D44">
        <w:rPr>
          <w:sz w:val="28"/>
        </w:rPr>
        <w:instrText xml:space="preserve"> INCLUDEPICTURE  "http://upload.wikimedia.org/wikipedia/commons/thumb/c/cc/Santa_Maria_della_Vittoria_-_7.jpg/590px-Santa_Maria_della_Vittoria_-_7.jpg" \* MERGEFORMATINET </w:instrText>
      </w:r>
      <w:r w:rsidR="00485586" w:rsidRPr="00451D44">
        <w:rPr>
          <w:sz w:val="28"/>
        </w:rPr>
        <w:fldChar w:fldCharType="separate"/>
      </w:r>
      <w:r w:rsidR="006776AB" w:rsidRPr="00451D44">
        <w:rPr>
          <w:sz w:val="28"/>
        </w:rPr>
        <w:fldChar w:fldCharType="begin"/>
      </w:r>
      <w:r w:rsidR="006776AB" w:rsidRPr="00451D44">
        <w:rPr>
          <w:sz w:val="28"/>
        </w:rPr>
        <w:instrText xml:space="preserve"> INCLUDEPICTURE  "http://upload.wikimedia.org/wikipedia/commons/thumb/c/cc/Santa_Maria_della_Vittoria_-_7.jpg/590px-Santa_Maria_della_Vittoria_-_7.jpg" \* MERGEFORMATINET </w:instrText>
      </w:r>
      <w:r w:rsidR="006776AB" w:rsidRPr="00451D44">
        <w:rPr>
          <w:sz w:val="28"/>
        </w:rPr>
        <w:fldChar w:fldCharType="separate"/>
      </w:r>
      <w:r w:rsidR="004A0D2B" w:rsidRPr="00451D44">
        <w:rPr>
          <w:sz w:val="28"/>
        </w:rPr>
        <w:fldChar w:fldCharType="begin"/>
      </w:r>
      <w:r w:rsidR="004A0D2B" w:rsidRPr="00451D44">
        <w:rPr>
          <w:sz w:val="28"/>
        </w:rPr>
        <w:instrText xml:space="preserve"> INCLUDEPICTURE  "http://upload.wikimedia.org/wikipedia/commons/thumb/c/cc/Santa_Maria_della_Vittoria_-_7.jpg/590px-Santa_Maria_della_Vittoria_-_7.jpg" \* MERGEFORMATINET </w:instrText>
      </w:r>
      <w:r w:rsidR="004A0D2B" w:rsidRPr="00451D44">
        <w:rPr>
          <w:sz w:val="28"/>
        </w:rPr>
        <w:fldChar w:fldCharType="separate"/>
      </w:r>
      <w:r w:rsidR="003A2B72" w:rsidRPr="00451D44">
        <w:rPr>
          <w:sz w:val="28"/>
        </w:rPr>
        <w:fldChar w:fldCharType="begin"/>
      </w:r>
      <w:r w:rsidR="003A2B72" w:rsidRPr="00451D44">
        <w:rPr>
          <w:sz w:val="28"/>
        </w:rPr>
        <w:instrText xml:space="preserve"> INCLUDEPICTURE  "http://upload.wikimedia.org/wikipedia/commons/thumb/c/cc/Santa_Maria_della_Vittoria_-_7.jpg/590px-Santa_Maria_della_Vittoria_-_7.jpg" \* MERGEFORMATINET </w:instrText>
      </w:r>
      <w:r w:rsidR="003A2B72" w:rsidRPr="00451D44">
        <w:rPr>
          <w:sz w:val="28"/>
        </w:rPr>
        <w:fldChar w:fldCharType="separate"/>
      </w:r>
      <w:r w:rsidR="00BF2F38" w:rsidRPr="00451D44">
        <w:rPr>
          <w:sz w:val="28"/>
        </w:rPr>
        <w:fldChar w:fldCharType="begin"/>
      </w:r>
      <w:r w:rsidR="00BF2F38" w:rsidRPr="00451D44">
        <w:rPr>
          <w:sz w:val="28"/>
        </w:rPr>
        <w:instrText xml:space="preserve"> INCLUDEPICTURE  "http://upload.wikimedia.org/wikipedia/commons/thumb/c/cc/Santa_Maria_della_Vittoria_-_7.jpg/590px-Santa_Maria_della_Vittoria_-_7.jpg" \* MERGEFORMATINET </w:instrText>
      </w:r>
      <w:r w:rsidR="00BF2F38" w:rsidRPr="00451D44">
        <w:rPr>
          <w:sz w:val="28"/>
        </w:rPr>
        <w:fldChar w:fldCharType="separate"/>
      </w:r>
      <w:r w:rsidR="00C43F75" w:rsidRPr="00451D44">
        <w:rPr>
          <w:sz w:val="28"/>
        </w:rPr>
        <w:fldChar w:fldCharType="begin"/>
      </w:r>
      <w:r w:rsidR="00C43F75" w:rsidRPr="00451D44">
        <w:rPr>
          <w:sz w:val="28"/>
        </w:rPr>
        <w:instrText xml:space="preserve"> INCLUDEPICTURE  "http://upload.wikimedia.org/wikipedia/commons/thumb/c/cc/Santa_Maria_della_Vittoria_-_7.jpg/590px-Santa_Maria_della_Vittoria_-_7.jpg" \* MERGEFORMATINET </w:instrText>
      </w:r>
      <w:r w:rsidR="00C43F75" w:rsidRPr="00451D44">
        <w:rPr>
          <w:sz w:val="28"/>
        </w:rPr>
        <w:fldChar w:fldCharType="separate"/>
      </w:r>
      <w:r w:rsidR="00014F5E" w:rsidRPr="00451D44">
        <w:rPr>
          <w:sz w:val="28"/>
        </w:rPr>
        <w:fldChar w:fldCharType="begin"/>
      </w:r>
      <w:r w:rsidR="00014F5E" w:rsidRPr="00451D44">
        <w:rPr>
          <w:sz w:val="28"/>
        </w:rPr>
        <w:instrText xml:space="preserve"> INCLUDEPICTURE  "http://upload.wikimedia.org/wikipedia/commons/thumb/c/cc/Santa_Maria_della_Vittoria_-_7.jpg/590px-Santa_Maria_della_Vittoria_-_7.jpg" \* MERGEFORMATINET </w:instrText>
      </w:r>
      <w:r w:rsidR="00014F5E" w:rsidRPr="00451D44">
        <w:rPr>
          <w:sz w:val="28"/>
        </w:rPr>
        <w:fldChar w:fldCharType="separate"/>
      </w:r>
      <w:r w:rsidR="00E275E6" w:rsidRPr="00451D44">
        <w:rPr>
          <w:sz w:val="28"/>
        </w:rPr>
        <w:fldChar w:fldCharType="begin"/>
      </w:r>
      <w:r w:rsidR="00E275E6" w:rsidRPr="00451D44">
        <w:rPr>
          <w:sz w:val="28"/>
        </w:rPr>
        <w:instrText xml:space="preserve"> INCLUDEPICTURE  "http://upload.wikimedia.org/wikipedia/commons/thumb/c/cc/Santa_Maria_della_Vittoria_-_7.jpg/590px-Santa_Maria_della_Vittoria_-_7.jpg" \* MERGEFORMATINET </w:instrText>
      </w:r>
      <w:r w:rsidR="00E275E6" w:rsidRPr="00451D44">
        <w:rPr>
          <w:sz w:val="28"/>
        </w:rPr>
        <w:fldChar w:fldCharType="separate"/>
      </w:r>
      <w:r w:rsidR="0028546F" w:rsidRPr="00451D44">
        <w:rPr>
          <w:sz w:val="28"/>
        </w:rPr>
        <w:fldChar w:fldCharType="begin"/>
      </w:r>
      <w:r w:rsidR="0028546F" w:rsidRPr="00451D44">
        <w:rPr>
          <w:sz w:val="28"/>
        </w:rPr>
        <w:instrText xml:space="preserve"> INCLUDEPICTURE  "http://upload.wikimedia.org/wikipedia/commons/thumb/c/cc/Santa_Maria_della_Vittoria_-_7.jpg/590px-Santa_Maria_della_Vittoria_-_7.jpg" \* MERGEFORMATINET </w:instrText>
      </w:r>
      <w:r w:rsidR="0028546F" w:rsidRPr="00451D44">
        <w:rPr>
          <w:sz w:val="28"/>
        </w:rPr>
        <w:fldChar w:fldCharType="separate"/>
      </w:r>
      <w:r w:rsidR="00041864" w:rsidRPr="00451D44">
        <w:rPr>
          <w:sz w:val="28"/>
        </w:rPr>
        <w:fldChar w:fldCharType="begin"/>
      </w:r>
      <w:r w:rsidR="00041864" w:rsidRPr="00451D44">
        <w:rPr>
          <w:sz w:val="28"/>
        </w:rPr>
        <w:instrText xml:space="preserve"> INCLUDEPICTURE  "http://upload.wikimedia.org/wikipedia/commons/thumb/c/cc/Santa_Maria_della_Vittoria_-_7.jpg/590px-Santa_Maria_della_Vittoria_-_7.jpg" \* MERGEFORMATINET </w:instrText>
      </w:r>
      <w:r w:rsidR="00041864" w:rsidRPr="00451D44">
        <w:rPr>
          <w:sz w:val="28"/>
        </w:rPr>
        <w:fldChar w:fldCharType="separate"/>
      </w:r>
      <w:r w:rsidR="00B05329" w:rsidRPr="00451D44">
        <w:rPr>
          <w:sz w:val="28"/>
        </w:rPr>
        <w:fldChar w:fldCharType="begin"/>
      </w:r>
      <w:r w:rsidR="00B05329" w:rsidRPr="00451D44">
        <w:rPr>
          <w:sz w:val="28"/>
        </w:rPr>
        <w:instrText xml:space="preserve"> INCLUDEPICTURE  "http://upload.wikimedia.org/wikipedia/commons/thumb/c/cc/Santa_Maria_della_Vittoria_-_7.jpg/590px-Santa_Maria_della_Vittoria_-_7.jpg" \* MERGEFORMATINET </w:instrText>
      </w:r>
      <w:r w:rsidR="00B05329" w:rsidRPr="00451D44">
        <w:rPr>
          <w:sz w:val="28"/>
        </w:rPr>
        <w:fldChar w:fldCharType="separate"/>
      </w:r>
      <w:r w:rsidR="002208AC" w:rsidRPr="00451D44">
        <w:rPr>
          <w:sz w:val="28"/>
        </w:rPr>
        <w:fldChar w:fldCharType="begin"/>
      </w:r>
      <w:r w:rsidR="002208AC" w:rsidRPr="00451D44">
        <w:rPr>
          <w:sz w:val="28"/>
        </w:rPr>
        <w:instrText xml:space="preserve"> INCLUDEPICTURE  "http://upload.wikimedia.org/wikipedia/commons/thumb/c/cc/Santa_Maria_della_Vittoria_-_7.jpg/590px-Santa_Maria_della_Vittoria_-_7.jpg" \* MERGEFORMATINET </w:instrText>
      </w:r>
      <w:r w:rsidR="002208AC" w:rsidRPr="00451D44">
        <w:rPr>
          <w:sz w:val="28"/>
        </w:rPr>
        <w:fldChar w:fldCharType="separate"/>
      </w:r>
      <w:r w:rsidR="0064276E" w:rsidRPr="00451D44">
        <w:rPr>
          <w:sz w:val="28"/>
        </w:rPr>
        <w:fldChar w:fldCharType="begin"/>
      </w:r>
      <w:r w:rsidR="0064276E" w:rsidRPr="00451D44">
        <w:rPr>
          <w:sz w:val="28"/>
        </w:rPr>
        <w:instrText xml:space="preserve"> INCLUDEPICTURE  "http://upload.wikimedia.org/wikipedia/commons/thumb/c/cc/Santa_Maria_della_Vittoria_-_7.jpg/590px-Santa_Maria_della_Vittoria_-_7.jpg" \* MERGEFORMATINET </w:instrText>
      </w:r>
      <w:r w:rsidR="0064276E" w:rsidRPr="00451D44">
        <w:rPr>
          <w:sz w:val="28"/>
        </w:rPr>
        <w:fldChar w:fldCharType="separate"/>
      </w:r>
      <w:r w:rsidR="00991514" w:rsidRPr="00451D44">
        <w:rPr>
          <w:sz w:val="28"/>
        </w:rPr>
        <w:fldChar w:fldCharType="begin"/>
      </w:r>
      <w:r w:rsidR="00991514" w:rsidRPr="00451D44">
        <w:rPr>
          <w:sz w:val="28"/>
        </w:rPr>
        <w:instrText xml:space="preserve"> INCLUDEPICTURE  "http://upload.wikimedia.org/wikipedia/commons/thumb/c/cc/Santa_Maria_della_Vittoria_-_7.jpg/590px-Santa_Maria_della_Vittoria_-_7.jpg" \* MERGEFORMATINET </w:instrText>
      </w:r>
      <w:r w:rsidR="00991514" w:rsidRPr="00451D44">
        <w:rPr>
          <w:sz w:val="28"/>
        </w:rPr>
        <w:fldChar w:fldCharType="separate"/>
      </w:r>
      <w:r w:rsidR="000768AE" w:rsidRPr="00451D44">
        <w:rPr>
          <w:sz w:val="28"/>
        </w:rPr>
        <w:fldChar w:fldCharType="begin"/>
      </w:r>
      <w:r w:rsidR="000768AE" w:rsidRPr="00451D44">
        <w:rPr>
          <w:sz w:val="28"/>
        </w:rPr>
        <w:instrText xml:space="preserve"> INCLUDEPICTURE  "http://upload.wikimedia.org/wikipedia/commons/thumb/c/cc/Santa_Maria_della_Vittoria_-_7.jpg/590px-Santa_Maria_della_Vittoria_-_7.jpg" \* MERGEFORMATINET </w:instrText>
      </w:r>
      <w:r w:rsidR="000768AE" w:rsidRPr="00451D44">
        <w:rPr>
          <w:sz w:val="28"/>
        </w:rPr>
        <w:fldChar w:fldCharType="separate"/>
      </w:r>
      <w:r w:rsidR="004115C5" w:rsidRPr="00451D44">
        <w:rPr>
          <w:sz w:val="28"/>
        </w:rPr>
        <w:fldChar w:fldCharType="begin"/>
      </w:r>
      <w:r w:rsidR="004115C5" w:rsidRPr="00451D44">
        <w:rPr>
          <w:sz w:val="28"/>
        </w:rPr>
        <w:instrText xml:space="preserve"> INCLUDEPICTURE  "http://upload.wikimedia.org/wikipedia/commons/thumb/c/cc/Santa_Maria_della_Vittoria_-_7.jpg/590px-Santa_Maria_della_Vittoria_-_7.jpg" \* MERGEFORMATINET </w:instrText>
      </w:r>
      <w:r w:rsidR="004115C5" w:rsidRPr="00451D44">
        <w:rPr>
          <w:sz w:val="28"/>
        </w:rPr>
        <w:fldChar w:fldCharType="separate"/>
      </w:r>
      <w:r w:rsidR="00800DA7" w:rsidRPr="00451D44">
        <w:rPr>
          <w:sz w:val="28"/>
        </w:rPr>
        <w:fldChar w:fldCharType="begin"/>
      </w:r>
      <w:r w:rsidR="00800DA7" w:rsidRPr="00451D44">
        <w:rPr>
          <w:sz w:val="28"/>
        </w:rPr>
        <w:instrText xml:space="preserve"> INCLUDEPICTURE  "http://upload.wikimedia.org/wikipedia/commons/thumb/c/cc/Santa_Maria_della_Vittoria_-_7.jpg/590px-Santa_Maria_della_Vittoria_-_7.jpg" \* MERGEFORMATINET </w:instrText>
      </w:r>
      <w:r w:rsidR="00800DA7" w:rsidRPr="00451D44">
        <w:rPr>
          <w:sz w:val="28"/>
        </w:rPr>
        <w:fldChar w:fldCharType="separate"/>
      </w:r>
      <w:r w:rsidR="004C08EC" w:rsidRPr="00451D44">
        <w:rPr>
          <w:sz w:val="28"/>
        </w:rPr>
        <w:fldChar w:fldCharType="begin"/>
      </w:r>
      <w:r w:rsidR="004C08EC" w:rsidRPr="00451D44">
        <w:rPr>
          <w:sz w:val="28"/>
        </w:rPr>
        <w:instrText xml:space="preserve"> INCLUDEPICTURE  "http://upload.wikimedia.org/wikipedia/commons/thumb/c/cc/Santa_Maria_della_Vittoria_-_7.jpg/590px-Santa_Maria_della_Vittoria_-_7.jpg" \* MERGEFORMATINET </w:instrText>
      </w:r>
      <w:r w:rsidR="004C08EC" w:rsidRPr="00451D44">
        <w:rPr>
          <w:sz w:val="28"/>
        </w:rPr>
        <w:fldChar w:fldCharType="separate"/>
      </w:r>
      <w:r w:rsidR="002F00CF">
        <w:rPr>
          <w:sz w:val="28"/>
        </w:rPr>
        <w:fldChar w:fldCharType="begin"/>
      </w:r>
      <w:r w:rsidR="002F00CF">
        <w:rPr>
          <w:sz w:val="28"/>
        </w:rPr>
        <w:instrText xml:space="preserve"> INCLUDEPICTURE  "http://upload.wikimedia.org/wikipedia/commons/thumb/c/cc/Santa_Maria_della_Vittoria_-_7.jpg/590px-Santa_Maria_della_Vittoria_-_7.jpg" \* MERGEFORMATINET </w:instrText>
      </w:r>
      <w:r w:rsidR="002F00CF">
        <w:rPr>
          <w:sz w:val="28"/>
        </w:rPr>
        <w:fldChar w:fldCharType="separate"/>
      </w:r>
      <w:r w:rsidR="00461B62">
        <w:rPr>
          <w:sz w:val="28"/>
        </w:rPr>
        <w:pict>
          <v:shape id="_x0000_i1026" type="#_x0000_t75" alt="File:Santa Maria della Vittoria - 7.jpg" style="width:165pt;height:172.5pt">
            <v:imagedata r:id="rId9" r:href="rId10"/>
          </v:shape>
        </w:pict>
      </w:r>
      <w:r w:rsidR="002F00CF">
        <w:rPr>
          <w:sz w:val="28"/>
        </w:rPr>
        <w:fldChar w:fldCharType="end"/>
      </w:r>
      <w:r w:rsidR="004C08EC" w:rsidRPr="00451D44">
        <w:rPr>
          <w:sz w:val="28"/>
        </w:rPr>
        <w:fldChar w:fldCharType="end"/>
      </w:r>
      <w:r w:rsidR="00800DA7" w:rsidRPr="00451D44">
        <w:rPr>
          <w:sz w:val="28"/>
        </w:rPr>
        <w:fldChar w:fldCharType="end"/>
      </w:r>
      <w:r w:rsidR="004115C5" w:rsidRPr="00451D44">
        <w:rPr>
          <w:sz w:val="28"/>
        </w:rPr>
        <w:fldChar w:fldCharType="end"/>
      </w:r>
      <w:r w:rsidR="000768AE" w:rsidRPr="00451D44">
        <w:rPr>
          <w:sz w:val="28"/>
        </w:rPr>
        <w:fldChar w:fldCharType="end"/>
      </w:r>
      <w:r w:rsidR="00991514" w:rsidRPr="00451D44">
        <w:rPr>
          <w:sz w:val="28"/>
        </w:rPr>
        <w:fldChar w:fldCharType="end"/>
      </w:r>
      <w:r w:rsidR="0064276E" w:rsidRPr="00451D44">
        <w:rPr>
          <w:sz w:val="28"/>
        </w:rPr>
        <w:fldChar w:fldCharType="end"/>
      </w:r>
      <w:r w:rsidR="002208AC" w:rsidRPr="00451D44">
        <w:rPr>
          <w:sz w:val="28"/>
        </w:rPr>
        <w:fldChar w:fldCharType="end"/>
      </w:r>
      <w:r w:rsidR="00B05329" w:rsidRPr="00451D44">
        <w:rPr>
          <w:sz w:val="28"/>
        </w:rPr>
        <w:fldChar w:fldCharType="end"/>
      </w:r>
      <w:r w:rsidR="00041864" w:rsidRPr="00451D44">
        <w:rPr>
          <w:sz w:val="28"/>
        </w:rPr>
        <w:fldChar w:fldCharType="end"/>
      </w:r>
      <w:r w:rsidR="0028546F" w:rsidRPr="00451D44">
        <w:rPr>
          <w:sz w:val="28"/>
        </w:rPr>
        <w:fldChar w:fldCharType="end"/>
      </w:r>
      <w:r w:rsidR="00E275E6" w:rsidRPr="00451D44">
        <w:rPr>
          <w:sz w:val="28"/>
        </w:rPr>
        <w:fldChar w:fldCharType="end"/>
      </w:r>
      <w:r w:rsidR="00014F5E" w:rsidRPr="00451D44">
        <w:rPr>
          <w:sz w:val="28"/>
        </w:rPr>
        <w:fldChar w:fldCharType="end"/>
      </w:r>
      <w:r w:rsidR="00C43F75" w:rsidRPr="00451D44">
        <w:rPr>
          <w:sz w:val="28"/>
        </w:rPr>
        <w:fldChar w:fldCharType="end"/>
      </w:r>
      <w:r w:rsidR="00BF2F38" w:rsidRPr="00451D44">
        <w:rPr>
          <w:sz w:val="28"/>
        </w:rPr>
        <w:fldChar w:fldCharType="end"/>
      </w:r>
      <w:r w:rsidR="003A2B72" w:rsidRPr="00451D44">
        <w:rPr>
          <w:sz w:val="28"/>
        </w:rPr>
        <w:fldChar w:fldCharType="end"/>
      </w:r>
      <w:r w:rsidR="004A0D2B" w:rsidRPr="00451D44">
        <w:rPr>
          <w:sz w:val="28"/>
        </w:rPr>
        <w:fldChar w:fldCharType="end"/>
      </w:r>
      <w:r w:rsidR="006776AB" w:rsidRPr="00451D44">
        <w:rPr>
          <w:sz w:val="28"/>
        </w:rPr>
        <w:fldChar w:fldCharType="end"/>
      </w:r>
      <w:r w:rsidR="00485586" w:rsidRPr="00451D44">
        <w:rPr>
          <w:sz w:val="28"/>
        </w:rPr>
        <w:fldChar w:fldCharType="end"/>
      </w:r>
      <w:r w:rsidR="00D34649" w:rsidRPr="00451D44">
        <w:rPr>
          <w:sz w:val="28"/>
        </w:rPr>
        <w:fldChar w:fldCharType="end"/>
      </w:r>
      <w:r w:rsidR="00067D0D" w:rsidRPr="00451D44">
        <w:rPr>
          <w:sz w:val="28"/>
        </w:rPr>
        <w:fldChar w:fldCharType="end"/>
      </w:r>
      <w:r w:rsidR="00E34D1C" w:rsidRPr="00451D44">
        <w:rPr>
          <w:sz w:val="28"/>
        </w:rPr>
        <w:fldChar w:fldCharType="end"/>
      </w:r>
      <w:r w:rsidR="00A34169" w:rsidRPr="00451D44">
        <w:rPr>
          <w:sz w:val="28"/>
        </w:rPr>
        <w:fldChar w:fldCharType="end"/>
      </w:r>
      <w:r w:rsidRPr="00451D44">
        <w:rPr>
          <w:sz w:val="28"/>
        </w:rPr>
        <w:fldChar w:fldCharType="end"/>
      </w:r>
      <w:r w:rsidRPr="00451D44">
        <w:rPr>
          <w:sz w:val="28"/>
        </w:rPr>
        <w:fldChar w:fldCharType="end"/>
      </w:r>
      <w:r w:rsidRPr="00451D44">
        <w:rPr>
          <w:sz w:val="28"/>
        </w:rPr>
        <w:fldChar w:fldCharType="end"/>
      </w:r>
      <w:r w:rsidRPr="00451D44">
        <w:rPr>
          <w:sz w:val="28"/>
        </w:rPr>
        <w:fldChar w:fldCharType="end"/>
      </w:r>
      <w:r w:rsidRPr="00451D44">
        <w:rPr>
          <w:rStyle w:val="FootnoteReference"/>
          <w:sz w:val="28"/>
        </w:rPr>
        <w:footnoteReference w:id="6"/>
      </w:r>
    </w:p>
    <w:p w:rsidR="002361E1" w:rsidRPr="00451D44" w:rsidRDefault="009C1D78" w:rsidP="002E69E2">
      <w:pPr>
        <w:ind w:left="720"/>
      </w:pPr>
      <w:r w:rsidRPr="00451D44">
        <w:t>‘In his hands</w:t>
      </w:r>
      <w:r w:rsidR="002361E1" w:rsidRPr="00451D44">
        <w:t>’, she continued,</w:t>
      </w:r>
      <w:r w:rsidR="00A81498" w:rsidRPr="00451D44">
        <w:t xml:space="preserve"> </w:t>
      </w:r>
      <w:r w:rsidR="002361E1" w:rsidRPr="00451D44">
        <w:t>‘</w:t>
      </w:r>
      <w:r w:rsidRPr="00451D44">
        <w:t>I saw a long golden spear and at the end of the iron tip I seemed to see a point of fire.</w:t>
      </w:r>
      <w:r w:rsidR="002361E1" w:rsidRPr="00451D44">
        <w:t>’</w:t>
      </w:r>
    </w:p>
    <w:p w:rsidR="002361E1" w:rsidRPr="00451D44" w:rsidRDefault="002361E1" w:rsidP="002361E1">
      <w:pPr>
        <w:jc w:val="center"/>
      </w:pPr>
      <w:r w:rsidRPr="00451D44">
        <w:rPr>
          <w:sz w:val="28"/>
        </w:rPr>
        <w:fldChar w:fldCharType="begin"/>
      </w:r>
      <w:r w:rsidRPr="00451D44">
        <w:rPr>
          <w:sz w:val="28"/>
        </w:rPr>
        <w:instrText xml:space="preserve"> INCLUDEPICTURE "http://upload.wikimedia.org/wikipedia/commons/thumb/3/3a/Ecstasy_of_St_Theresa_-_arrow.jpg/800px-Ecstasy_of_St_Theresa_-_arrow.jpg"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"http://upload.wikimedia.org/wikipedia/commons/thumb/3/3a/Ecstasy_of_St_Theresa_-_arrow.jpg/800px-Ecstasy_of_St_Theresa_-_arrow.jpg"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"http://upload.wikimedia.org/wikipedia/commons/thumb/3/3a/Ecstasy_of_St_Theresa_-_arrow.jpg/800px-Ecstasy_of_St_Theresa_-_arrow.jpg"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"http://upload.wikimedia.org/wikipedia/commons/thumb/3/3a/Ecstasy_of_St_Theresa_-_arrow.jpg/800px-Ecstasy_of_St_Theresa_-_arrow.jpg" \* MERGEFORMATINET </w:instrText>
      </w:r>
      <w:r w:rsidRPr="00451D44">
        <w:rPr>
          <w:sz w:val="28"/>
        </w:rPr>
        <w:fldChar w:fldCharType="separate"/>
      </w:r>
      <w:r w:rsidR="00A34169" w:rsidRPr="00451D44">
        <w:rPr>
          <w:sz w:val="28"/>
        </w:rPr>
        <w:fldChar w:fldCharType="begin"/>
      </w:r>
      <w:r w:rsidR="00A34169" w:rsidRPr="00451D44">
        <w:rPr>
          <w:sz w:val="28"/>
        </w:rPr>
        <w:instrText xml:space="preserve"> INCLUDEPICTURE  "http://upload.wikimedia.org/wikipedia/commons/thumb/3/3a/Ecstasy_of_St_Theresa_-_arrow.jpg/800px-Ecstasy_of_St_Theresa_-_arrow.jpg" \* MERGEFORMATINET </w:instrText>
      </w:r>
      <w:r w:rsidR="00A34169" w:rsidRPr="00451D44">
        <w:rPr>
          <w:sz w:val="28"/>
        </w:rPr>
        <w:fldChar w:fldCharType="separate"/>
      </w:r>
      <w:r w:rsidR="00E34D1C" w:rsidRPr="00451D44">
        <w:rPr>
          <w:sz w:val="28"/>
        </w:rPr>
        <w:fldChar w:fldCharType="begin"/>
      </w:r>
      <w:r w:rsidR="00E34D1C" w:rsidRPr="00451D44">
        <w:rPr>
          <w:sz w:val="28"/>
        </w:rPr>
        <w:instrText xml:space="preserve"> INCLUDEPICTURE  "http://upload.wikimedia.org/wikipedia/commons/thumb/3/3a/Ecstasy_of_St_Theresa_-_arrow.jpg/800px-Ecstasy_of_St_Theresa_-_arrow.jpg" \* MERGEFORMATINET </w:instrText>
      </w:r>
      <w:r w:rsidR="00E34D1C" w:rsidRPr="00451D44">
        <w:rPr>
          <w:sz w:val="28"/>
        </w:rPr>
        <w:fldChar w:fldCharType="separate"/>
      </w:r>
      <w:r w:rsidR="00067D0D" w:rsidRPr="00451D44">
        <w:rPr>
          <w:sz w:val="28"/>
        </w:rPr>
        <w:fldChar w:fldCharType="begin"/>
      </w:r>
      <w:r w:rsidR="00067D0D" w:rsidRPr="00451D44">
        <w:rPr>
          <w:sz w:val="28"/>
        </w:rPr>
        <w:instrText xml:space="preserve"> INCLUDEPICTURE  "http://upload.wikimedia.org/wikipedia/commons/thumb/3/3a/Ecstasy_of_St_Theresa_-_arrow.jpg/800px-Ecstasy_of_St_Theresa_-_arrow.jpg" \* MERGEFORMATINET </w:instrText>
      </w:r>
      <w:r w:rsidR="00067D0D" w:rsidRPr="00451D44">
        <w:rPr>
          <w:sz w:val="28"/>
        </w:rPr>
        <w:fldChar w:fldCharType="separate"/>
      </w:r>
      <w:r w:rsidR="00D34649" w:rsidRPr="00451D44">
        <w:rPr>
          <w:sz w:val="28"/>
        </w:rPr>
        <w:fldChar w:fldCharType="begin"/>
      </w:r>
      <w:r w:rsidR="00D34649" w:rsidRPr="00451D44">
        <w:rPr>
          <w:sz w:val="28"/>
        </w:rPr>
        <w:instrText xml:space="preserve"> INCLUDEPICTURE  "http://upload.wikimedia.org/wikipedia/commons/thumb/3/3a/Ecstasy_of_St_Theresa_-_arrow.jpg/800px-Ecstasy_of_St_Theresa_-_arrow.jpg" \* MERGEFORMATINET </w:instrText>
      </w:r>
      <w:r w:rsidR="00D34649" w:rsidRPr="00451D44">
        <w:rPr>
          <w:sz w:val="28"/>
        </w:rPr>
        <w:fldChar w:fldCharType="separate"/>
      </w:r>
      <w:r w:rsidR="00485586" w:rsidRPr="00451D44">
        <w:rPr>
          <w:sz w:val="28"/>
        </w:rPr>
        <w:fldChar w:fldCharType="begin"/>
      </w:r>
      <w:r w:rsidR="00485586" w:rsidRPr="00451D44">
        <w:rPr>
          <w:sz w:val="28"/>
        </w:rPr>
        <w:instrText xml:space="preserve"> INCLUDEPICTURE  "http://upload.wikimedia.org/wikipedia/commons/thumb/3/3a/Ecstasy_of_St_Theresa_-_arrow.jpg/800px-Ecstasy_of_St_Theresa_-_arrow.jpg" \* MERGEFORMATINET </w:instrText>
      </w:r>
      <w:r w:rsidR="00485586" w:rsidRPr="00451D44">
        <w:rPr>
          <w:sz w:val="28"/>
        </w:rPr>
        <w:fldChar w:fldCharType="separate"/>
      </w:r>
      <w:r w:rsidR="006776AB" w:rsidRPr="00451D44">
        <w:rPr>
          <w:sz w:val="28"/>
        </w:rPr>
        <w:fldChar w:fldCharType="begin"/>
      </w:r>
      <w:r w:rsidR="006776AB" w:rsidRPr="00451D44">
        <w:rPr>
          <w:sz w:val="28"/>
        </w:rPr>
        <w:instrText xml:space="preserve"> INCLUDEPICTURE  "http://upload.wikimedia.org/wikipedia/commons/thumb/3/3a/Ecstasy_of_St_Theresa_-_arrow.jpg/800px-Ecstasy_of_St_Theresa_-_arrow.jpg" \* MERGEFORMATINET </w:instrText>
      </w:r>
      <w:r w:rsidR="006776AB" w:rsidRPr="00451D44">
        <w:rPr>
          <w:sz w:val="28"/>
        </w:rPr>
        <w:fldChar w:fldCharType="separate"/>
      </w:r>
      <w:r w:rsidR="004A0D2B" w:rsidRPr="00451D44">
        <w:rPr>
          <w:sz w:val="28"/>
        </w:rPr>
        <w:fldChar w:fldCharType="begin"/>
      </w:r>
      <w:r w:rsidR="004A0D2B" w:rsidRPr="00451D44">
        <w:rPr>
          <w:sz w:val="28"/>
        </w:rPr>
        <w:instrText xml:space="preserve"> INCLUDEPICTURE  "http://upload.wikimedia.org/wikipedia/commons/thumb/3/3a/Ecstasy_of_St_Theresa_-_arrow.jpg/800px-Ecstasy_of_St_Theresa_-_arrow.jpg" \* MERGEFORMATINET </w:instrText>
      </w:r>
      <w:r w:rsidR="004A0D2B" w:rsidRPr="00451D44">
        <w:rPr>
          <w:sz w:val="28"/>
        </w:rPr>
        <w:fldChar w:fldCharType="separate"/>
      </w:r>
      <w:r w:rsidR="003A2B72" w:rsidRPr="00451D44">
        <w:rPr>
          <w:sz w:val="28"/>
        </w:rPr>
        <w:fldChar w:fldCharType="begin"/>
      </w:r>
      <w:r w:rsidR="003A2B72" w:rsidRPr="00451D44">
        <w:rPr>
          <w:sz w:val="28"/>
        </w:rPr>
        <w:instrText xml:space="preserve"> INCLUDEPICTURE  "http://upload.wikimedia.org/wikipedia/commons/thumb/3/3a/Ecstasy_of_St_Theresa_-_arrow.jpg/800px-Ecstasy_of_St_Theresa_-_arrow.jpg" \* MERGEFORMATINET </w:instrText>
      </w:r>
      <w:r w:rsidR="003A2B72" w:rsidRPr="00451D44">
        <w:rPr>
          <w:sz w:val="28"/>
        </w:rPr>
        <w:fldChar w:fldCharType="separate"/>
      </w:r>
      <w:r w:rsidR="00BF2F38" w:rsidRPr="00451D44">
        <w:rPr>
          <w:sz w:val="28"/>
        </w:rPr>
        <w:fldChar w:fldCharType="begin"/>
      </w:r>
      <w:r w:rsidR="00BF2F38" w:rsidRPr="00451D44">
        <w:rPr>
          <w:sz w:val="28"/>
        </w:rPr>
        <w:instrText xml:space="preserve"> INCLUDEPICTURE  "http://upload.wikimedia.org/wikipedia/commons/thumb/3/3a/Ecstasy_of_St_Theresa_-_arrow.jpg/800px-Ecstasy_of_St_Theresa_-_arrow.jpg" \* MERGEFORMATINET </w:instrText>
      </w:r>
      <w:r w:rsidR="00BF2F38" w:rsidRPr="00451D44">
        <w:rPr>
          <w:sz w:val="28"/>
        </w:rPr>
        <w:fldChar w:fldCharType="separate"/>
      </w:r>
      <w:r w:rsidR="00C43F75" w:rsidRPr="00451D44">
        <w:rPr>
          <w:sz w:val="28"/>
        </w:rPr>
        <w:fldChar w:fldCharType="begin"/>
      </w:r>
      <w:r w:rsidR="00C43F75" w:rsidRPr="00451D44">
        <w:rPr>
          <w:sz w:val="28"/>
        </w:rPr>
        <w:instrText xml:space="preserve"> INCLUDEPICTURE  "http://upload.wikimedia.org/wikipedia/commons/thumb/3/3a/Ecstasy_of_St_Theresa_-_arrow.jpg/800px-Ecstasy_of_St_Theresa_-_arrow.jpg" \* MERGEFORMATINET </w:instrText>
      </w:r>
      <w:r w:rsidR="00C43F75" w:rsidRPr="00451D44">
        <w:rPr>
          <w:sz w:val="28"/>
        </w:rPr>
        <w:fldChar w:fldCharType="separate"/>
      </w:r>
      <w:r w:rsidR="00014F5E" w:rsidRPr="00451D44">
        <w:rPr>
          <w:sz w:val="28"/>
        </w:rPr>
        <w:fldChar w:fldCharType="begin"/>
      </w:r>
      <w:r w:rsidR="00014F5E" w:rsidRPr="00451D44">
        <w:rPr>
          <w:sz w:val="28"/>
        </w:rPr>
        <w:instrText xml:space="preserve"> INCLUDEPICTURE  "http://upload.wikimedia.org/wikipedia/commons/thumb/3/3a/Ecstasy_of_St_Theresa_-_arrow.jpg/800px-Ecstasy_of_St_Theresa_-_arrow.jpg" \* MERGEFORMATINET </w:instrText>
      </w:r>
      <w:r w:rsidR="00014F5E" w:rsidRPr="00451D44">
        <w:rPr>
          <w:sz w:val="28"/>
        </w:rPr>
        <w:fldChar w:fldCharType="separate"/>
      </w:r>
      <w:r w:rsidR="00E275E6" w:rsidRPr="00451D44">
        <w:rPr>
          <w:sz w:val="28"/>
        </w:rPr>
        <w:fldChar w:fldCharType="begin"/>
      </w:r>
      <w:r w:rsidR="00E275E6" w:rsidRPr="00451D44">
        <w:rPr>
          <w:sz w:val="28"/>
        </w:rPr>
        <w:instrText xml:space="preserve"> INCLUDEPICTURE  "http://upload.wikimedia.org/wikipedia/commons/thumb/3/3a/Ecstasy_of_St_Theresa_-_arrow.jpg/800px-Ecstasy_of_St_Theresa_-_arrow.jpg" \* MERGEFORMATINET </w:instrText>
      </w:r>
      <w:r w:rsidR="00E275E6" w:rsidRPr="00451D44">
        <w:rPr>
          <w:sz w:val="28"/>
        </w:rPr>
        <w:fldChar w:fldCharType="separate"/>
      </w:r>
      <w:r w:rsidR="0028546F" w:rsidRPr="00451D44">
        <w:rPr>
          <w:sz w:val="28"/>
        </w:rPr>
        <w:fldChar w:fldCharType="begin"/>
      </w:r>
      <w:r w:rsidR="0028546F" w:rsidRPr="00451D44">
        <w:rPr>
          <w:sz w:val="28"/>
        </w:rPr>
        <w:instrText xml:space="preserve"> INCLUDEPICTURE  "http://upload.wikimedia.org/wikipedia/commons/thumb/3/3a/Ecstasy_of_St_Theresa_-_arrow.jpg/800px-Ecstasy_of_St_Theresa_-_arrow.jpg" \* MERGEFORMATINET </w:instrText>
      </w:r>
      <w:r w:rsidR="0028546F" w:rsidRPr="00451D44">
        <w:rPr>
          <w:sz w:val="28"/>
        </w:rPr>
        <w:fldChar w:fldCharType="separate"/>
      </w:r>
      <w:r w:rsidR="00041864" w:rsidRPr="00451D44">
        <w:rPr>
          <w:sz w:val="28"/>
        </w:rPr>
        <w:fldChar w:fldCharType="begin"/>
      </w:r>
      <w:r w:rsidR="00041864" w:rsidRPr="00451D44">
        <w:rPr>
          <w:sz w:val="28"/>
        </w:rPr>
        <w:instrText xml:space="preserve"> INCLUDEPICTURE  "http://upload.wikimedia.org/wikipedia/commons/thumb/3/3a/Ecstasy_of_St_Theresa_-_arrow.jpg/800px-Ecstasy_of_St_Theresa_-_arrow.jpg" \* MERGEFORMATINET </w:instrText>
      </w:r>
      <w:r w:rsidR="00041864" w:rsidRPr="00451D44">
        <w:rPr>
          <w:sz w:val="28"/>
        </w:rPr>
        <w:fldChar w:fldCharType="separate"/>
      </w:r>
      <w:r w:rsidR="00B05329" w:rsidRPr="00451D44">
        <w:rPr>
          <w:sz w:val="28"/>
        </w:rPr>
        <w:fldChar w:fldCharType="begin"/>
      </w:r>
      <w:r w:rsidR="00B05329" w:rsidRPr="00451D44">
        <w:rPr>
          <w:sz w:val="28"/>
        </w:rPr>
        <w:instrText xml:space="preserve"> INCLUDEPICTURE  "http://upload.wikimedia.org/wikipedia/commons/thumb/3/3a/Ecstasy_of_St_Theresa_-_arrow.jpg/800px-Ecstasy_of_St_Theresa_-_arrow.jpg" \* MERGEFORMATINET </w:instrText>
      </w:r>
      <w:r w:rsidR="00B05329" w:rsidRPr="00451D44">
        <w:rPr>
          <w:sz w:val="28"/>
        </w:rPr>
        <w:fldChar w:fldCharType="separate"/>
      </w:r>
      <w:r w:rsidR="002208AC" w:rsidRPr="00451D44">
        <w:rPr>
          <w:sz w:val="28"/>
        </w:rPr>
        <w:fldChar w:fldCharType="begin"/>
      </w:r>
      <w:r w:rsidR="002208AC" w:rsidRPr="00451D44">
        <w:rPr>
          <w:sz w:val="28"/>
        </w:rPr>
        <w:instrText xml:space="preserve"> INCLUDEPICTURE  "http://upload.wikimedia.org/wikipedia/commons/thumb/3/3a/Ecstasy_of_St_Theresa_-_arrow.jpg/800px-Ecstasy_of_St_Theresa_-_arrow.jpg" \* MERGEFORMATINET </w:instrText>
      </w:r>
      <w:r w:rsidR="002208AC" w:rsidRPr="00451D44">
        <w:rPr>
          <w:sz w:val="28"/>
        </w:rPr>
        <w:fldChar w:fldCharType="separate"/>
      </w:r>
      <w:r w:rsidR="0064276E" w:rsidRPr="00451D44">
        <w:rPr>
          <w:sz w:val="28"/>
        </w:rPr>
        <w:fldChar w:fldCharType="begin"/>
      </w:r>
      <w:r w:rsidR="0064276E" w:rsidRPr="00451D44">
        <w:rPr>
          <w:sz w:val="28"/>
        </w:rPr>
        <w:instrText xml:space="preserve"> INCLUDEPICTURE  "http://upload.wikimedia.org/wikipedia/commons/thumb/3/3a/Ecstasy_of_St_Theresa_-_arrow.jpg/800px-Ecstasy_of_St_Theresa_-_arrow.jpg" \* MERGEFORMATINET </w:instrText>
      </w:r>
      <w:r w:rsidR="0064276E" w:rsidRPr="00451D44">
        <w:rPr>
          <w:sz w:val="28"/>
        </w:rPr>
        <w:fldChar w:fldCharType="separate"/>
      </w:r>
      <w:r w:rsidR="00991514" w:rsidRPr="00451D44">
        <w:rPr>
          <w:sz w:val="28"/>
        </w:rPr>
        <w:fldChar w:fldCharType="begin"/>
      </w:r>
      <w:r w:rsidR="00991514" w:rsidRPr="00451D44">
        <w:rPr>
          <w:sz w:val="28"/>
        </w:rPr>
        <w:instrText xml:space="preserve"> INCLUDEPICTURE  "http://upload.wikimedia.org/wikipedia/commons/thumb/3/3a/Ecstasy_of_St_Theresa_-_arrow.jpg/800px-Ecstasy_of_St_Theresa_-_arrow.jpg" \* MERGEFORMATINET </w:instrText>
      </w:r>
      <w:r w:rsidR="00991514" w:rsidRPr="00451D44">
        <w:rPr>
          <w:sz w:val="28"/>
        </w:rPr>
        <w:fldChar w:fldCharType="separate"/>
      </w:r>
      <w:r w:rsidR="000768AE" w:rsidRPr="00451D44">
        <w:rPr>
          <w:sz w:val="28"/>
        </w:rPr>
        <w:fldChar w:fldCharType="begin"/>
      </w:r>
      <w:r w:rsidR="000768AE" w:rsidRPr="00451D44">
        <w:rPr>
          <w:sz w:val="28"/>
        </w:rPr>
        <w:instrText xml:space="preserve"> INCLUDEPICTURE  "http://upload.wikimedia.org/wikipedia/commons/thumb/3/3a/Ecstasy_of_St_Theresa_-_arrow.jpg/800px-Ecstasy_of_St_Theresa_-_arrow.jpg" \* MERGEFORMATINET </w:instrText>
      </w:r>
      <w:r w:rsidR="000768AE" w:rsidRPr="00451D44">
        <w:rPr>
          <w:sz w:val="28"/>
        </w:rPr>
        <w:fldChar w:fldCharType="separate"/>
      </w:r>
      <w:r w:rsidR="004115C5" w:rsidRPr="00451D44">
        <w:rPr>
          <w:sz w:val="28"/>
        </w:rPr>
        <w:fldChar w:fldCharType="begin"/>
      </w:r>
      <w:r w:rsidR="004115C5" w:rsidRPr="00451D44">
        <w:rPr>
          <w:sz w:val="28"/>
        </w:rPr>
        <w:instrText xml:space="preserve"> INCLUDEPICTURE  "http://upload.wikimedia.org/wikipedia/commons/thumb/3/3a/Ecstasy_of_St_Theresa_-_arrow.jpg/800px-Ecstasy_of_St_Theresa_-_arrow.jpg" \* MERGEFORMATINET </w:instrText>
      </w:r>
      <w:r w:rsidR="004115C5" w:rsidRPr="00451D44">
        <w:rPr>
          <w:sz w:val="28"/>
        </w:rPr>
        <w:fldChar w:fldCharType="separate"/>
      </w:r>
      <w:r w:rsidR="00800DA7" w:rsidRPr="00451D44">
        <w:rPr>
          <w:sz w:val="28"/>
        </w:rPr>
        <w:fldChar w:fldCharType="begin"/>
      </w:r>
      <w:r w:rsidR="00800DA7" w:rsidRPr="00451D44">
        <w:rPr>
          <w:sz w:val="28"/>
        </w:rPr>
        <w:instrText xml:space="preserve"> INCLUDEPICTURE  "http://upload.wikimedia.org/wikipedia/commons/thumb/3/3a/Ecstasy_of_St_Theresa_-_arrow.jpg/800px-Ecstasy_of_St_Theresa_-_arrow.jpg" \* MERGEFORMATINET </w:instrText>
      </w:r>
      <w:r w:rsidR="00800DA7" w:rsidRPr="00451D44">
        <w:rPr>
          <w:sz w:val="28"/>
        </w:rPr>
        <w:fldChar w:fldCharType="separate"/>
      </w:r>
      <w:r w:rsidR="004C08EC" w:rsidRPr="00451D44">
        <w:rPr>
          <w:sz w:val="28"/>
        </w:rPr>
        <w:fldChar w:fldCharType="begin"/>
      </w:r>
      <w:r w:rsidR="004C08EC" w:rsidRPr="00451D44">
        <w:rPr>
          <w:sz w:val="28"/>
        </w:rPr>
        <w:instrText xml:space="preserve"> INCLUDEPICTURE  "http://upload.wikimedia.org/wikipedia/commons/thumb/3/3a/Ecstasy_of_St_Theresa_-_arrow.jpg/800px-Ecstasy_of_St_Theresa_-_arrow.jpg" \* MERGEFORMATINET </w:instrText>
      </w:r>
      <w:r w:rsidR="004C08EC" w:rsidRPr="00451D44">
        <w:rPr>
          <w:sz w:val="28"/>
        </w:rPr>
        <w:fldChar w:fldCharType="separate"/>
      </w:r>
      <w:r w:rsidR="002F00CF">
        <w:rPr>
          <w:sz w:val="28"/>
        </w:rPr>
        <w:fldChar w:fldCharType="begin"/>
      </w:r>
      <w:r w:rsidR="002F00CF">
        <w:rPr>
          <w:sz w:val="28"/>
        </w:rPr>
        <w:instrText xml:space="preserve"> INCLUDEPICTURE  "http://upload.wikimedia.org/wikipedia/commons/thumb/3/3a/Ecstasy_of_St_Theresa_-_arrow.jpg/800px-Ecstasy_of_St_Theresa_-_arrow.jpg" \* MERGEFORMATINET </w:instrText>
      </w:r>
      <w:r w:rsidR="002F00CF">
        <w:rPr>
          <w:sz w:val="28"/>
        </w:rPr>
        <w:fldChar w:fldCharType="separate"/>
      </w:r>
      <w:r w:rsidR="00461B62">
        <w:rPr>
          <w:sz w:val="28"/>
        </w:rPr>
        <w:pict>
          <v:shape id="_x0000_i1027" type="#_x0000_t75" alt="File:Ecstasy of St Theresa - arrow.jpg" style="width:202.5pt;height:147.75pt">
            <v:imagedata r:id="rId11" r:href="rId12"/>
          </v:shape>
        </w:pict>
      </w:r>
      <w:r w:rsidR="002F00CF">
        <w:rPr>
          <w:sz w:val="28"/>
        </w:rPr>
        <w:fldChar w:fldCharType="end"/>
      </w:r>
      <w:r w:rsidR="004C08EC" w:rsidRPr="00451D44">
        <w:rPr>
          <w:sz w:val="28"/>
        </w:rPr>
        <w:fldChar w:fldCharType="end"/>
      </w:r>
      <w:r w:rsidR="00800DA7" w:rsidRPr="00451D44">
        <w:rPr>
          <w:sz w:val="28"/>
        </w:rPr>
        <w:fldChar w:fldCharType="end"/>
      </w:r>
      <w:r w:rsidR="004115C5" w:rsidRPr="00451D44">
        <w:rPr>
          <w:sz w:val="28"/>
        </w:rPr>
        <w:fldChar w:fldCharType="end"/>
      </w:r>
      <w:r w:rsidR="000768AE" w:rsidRPr="00451D44">
        <w:rPr>
          <w:sz w:val="28"/>
        </w:rPr>
        <w:fldChar w:fldCharType="end"/>
      </w:r>
      <w:r w:rsidR="00991514" w:rsidRPr="00451D44">
        <w:rPr>
          <w:sz w:val="28"/>
        </w:rPr>
        <w:fldChar w:fldCharType="end"/>
      </w:r>
      <w:r w:rsidR="0064276E" w:rsidRPr="00451D44">
        <w:rPr>
          <w:sz w:val="28"/>
        </w:rPr>
        <w:fldChar w:fldCharType="end"/>
      </w:r>
      <w:r w:rsidR="002208AC" w:rsidRPr="00451D44">
        <w:rPr>
          <w:sz w:val="28"/>
        </w:rPr>
        <w:fldChar w:fldCharType="end"/>
      </w:r>
      <w:r w:rsidR="00B05329" w:rsidRPr="00451D44">
        <w:rPr>
          <w:sz w:val="28"/>
        </w:rPr>
        <w:fldChar w:fldCharType="end"/>
      </w:r>
      <w:r w:rsidR="00041864" w:rsidRPr="00451D44">
        <w:rPr>
          <w:sz w:val="28"/>
        </w:rPr>
        <w:fldChar w:fldCharType="end"/>
      </w:r>
      <w:r w:rsidR="0028546F" w:rsidRPr="00451D44">
        <w:rPr>
          <w:sz w:val="28"/>
        </w:rPr>
        <w:fldChar w:fldCharType="end"/>
      </w:r>
      <w:r w:rsidR="00E275E6" w:rsidRPr="00451D44">
        <w:rPr>
          <w:sz w:val="28"/>
        </w:rPr>
        <w:fldChar w:fldCharType="end"/>
      </w:r>
      <w:r w:rsidR="00014F5E" w:rsidRPr="00451D44">
        <w:rPr>
          <w:sz w:val="28"/>
        </w:rPr>
        <w:fldChar w:fldCharType="end"/>
      </w:r>
      <w:r w:rsidR="00C43F75" w:rsidRPr="00451D44">
        <w:rPr>
          <w:sz w:val="28"/>
        </w:rPr>
        <w:fldChar w:fldCharType="end"/>
      </w:r>
      <w:r w:rsidR="00BF2F38" w:rsidRPr="00451D44">
        <w:rPr>
          <w:sz w:val="28"/>
        </w:rPr>
        <w:fldChar w:fldCharType="end"/>
      </w:r>
      <w:r w:rsidR="003A2B72" w:rsidRPr="00451D44">
        <w:rPr>
          <w:sz w:val="28"/>
        </w:rPr>
        <w:fldChar w:fldCharType="end"/>
      </w:r>
      <w:r w:rsidR="004A0D2B" w:rsidRPr="00451D44">
        <w:rPr>
          <w:sz w:val="28"/>
        </w:rPr>
        <w:fldChar w:fldCharType="end"/>
      </w:r>
      <w:r w:rsidR="006776AB" w:rsidRPr="00451D44">
        <w:rPr>
          <w:sz w:val="28"/>
        </w:rPr>
        <w:fldChar w:fldCharType="end"/>
      </w:r>
      <w:r w:rsidR="00485586" w:rsidRPr="00451D44">
        <w:rPr>
          <w:sz w:val="28"/>
        </w:rPr>
        <w:fldChar w:fldCharType="end"/>
      </w:r>
      <w:r w:rsidR="00D34649" w:rsidRPr="00451D44">
        <w:rPr>
          <w:sz w:val="28"/>
        </w:rPr>
        <w:fldChar w:fldCharType="end"/>
      </w:r>
      <w:r w:rsidR="00067D0D" w:rsidRPr="00451D44">
        <w:rPr>
          <w:sz w:val="28"/>
        </w:rPr>
        <w:fldChar w:fldCharType="end"/>
      </w:r>
      <w:r w:rsidR="00E34D1C" w:rsidRPr="00451D44">
        <w:rPr>
          <w:sz w:val="28"/>
        </w:rPr>
        <w:fldChar w:fldCharType="end"/>
      </w:r>
      <w:r w:rsidR="00A34169" w:rsidRPr="00451D44">
        <w:rPr>
          <w:sz w:val="28"/>
        </w:rPr>
        <w:fldChar w:fldCharType="end"/>
      </w:r>
      <w:r w:rsidRPr="00451D44">
        <w:rPr>
          <w:sz w:val="28"/>
        </w:rPr>
        <w:fldChar w:fldCharType="end"/>
      </w:r>
      <w:r w:rsidRPr="00451D44">
        <w:rPr>
          <w:sz w:val="28"/>
        </w:rPr>
        <w:fldChar w:fldCharType="end"/>
      </w:r>
      <w:r w:rsidRPr="00451D44">
        <w:rPr>
          <w:sz w:val="28"/>
        </w:rPr>
        <w:fldChar w:fldCharType="end"/>
      </w:r>
      <w:r w:rsidRPr="00451D44">
        <w:rPr>
          <w:sz w:val="28"/>
        </w:rPr>
        <w:fldChar w:fldCharType="end"/>
      </w:r>
      <w:r w:rsidRPr="00451D44">
        <w:rPr>
          <w:rStyle w:val="FootnoteReference"/>
          <w:sz w:val="28"/>
        </w:rPr>
        <w:footnoteReference w:id="7"/>
      </w:r>
    </w:p>
    <w:p w:rsidR="009C1D78" w:rsidRPr="00451D44" w:rsidRDefault="002361E1" w:rsidP="002E69E2">
      <w:pPr>
        <w:ind w:left="720"/>
      </w:pPr>
      <w:r w:rsidRPr="00451D44">
        <w:t>‘</w:t>
      </w:r>
      <w:r w:rsidR="009C1D78" w:rsidRPr="00451D44">
        <w:t>With this he seemed to pierce my heart several times so that it penetrated to my entrails. When he drew it out, I thought he was drawing them out with it and he left me completely afire with a great love for God.’</w:t>
      </w:r>
      <w:r w:rsidR="009C1D78" w:rsidRPr="00451D44">
        <w:rPr>
          <w:rStyle w:val="FootnoteReference"/>
        </w:rPr>
        <w:footnoteReference w:id="8"/>
      </w:r>
    </w:p>
    <w:p w:rsidR="009C1D78" w:rsidRPr="00451D44" w:rsidRDefault="009C1D78" w:rsidP="002E69E2">
      <w:pPr>
        <w:ind w:left="720"/>
      </w:pPr>
      <w:r w:rsidRPr="00451D44">
        <w:t>‘The pain [from the angel’s spear] was so sharp that it made me utter several moans; and so excessive was the sweetness caused me by this intense pain that one can never wish to lose it, nor will one's soul be content with anything less than God.’</w:t>
      </w:r>
    </w:p>
    <w:p w:rsidR="009C1D78" w:rsidRPr="00451D44" w:rsidRDefault="009C1D78" w:rsidP="00D651AC">
      <w:r w:rsidRPr="00451D44">
        <w:t xml:space="preserve">In the sculpture the angel has just withdrawn his spear. He is looking down on Santa Teresa with the love and affection that a parent might show for a child or the Christian God might feel for his children. At the same time she is in </w:t>
      </w:r>
      <w:r w:rsidR="00E51F76" w:rsidRPr="00451D44">
        <w:t>a</w:t>
      </w:r>
      <w:r w:rsidRPr="00451D44">
        <w:t xml:space="preserve"> place of ecstasy and pain, ‘afire’ </w:t>
      </w:r>
      <w:r w:rsidR="00A81498" w:rsidRPr="00451D44">
        <w:t xml:space="preserve">as she puts it </w:t>
      </w:r>
      <w:r w:rsidRPr="00451D44">
        <w:t>with his love.</w:t>
      </w:r>
    </w:p>
    <w:p w:rsidR="009C1D78" w:rsidRPr="00451D44" w:rsidRDefault="00A81498" w:rsidP="00D651AC">
      <w:r w:rsidRPr="00451D44">
        <w:t>W</w:t>
      </w:r>
      <w:r w:rsidR="002361E1" w:rsidRPr="00451D44">
        <w:t xml:space="preserve">ith this time travel we have </w:t>
      </w:r>
      <w:r w:rsidR="00394F1D" w:rsidRPr="00451D44">
        <w:t>entered</w:t>
      </w:r>
      <w:r w:rsidRPr="00451D44">
        <w:t xml:space="preserve"> the </w:t>
      </w:r>
      <w:r w:rsidR="00A34169" w:rsidRPr="00451D44">
        <w:t xml:space="preserve">archipelago of the </w:t>
      </w:r>
      <w:r w:rsidRPr="00451D44">
        <w:t>baroque</w:t>
      </w:r>
      <w:r w:rsidR="009C1D78" w:rsidRPr="00451D44">
        <w:t>. Bernini’s Ecstasy of Santa Teresa was created in Rome in the middle years of the seventeenth century</w:t>
      </w:r>
      <w:r w:rsidR="00F93479" w:rsidRPr="00451D44">
        <w:t>, which is</w:t>
      </w:r>
      <w:r w:rsidR="00183581" w:rsidRPr="00451D44">
        <w:t xml:space="preserve"> certainly one of the larger islands </w:t>
      </w:r>
      <w:r w:rsidR="00F93479" w:rsidRPr="00451D44">
        <w:t>that we need to visit</w:t>
      </w:r>
      <w:r w:rsidR="009C1D78" w:rsidRPr="00451D44">
        <w:t xml:space="preserve">. </w:t>
      </w:r>
      <w:r w:rsidR="00394F1D" w:rsidRPr="00451D44">
        <w:t>We need to know that</w:t>
      </w:r>
      <w:r w:rsidR="00F93479" w:rsidRPr="00451D44">
        <w:t xml:space="preserve"> th</w:t>
      </w:r>
      <w:r w:rsidR="00183581" w:rsidRPr="00451D44">
        <w:t xml:space="preserve">e term, </w:t>
      </w:r>
      <w:r w:rsidR="002361E1" w:rsidRPr="00451D44">
        <w:t>‘</w:t>
      </w:r>
      <w:r w:rsidR="00183581" w:rsidRPr="00451D44">
        <w:t>t</w:t>
      </w:r>
      <w:r w:rsidR="002361E1" w:rsidRPr="00451D44">
        <w:t>he baroque’</w:t>
      </w:r>
      <w:r w:rsidR="00183581" w:rsidRPr="00451D44">
        <w:t>,</w:t>
      </w:r>
      <w:r w:rsidR="002361E1" w:rsidRPr="00451D44">
        <w:t xml:space="preserve"> was a label pinned onto artworks a long time after </w:t>
      </w:r>
      <w:r w:rsidR="00A34169" w:rsidRPr="00451D44">
        <w:t>they were created</w:t>
      </w:r>
      <w:r w:rsidR="002361E1" w:rsidRPr="00451D44">
        <w:t xml:space="preserve">. The label is iffy because it implies a </w:t>
      </w:r>
      <w:r w:rsidR="002361E1" w:rsidRPr="00451D44">
        <w:lastRenderedPageBreak/>
        <w:t>chronology and teleology, but</w:t>
      </w:r>
      <w:r w:rsidR="00F43118" w:rsidRPr="00451D44">
        <w:t xml:space="preserve"> it has been conventional in art</w:t>
      </w:r>
      <w:r w:rsidR="002361E1" w:rsidRPr="00451D44">
        <w:t xml:space="preserve"> histor</w:t>
      </w:r>
      <w:r w:rsidR="00F43118" w:rsidRPr="00451D44">
        <w:t>y to</w:t>
      </w:r>
      <w:r w:rsidR="002361E1" w:rsidRPr="00451D44">
        <w:t xml:space="preserve"> talk of work </w:t>
      </w:r>
      <w:r w:rsidR="00D80B21" w:rsidRPr="00451D44">
        <w:t xml:space="preserve">in Rome </w:t>
      </w:r>
      <w:r w:rsidR="00F43118" w:rsidRPr="00451D44">
        <w:t>at this time</w:t>
      </w:r>
      <w:r w:rsidR="002361E1" w:rsidRPr="00451D44">
        <w:t xml:space="preserve"> as t</w:t>
      </w:r>
      <w:r w:rsidR="009C1D78" w:rsidRPr="00451D44">
        <w:t xml:space="preserve">he </w:t>
      </w:r>
      <w:r w:rsidR="002361E1" w:rsidRPr="00451D44">
        <w:t>‘</w:t>
      </w:r>
      <w:r w:rsidR="00BD2221" w:rsidRPr="00451D44">
        <w:t>H</w:t>
      </w:r>
      <w:r w:rsidR="009C1D78" w:rsidRPr="00451D44">
        <w:t xml:space="preserve">igh </w:t>
      </w:r>
      <w:r w:rsidR="00BD2221" w:rsidRPr="00451D44">
        <w:t>B</w:t>
      </w:r>
      <w:r w:rsidR="009C1D78" w:rsidRPr="00451D44">
        <w:t>aroque</w:t>
      </w:r>
      <w:r w:rsidR="002361E1" w:rsidRPr="00451D44">
        <w:t>’</w:t>
      </w:r>
      <w:r w:rsidR="00F43118" w:rsidRPr="00451D44">
        <w:t>. T</w:t>
      </w:r>
      <w:r w:rsidR="009C1D78" w:rsidRPr="00451D44">
        <w:t xml:space="preserve">he sculpture </w:t>
      </w:r>
      <w:r w:rsidR="00DC0B06" w:rsidRPr="00451D44">
        <w:t xml:space="preserve">itself </w:t>
      </w:r>
      <w:r w:rsidR="009C1D78" w:rsidRPr="00451D44">
        <w:t>is canonical</w:t>
      </w:r>
      <w:r w:rsidR="00A815A3" w:rsidRPr="00451D44">
        <w:t xml:space="preserve">. </w:t>
      </w:r>
      <w:r w:rsidR="006F2BC4" w:rsidRPr="00451D44">
        <w:t xml:space="preserve">It exemplifies a </w:t>
      </w:r>
      <w:r w:rsidR="00F93479" w:rsidRPr="00451D44">
        <w:t>style</w:t>
      </w:r>
      <w:r w:rsidR="006F2BC4" w:rsidRPr="00451D44">
        <w:t xml:space="preserve"> of Italian art which flowered with extraordinary energy under the patronage of Popes, princes and Cardinals in Italy in the middle fifty years of the seventeenth century.</w:t>
      </w:r>
      <w:r w:rsidR="009C1D78" w:rsidRPr="00451D44">
        <w:t xml:space="preserve"> But if we’re interested in what we might learn from </w:t>
      </w:r>
      <w:r w:rsidRPr="00451D44">
        <w:t>it</w:t>
      </w:r>
      <w:r w:rsidR="009C1D78" w:rsidRPr="00451D44">
        <w:t xml:space="preserve"> </w:t>
      </w:r>
      <w:r w:rsidR="00A34169" w:rsidRPr="00451D44">
        <w:t xml:space="preserve">as </w:t>
      </w:r>
      <w:r w:rsidR="009C1D78" w:rsidRPr="00451D44">
        <w:t xml:space="preserve">a way of </w:t>
      </w:r>
      <w:r w:rsidR="00A815A3" w:rsidRPr="00451D44">
        <w:t>understanding</w:t>
      </w:r>
      <w:r w:rsidR="009C1D78" w:rsidRPr="00451D44">
        <w:t xml:space="preserve"> then we’ll </w:t>
      </w:r>
      <w:r w:rsidR="008C31AF" w:rsidRPr="00451D44">
        <w:t xml:space="preserve">need </w:t>
      </w:r>
      <w:r w:rsidR="009C1D78" w:rsidRPr="00451D44">
        <w:t xml:space="preserve">to ask: what </w:t>
      </w:r>
      <w:r w:rsidR="00F93479" w:rsidRPr="00451D44">
        <w:t xml:space="preserve">is </w:t>
      </w:r>
      <w:r w:rsidR="009C1D78" w:rsidRPr="00451D44">
        <w:t xml:space="preserve">a statue like this </w:t>
      </w:r>
      <w:r w:rsidR="009C1D78" w:rsidRPr="00451D44">
        <w:rPr>
          <w:i/>
        </w:rPr>
        <w:t>doing</w:t>
      </w:r>
      <w:r w:rsidR="00F93479" w:rsidRPr="00451D44">
        <w:t>?</w:t>
      </w:r>
      <w:r w:rsidR="009C1D78" w:rsidRPr="00451D44">
        <w:t xml:space="preserve"> </w:t>
      </w:r>
      <w:proofErr w:type="gramStart"/>
      <w:r w:rsidR="009C1D78" w:rsidRPr="00451D44">
        <w:t>how</w:t>
      </w:r>
      <w:proofErr w:type="gramEnd"/>
      <w:r w:rsidR="009C1D78" w:rsidRPr="00451D44">
        <w:t xml:space="preserve"> </w:t>
      </w:r>
      <w:r w:rsidR="00F93479" w:rsidRPr="00451D44">
        <w:t xml:space="preserve">does </w:t>
      </w:r>
      <w:r w:rsidR="009C1D78" w:rsidRPr="00451D44">
        <w:t xml:space="preserve">it </w:t>
      </w:r>
      <w:r w:rsidRPr="00451D44">
        <w:t>enter into</w:t>
      </w:r>
      <w:r w:rsidR="009C1D78" w:rsidRPr="00451D44">
        <w:t xml:space="preserve"> </w:t>
      </w:r>
      <w:r w:rsidR="00A815A3" w:rsidRPr="00451D44">
        <w:rPr>
          <w:i/>
        </w:rPr>
        <w:t>experience</w:t>
      </w:r>
      <w:r w:rsidR="00F93479" w:rsidRPr="00451D44">
        <w:t>?</w:t>
      </w:r>
      <w:r w:rsidR="009C1D78" w:rsidRPr="00451D44">
        <w:t xml:space="preserve"> </w:t>
      </w:r>
      <w:proofErr w:type="gramStart"/>
      <w:r w:rsidR="009C1D78" w:rsidRPr="00451D44">
        <w:t>how</w:t>
      </w:r>
      <w:proofErr w:type="gramEnd"/>
      <w:r w:rsidR="009C1D78" w:rsidRPr="00451D44">
        <w:t xml:space="preserve"> </w:t>
      </w:r>
      <w:r w:rsidR="00F93479" w:rsidRPr="00451D44">
        <w:t xml:space="preserve">does </w:t>
      </w:r>
      <w:r w:rsidR="009C1D78" w:rsidRPr="00451D44">
        <w:t xml:space="preserve">it </w:t>
      </w:r>
      <w:r w:rsidR="009C1D78" w:rsidRPr="00451D44">
        <w:rPr>
          <w:i/>
        </w:rPr>
        <w:t>diffe</w:t>
      </w:r>
      <w:r w:rsidR="00F93479" w:rsidRPr="00451D44">
        <w:rPr>
          <w:i/>
        </w:rPr>
        <w:t>r</w:t>
      </w:r>
      <w:r w:rsidR="009C1D78" w:rsidRPr="00451D44">
        <w:t xml:space="preserve"> from the ways in which we </w:t>
      </w:r>
      <w:r w:rsidRPr="00451D44">
        <w:t xml:space="preserve">now </w:t>
      </w:r>
      <w:r w:rsidR="00DC0B06" w:rsidRPr="00451D44">
        <w:t xml:space="preserve">go about </w:t>
      </w:r>
      <w:r w:rsidR="009C1D78" w:rsidRPr="00451D44">
        <w:rPr>
          <w:i/>
        </w:rPr>
        <w:t>know</w:t>
      </w:r>
      <w:r w:rsidR="00DC0B06" w:rsidRPr="00451D44">
        <w:rPr>
          <w:i/>
        </w:rPr>
        <w:t>ing</w:t>
      </w:r>
      <w:r w:rsidR="00F93479" w:rsidRPr="00451D44">
        <w:t>?</w:t>
      </w:r>
      <w:r w:rsidR="009C1D78" w:rsidRPr="00451D44">
        <w:t xml:space="preserve"> </w:t>
      </w:r>
      <w:proofErr w:type="gramStart"/>
      <w:r w:rsidR="009C1D78" w:rsidRPr="00451D44">
        <w:t>and</w:t>
      </w:r>
      <w:proofErr w:type="gramEnd"/>
      <w:r w:rsidR="009C1D78" w:rsidRPr="00451D44">
        <w:t xml:space="preserve"> most important, what </w:t>
      </w:r>
      <w:r w:rsidR="00F93479" w:rsidRPr="00451D44">
        <w:t xml:space="preserve">do </w:t>
      </w:r>
      <w:r w:rsidRPr="00451D44">
        <w:t xml:space="preserve">we </w:t>
      </w:r>
      <w:r w:rsidR="009C1D78" w:rsidRPr="00451D44">
        <w:t xml:space="preserve">want to </w:t>
      </w:r>
      <w:r w:rsidR="009C1D78" w:rsidRPr="00451D44">
        <w:rPr>
          <w:i/>
        </w:rPr>
        <w:t>learn</w:t>
      </w:r>
      <w:r w:rsidR="009C1D78" w:rsidRPr="00451D44">
        <w:t xml:space="preserve"> and </w:t>
      </w:r>
      <w:r w:rsidR="009C1D78" w:rsidRPr="00451D44">
        <w:rPr>
          <w:i/>
        </w:rPr>
        <w:t>take</w:t>
      </w:r>
      <w:r w:rsidR="009C1D78" w:rsidRPr="00451D44">
        <w:t xml:space="preserve"> from it </w:t>
      </w:r>
      <w:r w:rsidR="00F43118" w:rsidRPr="00451D44">
        <w:t>– or not</w:t>
      </w:r>
      <w:r w:rsidR="00394F1D" w:rsidRPr="00451D44">
        <w:t xml:space="preserve"> – as we think about </w:t>
      </w:r>
      <w:r w:rsidR="006E7ADA" w:rsidRPr="00451D44">
        <w:t xml:space="preserve">bodies, affects, </w:t>
      </w:r>
      <w:r w:rsidR="00394F1D" w:rsidRPr="00451D44">
        <w:t>non-coherence and the elusive</w:t>
      </w:r>
      <w:r w:rsidR="009C1D78" w:rsidRPr="00451D44">
        <w:t xml:space="preserve">. </w:t>
      </w:r>
      <w:r w:rsidR="00461B62">
        <w:t xml:space="preserve">As we think about the modes of knowing in social science. </w:t>
      </w:r>
      <w:r w:rsidR="00F93479" w:rsidRPr="00451D44">
        <w:t xml:space="preserve">So </w:t>
      </w:r>
      <w:r w:rsidR="009C1D78" w:rsidRPr="00451D44">
        <w:t>let me start with three preliminary reflections</w:t>
      </w:r>
      <w:r w:rsidR="009C1D78" w:rsidRPr="00451D44">
        <w:rPr>
          <w:rStyle w:val="FootnoteReference"/>
        </w:rPr>
        <w:footnoteReference w:id="9"/>
      </w:r>
      <w:r w:rsidR="009C1D78" w:rsidRPr="00451D44">
        <w:t>.</w:t>
      </w:r>
    </w:p>
    <w:p w:rsidR="00D80B21" w:rsidRPr="00451D44" w:rsidRDefault="009C1D78" w:rsidP="00D80B21">
      <w:r w:rsidRPr="00451D44">
        <w:t xml:space="preserve">First there is the issue of </w:t>
      </w:r>
      <w:r w:rsidRPr="00451D44">
        <w:rPr>
          <w:i/>
        </w:rPr>
        <w:t>subject matter</w:t>
      </w:r>
      <w:r w:rsidRPr="00451D44">
        <w:t xml:space="preserve">. </w:t>
      </w:r>
      <w:r w:rsidR="00F43118" w:rsidRPr="00451D44">
        <w:t xml:space="preserve">In </w:t>
      </w:r>
      <w:r w:rsidR="00F93479" w:rsidRPr="00451D44">
        <w:t xml:space="preserve">Western </w:t>
      </w:r>
      <w:r w:rsidR="00F43118" w:rsidRPr="00451D44">
        <w:t xml:space="preserve">twenty-first century social sciences </w:t>
      </w:r>
      <w:r w:rsidR="006E7ADA" w:rsidRPr="00451D44">
        <w:t xml:space="preserve">we </w:t>
      </w:r>
      <w:r w:rsidRPr="00451D44">
        <w:t xml:space="preserve">might be interested in analysing the techniques for </w:t>
      </w:r>
      <w:r w:rsidRPr="00451D44">
        <w:rPr>
          <w:i/>
        </w:rPr>
        <w:t>representing</w:t>
      </w:r>
      <w:r w:rsidRPr="00451D44">
        <w:t xml:space="preserve"> religious ecstasy, but we rarely set out to write texts intended to induce this in the reader. This extends to loss of self in any other form. </w:t>
      </w:r>
      <w:r w:rsidR="00461B62">
        <w:t>A</w:t>
      </w:r>
      <w:r w:rsidR="00D80B21" w:rsidRPr="00451D44">
        <w:t xml:space="preserve">cademic knowing does not have much </w:t>
      </w:r>
      <w:r w:rsidR="00A34169" w:rsidRPr="00451D44">
        <w:t>to do with</w:t>
      </w:r>
      <w:r w:rsidR="00D80B21" w:rsidRPr="00451D44">
        <w:t xml:space="preserve"> unbounding the person, spiritually or otherwise. In this respect it is far removed from </w:t>
      </w:r>
      <w:r w:rsidR="00A34169" w:rsidRPr="00451D44">
        <w:t>many artworks from the baroque</w:t>
      </w:r>
      <w:r w:rsidR="00183581" w:rsidRPr="00451D44">
        <w:t xml:space="preserve"> –</w:t>
      </w:r>
      <w:r w:rsidR="00A34169" w:rsidRPr="00451D44">
        <w:t xml:space="preserve"> t</w:t>
      </w:r>
      <w:r w:rsidR="00D80B21" w:rsidRPr="00451D44">
        <w:t xml:space="preserve">hough the </w:t>
      </w:r>
      <w:r w:rsidR="00A34169" w:rsidRPr="00451D44">
        <w:t>latter</w:t>
      </w:r>
      <w:r w:rsidR="00D80B21" w:rsidRPr="00451D44">
        <w:t xml:space="preserve"> wasn’t necessarily spiritual. </w:t>
      </w:r>
      <w:r w:rsidR="00F93479" w:rsidRPr="00451D44">
        <w:rPr>
          <w:rFonts w:cs="Calibri"/>
        </w:rPr>
        <w:t xml:space="preserve">Bernini worked with classical </w:t>
      </w:r>
      <w:r w:rsidR="00461B62">
        <w:rPr>
          <w:rFonts w:cs="Calibri"/>
        </w:rPr>
        <w:t xml:space="preserve">mythological </w:t>
      </w:r>
      <w:r w:rsidR="00F93479" w:rsidRPr="00451D44">
        <w:rPr>
          <w:rFonts w:cs="Calibri"/>
        </w:rPr>
        <w:t>subjects too and, differently again, h</w:t>
      </w:r>
      <w:r w:rsidR="00D80B21" w:rsidRPr="00451D44">
        <w:t>ere</w:t>
      </w:r>
      <w:r w:rsidR="00F93479" w:rsidRPr="00451D44">
        <w:t xml:space="preserve"> i</w:t>
      </w:r>
      <w:r w:rsidR="00D80B21" w:rsidRPr="00451D44">
        <w:t xml:space="preserve">s </w:t>
      </w:r>
      <w:r w:rsidR="00F93479" w:rsidRPr="00451D44">
        <w:t>his</w:t>
      </w:r>
      <w:r w:rsidR="00D80B21" w:rsidRPr="00451D44">
        <w:t xml:space="preserve"> bust of Louis XIV</w:t>
      </w:r>
      <w:r w:rsidR="00F93479" w:rsidRPr="00451D44">
        <w:t>.</w:t>
      </w:r>
    </w:p>
    <w:p w:rsidR="00D80B21" w:rsidRPr="00451D44" w:rsidRDefault="00D80B21" w:rsidP="00D80B21">
      <w:pPr>
        <w:jc w:val="center"/>
      </w:pPr>
      <w:r w:rsidRPr="00451D44">
        <w:rPr>
          <w:sz w:val="28"/>
        </w:rPr>
        <w:fldChar w:fldCharType="begin"/>
      </w:r>
      <w:r w:rsidRPr="00451D44">
        <w:rPr>
          <w:sz w:val="28"/>
        </w:rPr>
        <w:instrText xml:space="preserve"> INCLUDEPICTURE "http://upload.wikimedia.org/wikipedia/commons/thumb/c/cd/LouisXIV-Bernini.jpg/480px-LouisXIV-Bernini.jpg"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"http://upload.wikimedia.org/wikipedia/commons/thumb/c/cd/LouisXIV-Bernini.jpg/480px-LouisXIV-Bernini.jpg"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"http://upload.wikimedia.org/wikipedia/commons/thumb/c/cd/LouisXIV-Bernini.jpg/480px-LouisXIV-Bernini.jpg" \* MERGEFORMATINET </w:instrText>
      </w:r>
      <w:r w:rsidRPr="00451D44">
        <w:rPr>
          <w:sz w:val="28"/>
        </w:rPr>
        <w:fldChar w:fldCharType="separate"/>
      </w:r>
      <w:r w:rsidR="00A34169" w:rsidRPr="00451D44">
        <w:rPr>
          <w:sz w:val="28"/>
        </w:rPr>
        <w:fldChar w:fldCharType="begin"/>
      </w:r>
      <w:r w:rsidR="00A34169" w:rsidRPr="00451D44">
        <w:rPr>
          <w:sz w:val="28"/>
        </w:rPr>
        <w:instrText xml:space="preserve"> INCLUDEPICTURE  "http://upload.wikimedia.org/wikipedia/commons/thumb/c/cd/LouisXIV-Bernini.jpg/480px-LouisXIV-Bernini.jpg" \* MERGEFORMATINET </w:instrText>
      </w:r>
      <w:r w:rsidR="00A34169" w:rsidRPr="00451D44">
        <w:rPr>
          <w:sz w:val="28"/>
        </w:rPr>
        <w:fldChar w:fldCharType="separate"/>
      </w:r>
      <w:r w:rsidR="00E34D1C" w:rsidRPr="00451D44">
        <w:rPr>
          <w:sz w:val="28"/>
        </w:rPr>
        <w:fldChar w:fldCharType="begin"/>
      </w:r>
      <w:r w:rsidR="00E34D1C" w:rsidRPr="00451D44">
        <w:rPr>
          <w:sz w:val="28"/>
        </w:rPr>
        <w:instrText xml:space="preserve"> INCLUDEPICTURE  "http://upload.wikimedia.org/wikipedia/commons/thumb/c/cd/LouisXIV-Bernini.jpg/480px-LouisXIV-Bernini.jpg" \* MERGEFORMATINET </w:instrText>
      </w:r>
      <w:r w:rsidR="00E34D1C" w:rsidRPr="00451D44">
        <w:rPr>
          <w:sz w:val="28"/>
        </w:rPr>
        <w:fldChar w:fldCharType="separate"/>
      </w:r>
      <w:r w:rsidR="00067D0D" w:rsidRPr="00451D44">
        <w:rPr>
          <w:sz w:val="28"/>
        </w:rPr>
        <w:fldChar w:fldCharType="begin"/>
      </w:r>
      <w:r w:rsidR="00067D0D" w:rsidRPr="00451D44">
        <w:rPr>
          <w:sz w:val="28"/>
        </w:rPr>
        <w:instrText xml:space="preserve"> INCLUDEPICTURE  "http://upload.wikimedia.org/wikipedia/commons/thumb/c/cd/LouisXIV-Bernini.jpg/480px-LouisXIV-Bernini.jpg" \* MERGEFORMATINET </w:instrText>
      </w:r>
      <w:r w:rsidR="00067D0D" w:rsidRPr="00451D44">
        <w:rPr>
          <w:sz w:val="28"/>
        </w:rPr>
        <w:fldChar w:fldCharType="separate"/>
      </w:r>
      <w:r w:rsidR="00D34649" w:rsidRPr="00451D44">
        <w:rPr>
          <w:sz w:val="28"/>
        </w:rPr>
        <w:fldChar w:fldCharType="begin"/>
      </w:r>
      <w:r w:rsidR="00D34649" w:rsidRPr="00451D44">
        <w:rPr>
          <w:sz w:val="28"/>
        </w:rPr>
        <w:instrText xml:space="preserve"> INCLUDEPICTURE  "http://upload.wikimedia.org/wikipedia/commons/thumb/c/cd/LouisXIV-Bernini.jpg/480px-LouisXIV-Bernini.jpg" \* MERGEFORMATINET </w:instrText>
      </w:r>
      <w:r w:rsidR="00D34649" w:rsidRPr="00451D44">
        <w:rPr>
          <w:sz w:val="28"/>
        </w:rPr>
        <w:fldChar w:fldCharType="separate"/>
      </w:r>
      <w:r w:rsidR="00485586" w:rsidRPr="00451D44">
        <w:rPr>
          <w:sz w:val="28"/>
        </w:rPr>
        <w:fldChar w:fldCharType="begin"/>
      </w:r>
      <w:r w:rsidR="00485586" w:rsidRPr="00451D44">
        <w:rPr>
          <w:sz w:val="28"/>
        </w:rPr>
        <w:instrText xml:space="preserve"> INCLUDEPICTURE  "http://upload.wikimedia.org/wikipedia/commons/thumb/c/cd/LouisXIV-Bernini.jpg/480px-LouisXIV-Bernini.jpg" \* MERGEFORMATINET </w:instrText>
      </w:r>
      <w:r w:rsidR="00485586" w:rsidRPr="00451D44">
        <w:rPr>
          <w:sz w:val="28"/>
        </w:rPr>
        <w:fldChar w:fldCharType="separate"/>
      </w:r>
      <w:r w:rsidR="006776AB" w:rsidRPr="00451D44">
        <w:rPr>
          <w:sz w:val="28"/>
        </w:rPr>
        <w:fldChar w:fldCharType="begin"/>
      </w:r>
      <w:r w:rsidR="006776AB" w:rsidRPr="00451D44">
        <w:rPr>
          <w:sz w:val="28"/>
        </w:rPr>
        <w:instrText xml:space="preserve"> INCLUDEPICTURE  "http://upload.wikimedia.org/wikipedia/commons/thumb/c/cd/LouisXIV-Bernini.jpg/480px-LouisXIV-Bernini.jpg" \* MERGEFORMATINET </w:instrText>
      </w:r>
      <w:r w:rsidR="006776AB" w:rsidRPr="00451D44">
        <w:rPr>
          <w:sz w:val="28"/>
        </w:rPr>
        <w:fldChar w:fldCharType="separate"/>
      </w:r>
      <w:r w:rsidR="004A0D2B" w:rsidRPr="00451D44">
        <w:rPr>
          <w:sz w:val="28"/>
        </w:rPr>
        <w:fldChar w:fldCharType="begin"/>
      </w:r>
      <w:r w:rsidR="004A0D2B" w:rsidRPr="00451D44">
        <w:rPr>
          <w:sz w:val="28"/>
        </w:rPr>
        <w:instrText xml:space="preserve"> INCLUDEPICTURE  "http://upload.wikimedia.org/wikipedia/commons/thumb/c/cd/LouisXIV-Bernini.jpg/480px-LouisXIV-Bernini.jpg" \* MERGEFORMATINET </w:instrText>
      </w:r>
      <w:r w:rsidR="004A0D2B" w:rsidRPr="00451D44">
        <w:rPr>
          <w:sz w:val="28"/>
        </w:rPr>
        <w:fldChar w:fldCharType="separate"/>
      </w:r>
      <w:r w:rsidR="003A2B72" w:rsidRPr="00451D44">
        <w:rPr>
          <w:sz w:val="28"/>
        </w:rPr>
        <w:fldChar w:fldCharType="begin"/>
      </w:r>
      <w:r w:rsidR="003A2B72" w:rsidRPr="00451D44">
        <w:rPr>
          <w:sz w:val="28"/>
        </w:rPr>
        <w:instrText xml:space="preserve"> INCLUDEPICTURE  "http://upload.wikimedia.org/wikipedia/commons/thumb/c/cd/LouisXIV-Bernini.jpg/480px-LouisXIV-Bernini.jpg" \* MERGEFORMATINET </w:instrText>
      </w:r>
      <w:r w:rsidR="003A2B72" w:rsidRPr="00451D44">
        <w:rPr>
          <w:sz w:val="28"/>
        </w:rPr>
        <w:fldChar w:fldCharType="separate"/>
      </w:r>
      <w:r w:rsidR="00BF2F38" w:rsidRPr="00451D44">
        <w:rPr>
          <w:sz w:val="28"/>
        </w:rPr>
        <w:fldChar w:fldCharType="begin"/>
      </w:r>
      <w:r w:rsidR="00BF2F38" w:rsidRPr="00451D44">
        <w:rPr>
          <w:sz w:val="28"/>
        </w:rPr>
        <w:instrText xml:space="preserve"> INCLUDEPICTURE  "http://upload.wikimedia.org/wikipedia/commons/thumb/c/cd/LouisXIV-Bernini.jpg/480px-LouisXIV-Bernini.jpg" \* MERGEFORMATINET </w:instrText>
      </w:r>
      <w:r w:rsidR="00BF2F38" w:rsidRPr="00451D44">
        <w:rPr>
          <w:sz w:val="28"/>
        </w:rPr>
        <w:fldChar w:fldCharType="separate"/>
      </w:r>
      <w:r w:rsidR="00C43F75" w:rsidRPr="00451D44">
        <w:rPr>
          <w:sz w:val="28"/>
        </w:rPr>
        <w:fldChar w:fldCharType="begin"/>
      </w:r>
      <w:r w:rsidR="00C43F75" w:rsidRPr="00451D44">
        <w:rPr>
          <w:sz w:val="28"/>
        </w:rPr>
        <w:instrText xml:space="preserve"> INCLUDEPICTURE  "http://upload.wikimedia.org/wikipedia/commons/thumb/c/cd/LouisXIV-Bernini.jpg/480px-LouisXIV-Bernini.jpg" \* MERGEFORMATINET </w:instrText>
      </w:r>
      <w:r w:rsidR="00C43F75" w:rsidRPr="00451D44">
        <w:rPr>
          <w:sz w:val="28"/>
        </w:rPr>
        <w:fldChar w:fldCharType="separate"/>
      </w:r>
      <w:r w:rsidR="00014F5E" w:rsidRPr="00451D44">
        <w:rPr>
          <w:sz w:val="28"/>
        </w:rPr>
        <w:fldChar w:fldCharType="begin"/>
      </w:r>
      <w:r w:rsidR="00014F5E" w:rsidRPr="00451D44">
        <w:rPr>
          <w:sz w:val="28"/>
        </w:rPr>
        <w:instrText xml:space="preserve"> INCLUDEPICTURE  "http://upload.wikimedia.org/wikipedia/commons/thumb/c/cd/LouisXIV-Bernini.jpg/480px-LouisXIV-Bernini.jpg" \* MERGEFORMATINET </w:instrText>
      </w:r>
      <w:r w:rsidR="00014F5E" w:rsidRPr="00451D44">
        <w:rPr>
          <w:sz w:val="28"/>
        </w:rPr>
        <w:fldChar w:fldCharType="separate"/>
      </w:r>
      <w:r w:rsidR="00E275E6" w:rsidRPr="00451D44">
        <w:rPr>
          <w:sz w:val="28"/>
        </w:rPr>
        <w:fldChar w:fldCharType="begin"/>
      </w:r>
      <w:r w:rsidR="00E275E6" w:rsidRPr="00451D44">
        <w:rPr>
          <w:sz w:val="28"/>
        </w:rPr>
        <w:instrText xml:space="preserve"> INCLUDEPICTURE  "http://upload.wikimedia.org/wikipedia/commons/thumb/c/cd/LouisXIV-Bernini.jpg/480px-LouisXIV-Bernini.jpg" \* MERGEFORMATINET </w:instrText>
      </w:r>
      <w:r w:rsidR="00E275E6" w:rsidRPr="00451D44">
        <w:rPr>
          <w:sz w:val="28"/>
        </w:rPr>
        <w:fldChar w:fldCharType="separate"/>
      </w:r>
      <w:r w:rsidR="0028546F" w:rsidRPr="00451D44">
        <w:rPr>
          <w:sz w:val="28"/>
        </w:rPr>
        <w:fldChar w:fldCharType="begin"/>
      </w:r>
      <w:r w:rsidR="0028546F" w:rsidRPr="00451D44">
        <w:rPr>
          <w:sz w:val="28"/>
        </w:rPr>
        <w:instrText xml:space="preserve"> INCLUDEPICTURE  "http://upload.wikimedia.org/wikipedia/commons/thumb/c/cd/LouisXIV-Bernini.jpg/480px-LouisXIV-Bernini.jpg" \* MERGEFORMATINET </w:instrText>
      </w:r>
      <w:r w:rsidR="0028546F" w:rsidRPr="00451D44">
        <w:rPr>
          <w:sz w:val="28"/>
        </w:rPr>
        <w:fldChar w:fldCharType="separate"/>
      </w:r>
      <w:r w:rsidR="00041864" w:rsidRPr="00451D44">
        <w:rPr>
          <w:sz w:val="28"/>
        </w:rPr>
        <w:fldChar w:fldCharType="begin"/>
      </w:r>
      <w:r w:rsidR="00041864" w:rsidRPr="00451D44">
        <w:rPr>
          <w:sz w:val="28"/>
        </w:rPr>
        <w:instrText xml:space="preserve"> INCLUDEPICTURE  "http://upload.wikimedia.org/wikipedia/commons/thumb/c/cd/LouisXIV-Bernini.jpg/480px-LouisXIV-Bernini.jpg" \* MERGEFORMATINET </w:instrText>
      </w:r>
      <w:r w:rsidR="00041864" w:rsidRPr="00451D44">
        <w:rPr>
          <w:sz w:val="28"/>
        </w:rPr>
        <w:fldChar w:fldCharType="separate"/>
      </w:r>
      <w:r w:rsidR="00B05329" w:rsidRPr="00451D44">
        <w:rPr>
          <w:sz w:val="28"/>
        </w:rPr>
        <w:fldChar w:fldCharType="begin"/>
      </w:r>
      <w:r w:rsidR="00B05329" w:rsidRPr="00451D44">
        <w:rPr>
          <w:sz w:val="28"/>
        </w:rPr>
        <w:instrText xml:space="preserve"> INCLUDEPICTURE  "http://upload.wikimedia.org/wikipedia/commons/thumb/c/cd/LouisXIV-Bernini.jpg/480px-LouisXIV-Bernini.jpg" \* MERGEFORMATINET </w:instrText>
      </w:r>
      <w:r w:rsidR="00B05329" w:rsidRPr="00451D44">
        <w:rPr>
          <w:sz w:val="28"/>
        </w:rPr>
        <w:fldChar w:fldCharType="separate"/>
      </w:r>
      <w:r w:rsidR="002208AC" w:rsidRPr="00451D44">
        <w:rPr>
          <w:sz w:val="28"/>
        </w:rPr>
        <w:fldChar w:fldCharType="begin"/>
      </w:r>
      <w:r w:rsidR="002208AC" w:rsidRPr="00451D44">
        <w:rPr>
          <w:sz w:val="28"/>
        </w:rPr>
        <w:instrText xml:space="preserve"> INCLUDEPICTURE  "http://upload.wikimedia.org/wikipedia/commons/thumb/c/cd/LouisXIV-Bernini.jpg/480px-LouisXIV-Bernini.jpg" \* MERGEFORMATINET </w:instrText>
      </w:r>
      <w:r w:rsidR="002208AC" w:rsidRPr="00451D44">
        <w:rPr>
          <w:sz w:val="28"/>
        </w:rPr>
        <w:fldChar w:fldCharType="separate"/>
      </w:r>
      <w:r w:rsidR="0064276E" w:rsidRPr="00451D44">
        <w:rPr>
          <w:sz w:val="28"/>
        </w:rPr>
        <w:fldChar w:fldCharType="begin"/>
      </w:r>
      <w:r w:rsidR="0064276E" w:rsidRPr="00451D44">
        <w:rPr>
          <w:sz w:val="28"/>
        </w:rPr>
        <w:instrText xml:space="preserve"> INCLUDEPICTURE  "http://upload.wikimedia.org/wikipedia/commons/thumb/c/cd/LouisXIV-Bernini.jpg/480px-LouisXIV-Bernini.jpg" \* MERGEFORMATINET </w:instrText>
      </w:r>
      <w:r w:rsidR="0064276E" w:rsidRPr="00451D44">
        <w:rPr>
          <w:sz w:val="28"/>
        </w:rPr>
        <w:fldChar w:fldCharType="separate"/>
      </w:r>
      <w:r w:rsidR="00991514" w:rsidRPr="00451D44">
        <w:rPr>
          <w:sz w:val="28"/>
        </w:rPr>
        <w:fldChar w:fldCharType="begin"/>
      </w:r>
      <w:r w:rsidR="00991514" w:rsidRPr="00451D44">
        <w:rPr>
          <w:sz w:val="28"/>
        </w:rPr>
        <w:instrText xml:space="preserve"> INCLUDEPICTURE  "http://upload.wikimedia.org/wikipedia/commons/thumb/c/cd/LouisXIV-Bernini.jpg/480px-LouisXIV-Bernini.jpg" \* MERGEFORMATINET </w:instrText>
      </w:r>
      <w:r w:rsidR="00991514" w:rsidRPr="00451D44">
        <w:rPr>
          <w:sz w:val="28"/>
        </w:rPr>
        <w:fldChar w:fldCharType="separate"/>
      </w:r>
      <w:r w:rsidR="000768AE" w:rsidRPr="00451D44">
        <w:rPr>
          <w:sz w:val="28"/>
        </w:rPr>
        <w:fldChar w:fldCharType="begin"/>
      </w:r>
      <w:r w:rsidR="000768AE" w:rsidRPr="00451D44">
        <w:rPr>
          <w:sz w:val="28"/>
        </w:rPr>
        <w:instrText xml:space="preserve"> INCLUDEPICTURE  "http://upload.wikimedia.org/wikipedia/commons/thumb/c/cd/LouisXIV-Bernini.jpg/480px-LouisXIV-Bernini.jpg" \* MERGEFORMATINET </w:instrText>
      </w:r>
      <w:r w:rsidR="000768AE" w:rsidRPr="00451D44">
        <w:rPr>
          <w:sz w:val="28"/>
        </w:rPr>
        <w:fldChar w:fldCharType="separate"/>
      </w:r>
      <w:r w:rsidR="004115C5" w:rsidRPr="00451D44">
        <w:rPr>
          <w:sz w:val="28"/>
        </w:rPr>
        <w:fldChar w:fldCharType="begin"/>
      </w:r>
      <w:r w:rsidR="004115C5" w:rsidRPr="00451D44">
        <w:rPr>
          <w:sz w:val="28"/>
        </w:rPr>
        <w:instrText xml:space="preserve"> INCLUDEPICTURE  "http://upload.wikimedia.org/wikipedia/commons/thumb/c/cd/LouisXIV-Bernini.jpg/480px-LouisXIV-Bernini.jpg" \* MERGEFORMATINET </w:instrText>
      </w:r>
      <w:r w:rsidR="004115C5" w:rsidRPr="00451D44">
        <w:rPr>
          <w:sz w:val="28"/>
        </w:rPr>
        <w:fldChar w:fldCharType="separate"/>
      </w:r>
      <w:r w:rsidR="00800DA7" w:rsidRPr="00451D44">
        <w:rPr>
          <w:sz w:val="28"/>
        </w:rPr>
        <w:fldChar w:fldCharType="begin"/>
      </w:r>
      <w:r w:rsidR="00800DA7" w:rsidRPr="00451D44">
        <w:rPr>
          <w:sz w:val="28"/>
        </w:rPr>
        <w:instrText xml:space="preserve"> INCLUDEPICTURE  "http://upload.wikimedia.org/wikipedia/commons/thumb/c/cd/LouisXIV-Bernini.jpg/480px-LouisXIV-Bernini.jpg" \* MERGEFORMATINET </w:instrText>
      </w:r>
      <w:r w:rsidR="00800DA7" w:rsidRPr="00451D44">
        <w:rPr>
          <w:sz w:val="28"/>
        </w:rPr>
        <w:fldChar w:fldCharType="separate"/>
      </w:r>
      <w:r w:rsidR="004C08EC" w:rsidRPr="00451D44">
        <w:rPr>
          <w:sz w:val="28"/>
        </w:rPr>
        <w:fldChar w:fldCharType="begin"/>
      </w:r>
      <w:r w:rsidR="004C08EC" w:rsidRPr="00451D44">
        <w:rPr>
          <w:sz w:val="28"/>
        </w:rPr>
        <w:instrText xml:space="preserve"> INCLUDEPICTURE  "http://upload.wikimedia.org/wikipedia/commons/thumb/c/cd/LouisXIV-Bernini.jpg/480px-LouisXIV-Bernini.jpg" \* MERGEFORMATINET </w:instrText>
      </w:r>
      <w:r w:rsidR="004C08EC" w:rsidRPr="00451D44">
        <w:rPr>
          <w:sz w:val="28"/>
        </w:rPr>
        <w:fldChar w:fldCharType="separate"/>
      </w:r>
      <w:r w:rsidR="002F00CF">
        <w:rPr>
          <w:sz w:val="28"/>
        </w:rPr>
        <w:fldChar w:fldCharType="begin"/>
      </w:r>
      <w:r w:rsidR="002F00CF">
        <w:rPr>
          <w:sz w:val="28"/>
        </w:rPr>
        <w:instrText xml:space="preserve"> INCLUDEPICTURE  "http://upload.wikimedia.org/wikipedia/commons/thumb/c/cd/LouisXIV-Bernini.jpg/480px-LouisXIV-Bernini.jpg" \* MERGEFORMATINET </w:instrText>
      </w:r>
      <w:r w:rsidR="002F00CF">
        <w:rPr>
          <w:sz w:val="28"/>
        </w:rPr>
        <w:fldChar w:fldCharType="separate"/>
      </w:r>
      <w:r w:rsidR="00461B62">
        <w:rPr>
          <w:sz w:val="28"/>
        </w:rPr>
        <w:pict>
          <v:shape id="_x0000_i1028" type="#_x0000_t75" alt="File:LouisXIV-Bernini.jpg" style="width:159.75pt;height:205.5pt">
            <v:imagedata r:id="rId13" r:href="rId14"/>
          </v:shape>
        </w:pict>
      </w:r>
      <w:r w:rsidR="002F00CF">
        <w:rPr>
          <w:sz w:val="28"/>
        </w:rPr>
        <w:fldChar w:fldCharType="end"/>
      </w:r>
      <w:r w:rsidR="004C08EC" w:rsidRPr="00451D44">
        <w:rPr>
          <w:sz w:val="28"/>
        </w:rPr>
        <w:fldChar w:fldCharType="end"/>
      </w:r>
      <w:r w:rsidR="00800DA7" w:rsidRPr="00451D44">
        <w:rPr>
          <w:sz w:val="28"/>
        </w:rPr>
        <w:fldChar w:fldCharType="end"/>
      </w:r>
      <w:r w:rsidR="004115C5" w:rsidRPr="00451D44">
        <w:rPr>
          <w:sz w:val="28"/>
        </w:rPr>
        <w:fldChar w:fldCharType="end"/>
      </w:r>
      <w:r w:rsidR="000768AE" w:rsidRPr="00451D44">
        <w:rPr>
          <w:sz w:val="28"/>
        </w:rPr>
        <w:fldChar w:fldCharType="end"/>
      </w:r>
      <w:r w:rsidR="00991514" w:rsidRPr="00451D44">
        <w:rPr>
          <w:sz w:val="28"/>
        </w:rPr>
        <w:fldChar w:fldCharType="end"/>
      </w:r>
      <w:r w:rsidR="0064276E" w:rsidRPr="00451D44">
        <w:rPr>
          <w:sz w:val="28"/>
        </w:rPr>
        <w:fldChar w:fldCharType="end"/>
      </w:r>
      <w:r w:rsidR="002208AC" w:rsidRPr="00451D44">
        <w:rPr>
          <w:sz w:val="28"/>
        </w:rPr>
        <w:fldChar w:fldCharType="end"/>
      </w:r>
      <w:r w:rsidR="00B05329" w:rsidRPr="00451D44">
        <w:rPr>
          <w:sz w:val="28"/>
        </w:rPr>
        <w:fldChar w:fldCharType="end"/>
      </w:r>
      <w:r w:rsidR="00041864" w:rsidRPr="00451D44">
        <w:rPr>
          <w:sz w:val="28"/>
        </w:rPr>
        <w:fldChar w:fldCharType="end"/>
      </w:r>
      <w:r w:rsidR="0028546F" w:rsidRPr="00451D44">
        <w:rPr>
          <w:sz w:val="28"/>
        </w:rPr>
        <w:fldChar w:fldCharType="end"/>
      </w:r>
      <w:r w:rsidR="00E275E6" w:rsidRPr="00451D44">
        <w:rPr>
          <w:sz w:val="28"/>
        </w:rPr>
        <w:fldChar w:fldCharType="end"/>
      </w:r>
      <w:r w:rsidR="00014F5E" w:rsidRPr="00451D44">
        <w:rPr>
          <w:sz w:val="28"/>
        </w:rPr>
        <w:fldChar w:fldCharType="end"/>
      </w:r>
      <w:r w:rsidR="00C43F75" w:rsidRPr="00451D44">
        <w:rPr>
          <w:sz w:val="28"/>
        </w:rPr>
        <w:fldChar w:fldCharType="end"/>
      </w:r>
      <w:r w:rsidR="00BF2F38" w:rsidRPr="00451D44">
        <w:rPr>
          <w:sz w:val="28"/>
        </w:rPr>
        <w:fldChar w:fldCharType="end"/>
      </w:r>
      <w:r w:rsidR="003A2B72" w:rsidRPr="00451D44">
        <w:rPr>
          <w:sz w:val="28"/>
        </w:rPr>
        <w:fldChar w:fldCharType="end"/>
      </w:r>
      <w:r w:rsidR="004A0D2B" w:rsidRPr="00451D44">
        <w:rPr>
          <w:sz w:val="28"/>
        </w:rPr>
        <w:fldChar w:fldCharType="end"/>
      </w:r>
      <w:r w:rsidR="006776AB" w:rsidRPr="00451D44">
        <w:rPr>
          <w:sz w:val="28"/>
        </w:rPr>
        <w:fldChar w:fldCharType="end"/>
      </w:r>
      <w:r w:rsidR="00485586" w:rsidRPr="00451D44">
        <w:rPr>
          <w:sz w:val="28"/>
        </w:rPr>
        <w:fldChar w:fldCharType="end"/>
      </w:r>
      <w:r w:rsidR="00D34649" w:rsidRPr="00451D44">
        <w:rPr>
          <w:sz w:val="28"/>
        </w:rPr>
        <w:fldChar w:fldCharType="end"/>
      </w:r>
      <w:r w:rsidR="00067D0D" w:rsidRPr="00451D44">
        <w:rPr>
          <w:sz w:val="28"/>
        </w:rPr>
        <w:fldChar w:fldCharType="end"/>
      </w:r>
      <w:r w:rsidR="00E34D1C" w:rsidRPr="00451D44">
        <w:rPr>
          <w:sz w:val="28"/>
        </w:rPr>
        <w:fldChar w:fldCharType="end"/>
      </w:r>
      <w:r w:rsidR="00A34169" w:rsidRPr="00451D44">
        <w:rPr>
          <w:sz w:val="28"/>
        </w:rPr>
        <w:fldChar w:fldCharType="end"/>
      </w:r>
      <w:r w:rsidRPr="00451D44">
        <w:rPr>
          <w:sz w:val="28"/>
        </w:rPr>
        <w:fldChar w:fldCharType="end"/>
      </w:r>
      <w:r w:rsidRPr="00451D44">
        <w:rPr>
          <w:sz w:val="28"/>
        </w:rPr>
        <w:fldChar w:fldCharType="end"/>
      </w:r>
      <w:r w:rsidRPr="00451D44">
        <w:rPr>
          <w:sz w:val="28"/>
        </w:rPr>
        <w:fldChar w:fldCharType="end"/>
      </w:r>
      <w:r w:rsidRPr="00451D44">
        <w:rPr>
          <w:rStyle w:val="FootnoteReference"/>
          <w:sz w:val="28"/>
        </w:rPr>
        <w:footnoteReference w:id="10"/>
      </w:r>
    </w:p>
    <w:p w:rsidR="00D80B21" w:rsidRPr="00451D44" w:rsidRDefault="00D80B21" w:rsidP="00D80B21">
      <w:pPr>
        <w:rPr>
          <w:rFonts w:cs="Calibri"/>
        </w:rPr>
      </w:pPr>
      <w:r w:rsidRPr="00451D44">
        <w:rPr>
          <w:rFonts w:cs="Calibri"/>
        </w:rPr>
        <w:t xml:space="preserve">But that </w:t>
      </w:r>
      <w:r w:rsidR="00A34169" w:rsidRPr="00451D44">
        <w:rPr>
          <w:rFonts w:cs="Calibri"/>
        </w:rPr>
        <w:t>said, in one way or another, baroque styles were</w:t>
      </w:r>
      <w:r w:rsidRPr="00451D44">
        <w:rPr>
          <w:rFonts w:cs="Calibri"/>
        </w:rPr>
        <w:t xml:space="preserve"> very often about transcending the person. So there are several points here. </w:t>
      </w:r>
    </w:p>
    <w:p w:rsidR="00D80B21" w:rsidRPr="00451D44" w:rsidRDefault="00D80B21" w:rsidP="00D80B21">
      <w:pPr>
        <w:numPr>
          <w:ilvl w:val="0"/>
          <w:numId w:val="3"/>
        </w:numPr>
        <w:ind w:left="714" w:hanging="357"/>
        <w:contextualSpacing/>
        <w:rPr>
          <w:rFonts w:cs="Calibri"/>
        </w:rPr>
      </w:pPr>
      <w:r w:rsidRPr="00451D44">
        <w:rPr>
          <w:rFonts w:cs="Calibri"/>
        </w:rPr>
        <w:t xml:space="preserve">First, and straightforwardly, the baroque recognised </w:t>
      </w:r>
      <w:r w:rsidRPr="00451D44">
        <w:rPr>
          <w:rFonts w:cs="Calibri"/>
          <w:i/>
        </w:rPr>
        <w:t>different kinds of realities</w:t>
      </w:r>
      <w:r w:rsidRPr="00451D44">
        <w:rPr>
          <w:rFonts w:cs="Calibri"/>
        </w:rPr>
        <w:t>.</w:t>
      </w:r>
    </w:p>
    <w:p w:rsidR="00D80B21" w:rsidRPr="00451D44" w:rsidRDefault="00D80B21" w:rsidP="00D80B21">
      <w:pPr>
        <w:numPr>
          <w:ilvl w:val="0"/>
          <w:numId w:val="3"/>
        </w:numPr>
        <w:ind w:left="714" w:hanging="357"/>
        <w:contextualSpacing/>
        <w:rPr>
          <w:rFonts w:cs="Calibri"/>
        </w:rPr>
      </w:pPr>
      <w:r w:rsidRPr="00451D44">
        <w:rPr>
          <w:rFonts w:cs="Calibri"/>
        </w:rPr>
        <w:t xml:space="preserve">Second, those </w:t>
      </w:r>
      <w:r w:rsidR="00562325" w:rsidRPr="00451D44">
        <w:rPr>
          <w:rFonts w:cs="Calibri"/>
        </w:rPr>
        <w:t>realities</w:t>
      </w:r>
      <w:r w:rsidRPr="00451D44">
        <w:rPr>
          <w:rFonts w:cs="Calibri"/>
        </w:rPr>
        <w:t xml:space="preserve"> often had to do with the </w:t>
      </w:r>
      <w:r w:rsidRPr="00451D44">
        <w:rPr>
          <w:rFonts w:cs="Calibri"/>
          <w:i/>
        </w:rPr>
        <w:t>spiritual</w:t>
      </w:r>
      <w:r w:rsidRPr="00451D44">
        <w:rPr>
          <w:rFonts w:cs="Calibri"/>
        </w:rPr>
        <w:t xml:space="preserve"> life.</w:t>
      </w:r>
    </w:p>
    <w:p w:rsidR="00D80B21" w:rsidRPr="00451D44" w:rsidRDefault="00D80B21" w:rsidP="00D80B21">
      <w:pPr>
        <w:numPr>
          <w:ilvl w:val="0"/>
          <w:numId w:val="3"/>
        </w:numPr>
        <w:rPr>
          <w:rFonts w:cs="Calibri"/>
        </w:rPr>
      </w:pPr>
      <w:r w:rsidRPr="00451D44">
        <w:rPr>
          <w:rFonts w:cs="Calibri"/>
        </w:rPr>
        <w:t xml:space="preserve">And, third, they belonged to a world that was </w:t>
      </w:r>
      <w:r w:rsidRPr="00451D44">
        <w:rPr>
          <w:rFonts w:cs="Calibri"/>
          <w:i/>
        </w:rPr>
        <w:t>extra-ordinary</w:t>
      </w:r>
      <w:r w:rsidRPr="00451D44">
        <w:rPr>
          <w:rFonts w:cs="Calibri"/>
        </w:rPr>
        <w:t xml:space="preserve"> and only partially fitted with mundanity. </w:t>
      </w:r>
    </w:p>
    <w:p w:rsidR="009C1D78" w:rsidRPr="00451D44" w:rsidRDefault="00B04D5F" w:rsidP="00D651AC">
      <w:r w:rsidRPr="00451D44">
        <w:t>So</w:t>
      </w:r>
      <w:r w:rsidR="009C1D78" w:rsidRPr="00451D44">
        <w:t xml:space="preserve"> </w:t>
      </w:r>
      <w:r w:rsidR="00D80B21" w:rsidRPr="00451D44">
        <w:t>there is an argument for saying</w:t>
      </w:r>
      <w:r w:rsidR="009C1D78" w:rsidRPr="00451D44">
        <w:t xml:space="preserve"> </w:t>
      </w:r>
      <w:r w:rsidR="00461B62">
        <w:t xml:space="preserve">(I have already foreshadowed the argument above) </w:t>
      </w:r>
      <w:r w:rsidR="009C1D78" w:rsidRPr="00451D44">
        <w:t xml:space="preserve">that </w:t>
      </w:r>
      <w:r w:rsidR="00BD2221" w:rsidRPr="00451D44">
        <w:t>the baroque offers</w:t>
      </w:r>
      <w:r w:rsidR="009C1D78" w:rsidRPr="00451D44">
        <w:t xml:space="preserve"> a way of </w:t>
      </w:r>
      <w:r w:rsidR="00A815A3" w:rsidRPr="00451D44">
        <w:t>acknowledging</w:t>
      </w:r>
      <w:r w:rsidR="009C1D78" w:rsidRPr="00451D44">
        <w:t xml:space="preserve"> </w:t>
      </w:r>
      <w:r w:rsidR="009C1D78" w:rsidRPr="00451D44">
        <w:rPr>
          <w:i/>
        </w:rPr>
        <w:t>Otherness</w:t>
      </w:r>
      <w:r w:rsidRPr="00451D44">
        <w:rPr>
          <w:i/>
        </w:rPr>
        <w:t xml:space="preserve"> </w:t>
      </w:r>
      <w:r w:rsidRPr="00451D44">
        <w:t xml:space="preserve">– or at least </w:t>
      </w:r>
      <w:r w:rsidRPr="00451D44">
        <w:rPr>
          <w:i/>
        </w:rPr>
        <w:t>absence</w:t>
      </w:r>
      <w:r w:rsidR="00F93479" w:rsidRPr="00451D44">
        <w:rPr>
          <w:i/>
        </w:rPr>
        <w:t>s</w:t>
      </w:r>
      <w:r w:rsidRPr="00451D44">
        <w:rPr>
          <w:i/>
        </w:rPr>
        <w:t xml:space="preserve"> and gaps</w:t>
      </w:r>
      <w:r w:rsidR="00394F1D" w:rsidRPr="00451D44">
        <w:t xml:space="preserve">. </w:t>
      </w:r>
    </w:p>
    <w:p w:rsidR="00D80B21" w:rsidRPr="00451D44" w:rsidRDefault="00394F1D" w:rsidP="00D80B21">
      <w:r w:rsidRPr="00451D44">
        <w:lastRenderedPageBreak/>
        <w:t>If</w:t>
      </w:r>
      <w:r w:rsidR="00D80B21" w:rsidRPr="00451D44">
        <w:t xml:space="preserve"> the first point has to do with </w:t>
      </w:r>
      <w:r w:rsidR="00B04D5F" w:rsidRPr="00451D44">
        <w:t>absence or Otherness</w:t>
      </w:r>
      <w:r w:rsidR="00D80B21" w:rsidRPr="00451D44">
        <w:t xml:space="preserve"> this </w:t>
      </w:r>
      <w:r w:rsidRPr="00451D44">
        <w:t xml:space="preserve">also </w:t>
      </w:r>
      <w:r w:rsidR="00D80B21" w:rsidRPr="00451D44">
        <w:t xml:space="preserve">tells us that </w:t>
      </w:r>
      <w:r w:rsidR="00562325" w:rsidRPr="00451D44">
        <w:t>to work in the baroque is to</w:t>
      </w:r>
      <w:r w:rsidR="00D80B21" w:rsidRPr="00451D44">
        <w:t xml:space="preserve"> mobilise particular</w:t>
      </w:r>
      <w:r w:rsidR="00562325" w:rsidRPr="00451D44">
        <w:t xml:space="preserve"> kinds of</w:t>
      </w:r>
      <w:r w:rsidR="00D80B21" w:rsidRPr="00451D44">
        <w:t xml:space="preserve"> </w:t>
      </w:r>
      <w:r w:rsidR="00D80B21" w:rsidRPr="00451D44">
        <w:rPr>
          <w:i/>
        </w:rPr>
        <w:t>subjectivities</w:t>
      </w:r>
      <w:r w:rsidR="00D80B21" w:rsidRPr="00451D44">
        <w:t xml:space="preserve">. And this is the second point. The </w:t>
      </w:r>
      <w:r w:rsidR="00D80B21" w:rsidRPr="00451D44">
        <w:rPr>
          <w:i/>
        </w:rPr>
        <w:t>argument</w:t>
      </w:r>
      <w:r w:rsidR="00D80B21" w:rsidRPr="00451D44">
        <w:t xml:space="preserve"> of the Santa Teresa sculpture is </w:t>
      </w:r>
      <w:r w:rsidR="00D80B21" w:rsidRPr="00451D44">
        <w:rPr>
          <w:i/>
        </w:rPr>
        <w:t>emotional</w:t>
      </w:r>
      <w:r w:rsidR="00D80B21" w:rsidRPr="00451D44">
        <w:t>, not reasonable. Here’s another Bernini sculpture</w:t>
      </w:r>
      <w:r w:rsidR="00562325" w:rsidRPr="00451D44">
        <w:t>, also</w:t>
      </w:r>
      <w:r w:rsidR="00D80B21" w:rsidRPr="00451D44">
        <w:t xml:space="preserve"> from Rome:</w:t>
      </w:r>
    </w:p>
    <w:p w:rsidR="00D80B21" w:rsidRPr="00451D44" w:rsidRDefault="00D80B21" w:rsidP="00D80B21">
      <w:pPr>
        <w:jc w:val="center"/>
      </w:pPr>
      <w:r w:rsidRPr="00451D44">
        <w:rPr>
          <w:sz w:val="28"/>
        </w:rPr>
        <w:fldChar w:fldCharType="begin"/>
      </w:r>
      <w:r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Pr="00451D44">
        <w:rPr>
          <w:sz w:val="28"/>
        </w:rPr>
        <w:fldChar w:fldCharType="separate"/>
      </w:r>
      <w:r w:rsidR="00A34169" w:rsidRPr="00451D44">
        <w:rPr>
          <w:sz w:val="28"/>
        </w:rPr>
        <w:fldChar w:fldCharType="begin"/>
      </w:r>
      <w:r w:rsidR="00A34169"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A34169" w:rsidRPr="00451D44">
        <w:rPr>
          <w:sz w:val="28"/>
        </w:rPr>
        <w:fldChar w:fldCharType="separate"/>
      </w:r>
      <w:r w:rsidR="00E34D1C" w:rsidRPr="00451D44">
        <w:rPr>
          <w:sz w:val="28"/>
        </w:rPr>
        <w:fldChar w:fldCharType="begin"/>
      </w:r>
      <w:r w:rsidR="00E34D1C"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E34D1C" w:rsidRPr="00451D44">
        <w:rPr>
          <w:sz w:val="28"/>
        </w:rPr>
        <w:fldChar w:fldCharType="separate"/>
      </w:r>
      <w:r w:rsidR="00067D0D" w:rsidRPr="00451D44">
        <w:rPr>
          <w:sz w:val="28"/>
        </w:rPr>
        <w:fldChar w:fldCharType="begin"/>
      </w:r>
      <w:r w:rsidR="00067D0D"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067D0D" w:rsidRPr="00451D44">
        <w:rPr>
          <w:sz w:val="28"/>
        </w:rPr>
        <w:fldChar w:fldCharType="separate"/>
      </w:r>
      <w:r w:rsidR="00D34649" w:rsidRPr="00451D44">
        <w:rPr>
          <w:sz w:val="28"/>
        </w:rPr>
        <w:fldChar w:fldCharType="begin"/>
      </w:r>
      <w:r w:rsidR="00D34649"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D34649" w:rsidRPr="00451D44">
        <w:rPr>
          <w:sz w:val="28"/>
        </w:rPr>
        <w:fldChar w:fldCharType="separate"/>
      </w:r>
      <w:r w:rsidR="00485586" w:rsidRPr="00451D44">
        <w:rPr>
          <w:sz w:val="28"/>
        </w:rPr>
        <w:fldChar w:fldCharType="begin"/>
      </w:r>
      <w:r w:rsidR="00485586"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485586" w:rsidRPr="00451D44">
        <w:rPr>
          <w:sz w:val="28"/>
        </w:rPr>
        <w:fldChar w:fldCharType="separate"/>
      </w:r>
      <w:r w:rsidR="006776AB" w:rsidRPr="00451D44">
        <w:rPr>
          <w:sz w:val="28"/>
        </w:rPr>
        <w:fldChar w:fldCharType="begin"/>
      </w:r>
      <w:r w:rsidR="006776AB"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6776AB" w:rsidRPr="00451D44">
        <w:rPr>
          <w:sz w:val="28"/>
        </w:rPr>
        <w:fldChar w:fldCharType="separate"/>
      </w:r>
      <w:r w:rsidR="004A0D2B" w:rsidRPr="00451D44">
        <w:rPr>
          <w:sz w:val="28"/>
        </w:rPr>
        <w:fldChar w:fldCharType="begin"/>
      </w:r>
      <w:r w:rsidR="004A0D2B"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4A0D2B" w:rsidRPr="00451D44">
        <w:rPr>
          <w:sz w:val="28"/>
        </w:rPr>
        <w:fldChar w:fldCharType="separate"/>
      </w:r>
      <w:r w:rsidR="003A2B72" w:rsidRPr="00451D44">
        <w:rPr>
          <w:sz w:val="28"/>
        </w:rPr>
        <w:fldChar w:fldCharType="begin"/>
      </w:r>
      <w:r w:rsidR="003A2B72"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3A2B72" w:rsidRPr="00451D44">
        <w:rPr>
          <w:sz w:val="28"/>
        </w:rPr>
        <w:fldChar w:fldCharType="separate"/>
      </w:r>
      <w:r w:rsidR="00BF2F38" w:rsidRPr="00451D44">
        <w:rPr>
          <w:sz w:val="28"/>
        </w:rPr>
        <w:fldChar w:fldCharType="begin"/>
      </w:r>
      <w:r w:rsidR="00BF2F38"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BF2F38" w:rsidRPr="00451D44">
        <w:rPr>
          <w:sz w:val="28"/>
        </w:rPr>
        <w:fldChar w:fldCharType="separate"/>
      </w:r>
      <w:r w:rsidR="00C43F75" w:rsidRPr="00451D44">
        <w:rPr>
          <w:sz w:val="28"/>
        </w:rPr>
        <w:fldChar w:fldCharType="begin"/>
      </w:r>
      <w:r w:rsidR="00C43F75"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C43F75" w:rsidRPr="00451D44">
        <w:rPr>
          <w:sz w:val="28"/>
        </w:rPr>
        <w:fldChar w:fldCharType="separate"/>
      </w:r>
      <w:r w:rsidR="00014F5E" w:rsidRPr="00451D44">
        <w:rPr>
          <w:sz w:val="28"/>
        </w:rPr>
        <w:fldChar w:fldCharType="begin"/>
      </w:r>
      <w:r w:rsidR="00014F5E"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014F5E" w:rsidRPr="00451D44">
        <w:rPr>
          <w:sz w:val="28"/>
        </w:rPr>
        <w:fldChar w:fldCharType="separate"/>
      </w:r>
      <w:r w:rsidR="00E275E6" w:rsidRPr="00451D44">
        <w:rPr>
          <w:sz w:val="28"/>
        </w:rPr>
        <w:fldChar w:fldCharType="begin"/>
      </w:r>
      <w:r w:rsidR="00E275E6"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E275E6" w:rsidRPr="00451D44">
        <w:rPr>
          <w:sz w:val="28"/>
        </w:rPr>
        <w:fldChar w:fldCharType="separate"/>
      </w:r>
      <w:r w:rsidR="0028546F" w:rsidRPr="00451D44">
        <w:rPr>
          <w:sz w:val="28"/>
        </w:rPr>
        <w:fldChar w:fldCharType="begin"/>
      </w:r>
      <w:r w:rsidR="0028546F"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28546F" w:rsidRPr="00451D44">
        <w:rPr>
          <w:sz w:val="28"/>
        </w:rPr>
        <w:fldChar w:fldCharType="separate"/>
      </w:r>
      <w:r w:rsidR="00041864" w:rsidRPr="00451D44">
        <w:rPr>
          <w:sz w:val="28"/>
        </w:rPr>
        <w:fldChar w:fldCharType="begin"/>
      </w:r>
      <w:r w:rsidR="00041864"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041864" w:rsidRPr="00451D44">
        <w:rPr>
          <w:sz w:val="28"/>
        </w:rPr>
        <w:fldChar w:fldCharType="separate"/>
      </w:r>
      <w:r w:rsidR="00B05329" w:rsidRPr="00451D44">
        <w:rPr>
          <w:sz w:val="28"/>
        </w:rPr>
        <w:fldChar w:fldCharType="begin"/>
      </w:r>
      <w:r w:rsidR="00B05329"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B05329" w:rsidRPr="00451D44">
        <w:rPr>
          <w:sz w:val="28"/>
        </w:rPr>
        <w:fldChar w:fldCharType="separate"/>
      </w:r>
      <w:r w:rsidR="002208AC" w:rsidRPr="00451D44">
        <w:rPr>
          <w:sz w:val="28"/>
        </w:rPr>
        <w:fldChar w:fldCharType="begin"/>
      </w:r>
      <w:r w:rsidR="002208AC"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2208AC" w:rsidRPr="00451D44">
        <w:rPr>
          <w:sz w:val="28"/>
        </w:rPr>
        <w:fldChar w:fldCharType="separate"/>
      </w:r>
      <w:r w:rsidR="0064276E" w:rsidRPr="00451D44">
        <w:rPr>
          <w:sz w:val="28"/>
        </w:rPr>
        <w:fldChar w:fldCharType="begin"/>
      </w:r>
      <w:r w:rsidR="0064276E"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64276E" w:rsidRPr="00451D44">
        <w:rPr>
          <w:sz w:val="28"/>
        </w:rPr>
        <w:fldChar w:fldCharType="separate"/>
      </w:r>
      <w:r w:rsidR="00991514" w:rsidRPr="00451D44">
        <w:rPr>
          <w:sz w:val="28"/>
        </w:rPr>
        <w:fldChar w:fldCharType="begin"/>
      </w:r>
      <w:r w:rsidR="00991514"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991514" w:rsidRPr="00451D44">
        <w:rPr>
          <w:sz w:val="28"/>
        </w:rPr>
        <w:fldChar w:fldCharType="separate"/>
      </w:r>
      <w:r w:rsidR="000768AE" w:rsidRPr="00451D44">
        <w:rPr>
          <w:sz w:val="28"/>
        </w:rPr>
        <w:fldChar w:fldCharType="begin"/>
      </w:r>
      <w:r w:rsidR="000768AE"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0768AE" w:rsidRPr="00451D44">
        <w:rPr>
          <w:sz w:val="28"/>
        </w:rPr>
        <w:fldChar w:fldCharType="separate"/>
      </w:r>
      <w:r w:rsidR="004115C5" w:rsidRPr="00451D44">
        <w:rPr>
          <w:sz w:val="28"/>
        </w:rPr>
        <w:fldChar w:fldCharType="begin"/>
      </w:r>
      <w:r w:rsidR="004115C5"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4115C5" w:rsidRPr="00451D44">
        <w:rPr>
          <w:sz w:val="28"/>
        </w:rPr>
        <w:fldChar w:fldCharType="separate"/>
      </w:r>
      <w:r w:rsidR="00800DA7" w:rsidRPr="00451D44">
        <w:rPr>
          <w:sz w:val="28"/>
        </w:rPr>
        <w:fldChar w:fldCharType="begin"/>
      </w:r>
      <w:r w:rsidR="00800DA7"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800DA7" w:rsidRPr="00451D44">
        <w:rPr>
          <w:sz w:val="28"/>
        </w:rPr>
        <w:fldChar w:fldCharType="separate"/>
      </w:r>
      <w:r w:rsidR="004C08EC" w:rsidRPr="00451D44">
        <w:rPr>
          <w:sz w:val="28"/>
        </w:rPr>
        <w:fldChar w:fldCharType="begin"/>
      </w:r>
      <w:r w:rsidR="004C08EC" w:rsidRPr="00451D44">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4C08EC" w:rsidRPr="00451D44">
        <w:rPr>
          <w:sz w:val="28"/>
        </w:rPr>
        <w:fldChar w:fldCharType="separate"/>
      </w:r>
      <w:r w:rsidR="002F00CF">
        <w:rPr>
          <w:sz w:val="28"/>
        </w:rPr>
        <w:fldChar w:fldCharType="begin"/>
      </w:r>
      <w:r w:rsidR="002F00CF">
        <w:rPr>
          <w:sz w:val="28"/>
        </w:rPr>
        <w:instrText xml:space="preserve"> INCLUDEPICTURE  "http://upload.wikimedia.org/wikipedia/commons/thumb/c/c1/Giovanni_Lorenzo_Bernini-Blessed_Ludovica_Albertoni-Basilica_of_San_Francesco_a_Ripa.jpg/800px-Giovanni_Lorenzo_Bernini-Blessed_Ludovica_Albertoni-Basilica_of_San_Francesco_a_Ripa.jpg" \* MERGEFORMATINET </w:instrText>
      </w:r>
      <w:r w:rsidR="002F00CF">
        <w:rPr>
          <w:sz w:val="28"/>
        </w:rPr>
        <w:fldChar w:fldCharType="separate"/>
      </w:r>
      <w:r w:rsidR="00461B62">
        <w:rPr>
          <w:sz w:val="28"/>
        </w:rPr>
        <w:pict>
          <v:shape id="_x0000_i1029" type="#_x0000_t75" alt="File:Giovanni Lorenzo Bernini-Blessed Ludovica Albertoni-Basilica of San Francesco a Ripa.jpg" style="width:228pt;height:150pt">
            <v:imagedata r:id="rId15" r:href="rId16"/>
          </v:shape>
        </w:pict>
      </w:r>
      <w:r w:rsidR="002F00CF">
        <w:rPr>
          <w:sz w:val="28"/>
        </w:rPr>
        <w:fldChar w:fldCharType="end"/>
      </w:r>
      <w:r w:rsidR="004C08EC" w:rsidRPr="00451D44">
        <w:rPr>
          <w:sz w:val="28"/>
        </w:rPr>
        <w:fldChar w:fldCharType="end"/>
      </w:r>
      <w:r w:rsidR="00800DA7" w:rsidRPr="00451D44">
        <w:rPr>
          <w:sz w:val="28"/>
        </w:rPr>
        <w:fldChar w:fldCharType="end"/>
      </w:r>
      <w:r w:rsidR="004115C5" w:rsidRPr="00451D44">
        <w:rPr>
          <w:sz w:val="28"/>
        </w:rPr>
        <w:fldChar w:fldCharType="end"/>
      </w:r>
      <w:r w:rsidR="000768AE" w:rsidRPr="00451D44">
        <w:rPr>
          <w:sz w:val="28"/>
        </w:rPr>
        <w:fldChar w:fldCharType="end"/>
      </w:r>
      <w:r w:rsidR="00991514" w:rsidRPr="00451D44">
        <w:rPr>
          <w:sz w:val="28"/>
        </w:rPr>
        <w:fldChar w:fldCharType="end"/>
      </w:r>
      <w:r w:rsidR="0064276E" w:rsidRPr="00451D44">
        <w:rPr>
          <w:sz w:val="28"/>
        </w:rPr>
        <w:fldChar w:fldCharType="end"/>
      </w:r>
      <w:r w:rsidR="002208AC" w:rsidRPr="00451D44">
        <w:rPr>
          <w:sz w:val="28"/>
        </w:rPr>
        <w:fldChar w:fldCharType="end"/>
      </w:r>
      <w:r w:rsidR="00B05329" w:rsidRPr="00451D44">
        <w:rPr>
          <w:sz w:val="28"/>
        </w:rPr>
        <w:fldChar w:fldCharType="end"/>
      </w:r>
      <w:r w:rsidR="00041864" w:rsidRPr="00451D44">
        <w:rPr>
          <w:sz w:val="28"/>
        </w:rPr>
        <w:fldChar w:fldCharType="end"/>
      </w:r>
      <w:r w:rsidR="0028546F" w:rsidRPr="00451D44">
        <w:rPr>
          <w:sz w:val="28"/>
        </w:rPr>
        <w:fldChar w:fldCharType="end"/>
      </w:r>
      <w:r w:rsidR="00E275E6" w:rsidRPr="00451D44">
        <w:rPr>
          <w:sz w:val="28"/>
        </w:rPr>
        <w:fldChar w:fldCharType="end"/>
      </w:r>
      <w:r w:rsidR="00014F5E" w:rsidRPr="00451D44">
        <w:rPr>
          <w:sz w:val="28"/>
        </w:rPr>
        <w:fldChar w:fldCharType="end"/>
      </w:r>
      <w:r w:rsidR="00C43F75" w:rsidRPr="00451D44">
        <w:rPr>
          <w:sz w:val="28"/>
        </w:rPr>
        <w:fldChar w:fldCharType="end"/>
      </w:r>
      <w:r w:rsidR="00BF2F38" w:rsidRPr="00451D44">
        <w:rPr>
          <w:sz w:val="28"/>
        </w:rPr>
        <w:fldChar w:fldCharType="end"/>
      </w:r>
      <w:r w:rsidR="003A2B72" w:rsidRPr="00451D44">
        <w:rPr>
          <w:sz w:val="28"/>
        </w:rPr>
        <w:fldChar w:fldCharType="end"/>
      </w:r>
      <w:r w:rsidR="004A0D2B" w:rsidRPr="00451D44">
        <w:rPr>
          <w:sz w:val="28"/>
        </w:rPr>
        <w:fldChar w:fldCharType="end"/>
      </w:r>
      <w:r w:rsidR="006776AB" w:rsidRPr="00451D44">
        <w:rPr>
          <w:sz w:val="28"/>
        </w:rPr>
        <w:fldChar w:fldCharType="end"/>
      </w:r>
      <w:r w:rsidR="00485586" w:rsidRPr="00451D44">
        <w:rPr>
          <w:sz w:val="28"/>
        </w:rPr>
        <w:fldChar w:fldCharType="end"/>
      </w:r>
      <w:r w:rsidR="00D34649" w:rsidRPr="00451D44">
        <w:rPr>
          <w:sz w:val="28"/>
        </w:rPr>
        <w:fldChar w:fldCharType="end"/>
      </w:r>
      <w:r w:rsidR="00067D0D" w:rsidRPr="00451D44">
        <w:rPr>
          <w:sz w:val="28"/>
        </w:rPr>
        <w:fldChar w:fldCharType="end"/>
      </w:r>
      <w:r w:rsidR="00E34D1C" w:rsidRPr="00451D44">
        <w:rPr>
          <w:sz w:val="28"/>
        </w:rPr>
        <w:fldChar w:fldCharType="end"/>
      </w:r>
      <w:r w:rsidR="00A34169" w:rsidRPr="00451D44">
        <w:rPr>
          <w:sz w:val="28"/>
        </w:rPr>
        <w:fldChar w:fldCharType="end"/>
      </w:r>
      <w:r w:rsidRPr="00451D44">
        <w:rPr>
          <w:sz w:val="28"/>
        </w:rPr>
        <w:fldChar w:fldCharType="end"/>
      </w:r>
      <w:r w:rsidRPr="00451D44">
        <w:rPr>
          <w:sz w:val="28"/>
        </w:rPr>
        <w:fldChar w:fldCharType="end"/>
      </w:r>
      <w:r w:rsidRPr="00451D44">
        <w:rPr>
          <w:sz w:val="28"/>
        </w:rPr>
        <w:fldChar w:fldCharType="end"/>
      </w:r>
      <w:r w:rsidRPr="00451D44">
        <w:rPr>
          <w:rStyle w:val="FootnoteReference"/>
          <w:sz w:val="28"/>
        </w:rPr>
        <w:footnoteReference w:id="11"/>
      </w:r>
    </w:p>
    <w:p w:rsidR="00D80B21" w:rsidRPr="00451D44" w:rsidRDefault="00B04D5F" w:rsidP="00D80B21">
      <w:r w:rsidRPr="00451D44">
        <w:t>This</w:t>
      </w:r>
      <w:r w:rsidR="00D80B21" w:rsidRPr="00451D44">
        <w:t xml:space="preserve"> is of the nun </w:t>
      </w:r>
      <w:proofErr w:type="spellStart"/>
      <w:r w:rsidR="00D80B21" w:rsidRPr="00451D44">
        <w:t>Ludovica</w:t>
      </w:r>
      <w:proofErr w:type="spellEnd"/>
      <w:r w:rsidR="00D80B21" w:rsidRPr="00451D44">
        <w:t xml:space="preserve"> </w:t>
      </w:r>
      <w:proofErr w:type="spellStart"/>
      <w:r w:rsidR="00D80B21" w:rsidRPr="00451D44">
        <w:t>Albertoni</w:t>
      </w:r>
      <w:proofErr w:type="spellEnd"/>
      <w:r w:rsidR="00F93479" w:rsidRPr="00451D44">
        <w:t>,</w:t>
      </w:r>
      <w:r w:rsidR="00D80B21" w:rsidRPr="00451D44">
        <w:t xml:space="preserve"> on her deathbed in pain and in ecstasy. Is the latter sexual? Many say so. Do we share whatever it is she is depicted as feeling? Or at least resonate with it? Is it idolatrous? Again, many say so. </w:t>
      </w:r>
      <w:r w:rsidR="006E7ADA" w:rsidRPr="00451D44">
        <w:t>But</w:t>
      </w:r>
      <w:r w:rsidR="00D80B21" w:rsidRPr="00451D44">
        <w:t xml:space="preserve"> how we respond to these questions doesn’t really matter, for whatever our response we’re </w:t>
      </w:r>
      <w:r w:rsidRPr="00451D44">
        <w:t xml:space="preserve">in part </w:t>
      </w:r>
      <w:r w:rsidR="00D80B21" w:rsidRPr="00451D44">
        <w:t xml:space="preserve">reacting </w:t>
      </w:r>
      <w:r w:rsidR="00D80B21" w:rsidRPr="00451D44">
        <w:rPr>
          <w:i/>
        </w:rPr>
        <w:t>emotionally</w:t>
      </w:r>
      <w:r w:rsidR="00D80B21" w:rsidRPr="00451D44">
        <w:t xml:space="preserve">. So here’s </w:t>
      </w:r>
      <w:r w:rsidR="006E7ADA" w:rsidRPr="00451D44">
        <w:t>a</w:t>
      </w:r>
      <w:r w:rsidR="00D80B21" w:rsidRPr="00451D44">
        <w:t xml:space="preserve"> second </w:t>
      </w:r>
      <w:r w:rsidR="006E7ADA" w:rsidRPr="00451D44">
        <w:t>possibility</w:t>
      </w:r>
      <w:r w:rsidR="00D80B21" w:rsidRPr="00451D44">
        <w:t xml:space="preserve">. </w:t>
      </w:r>
      <w:r w:rsidR="006E7ADA" w:rsidRPr="00451D44">
        <w:t xml:space="preserve">The baroque might be a resource for reflecting on </w:t>
      </w:r>
      <w:r w:rsidR="00D80B21" w:rsidRPr="00451D44">
        <w:rPr>
          <w:i/>
        </w:rPr>
        <w:t>emotional</w:t>
      </w:r>
      <w:r w:rsidR="00D80B21" w:rsidRPr="00451D44">
        <w:t xml:space="preserve"> </w:t>
      </w:r>
      <w:r w:rsidR="006E7ADA" w:rsidRPr="00451D44">
        <w:t>modes of</w:t>
      </w:r>
      <w:r w:rsidR="00D80B21" w:rsidRPr="00451D44">
        <w:t xml:space="preserve"> knowing and learning</w:t>
      </w:r>
      <w:r w:rsidR="00461B62">
        <w:t>.</w:t>
      </w:r>
    </w:p>
    <w:p w:rsidR="00C1665D" w:rsidRPr="00451D44" w:rsidRDefault="00C1665D" w:rsidP="00C1665D">
      <w:r w:rsidRPr="00451D44">
        <w:t xml:space="preserve">One: otherness. Two: emotions. </w:t>
      </w:r>
      <w:proofErr w:type="gramStart"/>
      <w:r w:rsidRPr="00451D44">
        <w:t>And three?</w:t>
      </w:r>
      <w:proofErr w:type="gramEnd"/>
      <w:r w:rsidRPr="00451D44">
        <w:t xml:space="preserve"> Straightaway, we are moved to questions of </w:t>
      </w:r>
      <w:r w:rsidRPr="00451D44">
        <w:rPr>
          <w:i/>
        </w:rPr>
        <w:t>embodiment</w:t>
      </w:r>
      <w:r w:rsidRPr="00451D44">
        <w:t xml:space="preserve">. </w:t>
      </w:r>
      <w:r w:rsidR="00562325" w:rsidRPr="00451D44">
        <w:t>Baroque ways of knowing or experiencing have</w:t>
      </w:r>
      <w:r w:rsidRPr="00451D44">
        <w:t xml:space="preserve"> to do with pleasure, and pain, and the flesh. Sometimes, indeed often, in ways</w:t>
      </w:r>
      <w:r w:rsidR="00461B62">
        <w:t xml:space="preserve"> </w:t>
      </w:r>
      <w:proofErr w:type="gramStart"/>
      <w:r w:rsidRPr="00451D44">
        <w:t>that are</w:t>
      </w:r>
      <w:proofErr w:type="gramEnd"/>
      <w:r w:rsidRPr="00451D44">
        <w:t xml:space="preserve"> transgressive.</w:t>
      </w:r>
    </w:p>
    <w:p w:rsidR="00C1665D" w:rsidRPr="00451D44" w:rsidRDefault="00C1665D" w:rsidP="00C1665D">
      <w:pPr>
        <w:jc w:val="center"/>
      </w:pPr>
      <w:r w:rsidRPr="00451D44">
        <w:fldChar w:fldCharType="begin"/>
      </w:r>
      <w:r w:rsidRPr="00451D44">
        <w:instrText xml:space="preserve"> INCLUDEPICTURE "http://upload.wikimedia.org/wikipedia/commons/thumb/1/16/The_Incredulity_of_Saint_Thomas_by_Caravaggio.jpg/800px-The_Incredulity_of_Saint_Thomas_by_Caravaggio.jpg" \* MERGEFORMATINET </w:instrText>
      </w:r>
      <w:r w:rsidRPr="00451D44">
        <w:fldChar w:fldCharType="separate"/>
      </w:r>
      <w:r w:rsidRPr="00451D44">
        <w:fldChar w:fldCharType="begin"/>
      </w:r>
      <w:r w:rsidRPr="00451D44">
        <w:instrText xml:space="preserve"> INCLUDEPICTURE  "http://upload.wikimedia.org/wikipedia/commons/thumb/1/16/The_Incredulity_of_Saint_Thomas_by_Caravaggio.jpg/800px-The_Incredulity_of_Saint_Thomas_by_Caravaggio.jpg" \* MERGEFORMATINET </w:instrText>
      </w:r>
      <w:r w:rsidRPr="00451D44">
        <w:fldChar w:fldCharType="separate"/>
      </w:r>
      <w:r w:rsidRPr="00451D44">
        <w:fldChar w:fldCharType="begin"/>
      </w:r>
      <w:r w:rsidRPr="00451D44">
        <w:instrText xml:space="preserve"> INCLUDEPICTURE  "http://upload.wikimedia.org/wikipedia/commons/thumb/1/16/The_Incredulity_of_Saint_Thomas_by_Caravaggio.jpg/800px-The_Incredulity_of_Saint_Thomas_by_Caravaggio.jpg" \* MERGEFORMATINET </w:instrText>
      </w:r>
      <w:r w:rsidRPr="00451D44">
        <w:fldChar w:fldCharType="separate"/>
      </w:r>
      <w:r w:rsidR="00A34169" w:rsidRPr="00451D44">
        <w:fldChar w:fldCharType="begin"/>
      </w:r>
      <w:r w:rsidR="00A34169" w:rsidRPr="00451D44">
        <w:instrText xml:space="preserve"> INCLUDEPICTURE  "http://upload.wikimedia.org/wikipedia/commons/thumb/1/16/The_Incredulity_of_Saint_Thomas_by_Caravaggio.jpg/800px-The_Incredulity_of_Saint_Thomas_by_Caravaggio.jpg" \* MERGEFORMATINET </w:instrText>
      </w:r>
      <w:r w:rsidR="00A34169" w:rsidRPr="00451D44">
        <w:fldChar w:fldCharType="separate"/>
      </w:r>
      <w:r w:rsidR="00E34D1C" w:rsidRPr="00451D44">
        <w:fldChar w:fldCharType="begin"/>
      </w:r>
      <w:r w:rsidR="00E34D1C" w:rsidRPr="00451D44">
        <w:instrText xml:space="preserve"> INCLUDEPICTURE  "http://upload.wikimedia.org/wikipedia/commons/thumb/1/16/The_Incredulity_of_Saint_Thomas_by_Caravaggio.jpg/800px-The_Incredulity_of_Saint_Thomas_by_Caravaggio.jpg" \* MERGEFORMATINET </w:instrText>
      </w:r>
      <w:r w:rsidR="00E34D1C" w:rsidRPr="00451D44">
        <w:fldChar w:fldCharType="separate"/>
      </w:r>
      <w:r w:rsidR="00067D0D" w:rsidRPr="00451D44">
        <w:fldChar w:fldCharType="begin"/>
      </w:r>
      <w:r w:rsidR="00067D0D" w:rsidRPr="00451D44">
        <w:instrText xml:space="preserve"> INCLUDEPICTURE  "http://upload.wikimedia.org/wikipedia/commons/thumb/1/16/The_Incredulity_of_Saint_Thomas_by_Caravaggio.jpg/800px-The_Incredulity_of_Saint_Thomas_by_Caravaggio.jpg" \* MERGEFORMATINET </w:instrText>
      </w:r>
      <w:r w:rsidR="00067D0D" w:rsidRPr="00451D44">
        <w:fldChar w:fldCharType="separate"/>
      </w:r>
      <w:r w:rsidR="00D34649" w:rsidRPr="00451D44">
        <w:fldChar w:fldCharType="begin"/>
      </w:r>
      <w:r w:rsidR="00D34649" w:rsidRPr="00451D44">
        <w:instrText xml:space="preserve"> INCLUDEPICTURE  "http://upload.wikimedia.org/wikipedia/commons/thumb/1/16/The_Incredulity_of_Saint_Thomas_by_Caravaggio.jpg/800px-The_Incredulity_of_Saint_Thomas_by_Caravaggio.jpg" \* MERGEFORMATINET </w:instrText>
      </w:r>
      <w:r w:rsidR="00D34649" w:rsidRPr="00451D44">
        <w:fldChar w:fldCharType="separate"/>
      </w:r>
      <w:r w:rsidR="00485586" w:rsidRPr="00451D44">
        <w:fldChar w:fldCharType="begin"/>
      </w:r>
      <w:r w:rsidR="00485586" w:rsidRPr="00451D44">
        <w:instrText xml:space="preserve"> INCLUDEPICTURE  "http://upload.wikimedia.org/wikipedia/commons/thumb/1/16/The_Incredulity_of_Saint_Thomas_by_Caravaggio.jpg/800px-The_Incredulity_of_Saint_Thomas_by_Caravaggio.jpg" \* MERGEFORMATINET </w:instrText>
      </w:r>
      <w:r w:rsidR="00485586" w:rsidRPr="00451D44">
        <w:fldChar w:fldCharType="separate"/>
      </w:r>
      <w:r w:rsidR="006776AB" w:rsidRPr="00451D44">
        <w:fldChar w:fldCharType="begin"/>
      </w:r>
      <w:r w:rsidR="006776AB" w:rsidRPr="00451D44">
        <w:instrText xml:space="preserve"> INCLUDEPICTURE  "http://upload.wikimedia.org/wikipedia/commons/thumb/1/16/The_Incredulity_of_Saint_Thomas_by_Caravaggio.jpg/800px-The_Incredulity_of_Saint_Thomas_by_Caravaggio.jpg" \* MERGEFORMATINET </w:instrText>
      </w:r>
      <w:r w:rsidR="006776AB" w:rsidRPr="00451D44">
        <w:fldChar w:fldCharType="separate"/>
      </w:r>
      <w:r w:rsidR="004A0D2B" w:rsidRPr="00451D44">
        <w:fldChar w:fldCharType="begin"/>
      </w:r>
      <w:r w:rsidR="004A0D2B" w:rsidRPr="00451D44">
        <w:instrText xml:space="preserve"> INCLUDEPICTURE  "http://upload.wikimedia.org/wikipedia/commons/thumb/1/16/The_Incredulity_of_Saint_Thomas_by_Caravaggio.jpg/800px-The_Incredulity_of_Saint_Thomas_by_Caravaggio.jpg" \* MERGEFORMATINET </w:instrText>
      </w:r>
      <w:r w:rsidR="004A0D2B" w:rsidRPr="00451D44">
        <w:fldChar w:fldCharType="separate"/>
      </w:r>
      <w:r w:rsidR="003A2B72" w:rsidRPr="00451D44">
        <w:fldChar w:fldCharType="begin"/>
      </w:r>
      <w:r w:rsidR="003A2B72" w:rsidRPr="00451D44">
        <w:instrText xml:space="preserve"> INCLUDEPICTURE  "http://upload.wikimedia.org/wikipedia/commons/thumb/1/16/The_Incredulity_of_Saint_Thomas_by_Caravaggio.jpg/800px-The_Incredulity_of_Saint_Thomas_by_Caravaggio.jpg" \* MERGEFORMATINET </w:instrText>
      </w:r>
      <w:r w:rsidR="003A2B72" w:rsidRPr="00451D44">
        <w:fldChar w:fldCharType="separate"/>
      </w:r>
      <w:r w:rsidR="00BF2F38" w:rsidRPr="00451D44">
        <w:fldChar w:fldCharType="begin"/>
      </w:r>
      <w:r w:rsidR="00BF2F38" w:rsidRPr="00451D44">
        <w:instrText xml:space="preserve"> INCLUDEPICTURE  "http://upload.wikimedia.org/wikipedia/commons/thumb/1/16/The_Incredulity_of_Saint_Thomas_by_Caravaggio.jpg/800px-The_Incredulity_of_Saint_Thomas_by_Caravaggio.jpg" \* MERGEFORMATINET </w:instrText>
      </w:r>
      <w:r w:rsidR="00BF2F38" w:rsidRPr="00451D44">
        <w:fldChar w:fldCharType="separate"/>
      </w:r>
      <w:r w:rsidR="00C43F75" w:rsidRPr="00451D44">
        <w:fldChar w:fldCharType="begin"/>
      </w:r>
      <w:r w:rsidR="00C43F75" w:rsidRPr="00451D44">
        <w:instrText xml:space="preserve"> INCLUDEPICTURE  "http://upload.wikimedia.org/wikipedia/commons/thumb/1/16/The_Incredulity_of_Saint_Thomas_by_Caravaggio.jpg/800px-The_Incredulity_of_Saint_Thomas_by_Caravaggio.jpg" \* MERGEFORMATINET </w:instrText>
      </w:r>
      <w:r w:rsidR="00C43F75" w:rsidRPr="00451D44">
        <w:fldChar w:fldCharType="separate"/>
      </w:r>
      <w:r w:rsidR="00014F5E" w:rsidRPr="00451D44">
        <w:fldChar w:fldCharType="begin"/>
      </w:r>
      <w:r w:rsidR="00014F5E" w:rsidRPr="00451D44">
        <w:instrText xml:space="preserve"> INCLUDEPICTURE  "http://upload.wikimedia.org/wikipedia/commons/thumb/1/16/The_Incredulity_of_Saint_Thomas_by_Caravaggio.jpg/800px-The_Incredulity_of_Saint_Thomas_by_Caravaggio.jpg" \* MERGEFORMATINET </w:instrText>
      </w:r>
      <w:r w:rsidR="00014F5E" w:rsidRPr="00451D44">
        <w:fldChar w:fldCharType="separate"/>
      </w:r>
      <w:r w:rsidR="00E275E6" w:rsidRPr="00451D44">
        <w:fldChar w:fldCharType="begin"/>
      </w:r>
      <w:r w:rsidR="00E275E6" w:rsidRPr="00451D44">
        <w:instrText xml:space="preserve"> INCLUDEPICTURE  "http://upload.wikimedia.org/wikipedia/commons/thumb/1/16/The_Incredulity_of_Saint_Thomas_by_Caravaggio.jpg/800px-The_Incredulity_of_Saint_Thomas_by_Caravaggio.jpg" \* MERGEFORMATINET </w:instrText>
      </w:r>
      <w:r w:rsidR="00E275E6" w:rsidRPr="00451D44">
        <w:fldChar w:fldCharType="separate"/>
      </w:r>
      <w:r w:rsidR="0028546F" w:rsidRPr="00451D44">
        <w:fldChar w:fldCharType="begin"/>
      </w:r>
      <w:r w:rsidR="0028546F" w:rsidRPr="00451D44">
        <w:instrText xml:space="preserve"> INCLUDEPICTURE  "http://upload.wikimedia.org/wikipedia/commons/thumb/1/16/The_Incredulity_of_Saint_Thomas_by_Caravaggio.jpg/800px-The_Incredulity_of_Saint_Thomas_by_Caravaggio.jpg" \* MERGEFORMATINET </w:instrText>
      </w:r>
      <w:r w:rsidR="0028546F" w:rsidRPr="00451D44">
        <w:fldChar w:fldCharType="separate"/>
      </w:r>
      <w:r w:rsidR="00041864" w:rsidRPr="00451D44">
        <w:fldChar w:fldCharType="begin"/>
      </w:r>
      <w:r w:rsidR="00041864" w:rsidRPr="00451D44">
        <w:instrText xml:space="preserve"> INCLUDEPICTURE  "http://upload.wikimedia.org/wikipedia/commons/thumb/1/16/The_Incredulity_of_Saint_Thomas_by_Caravaggio.jpg/800px-The_Incredulity_of_Saint_Thomas_by_Caravaggio.jpg" \* MERGEFORMATINET </w:instrText>
      </w:r>
      <w:r w:rsidR="00041864" w:rsidRPr="00451D44">
        <w:fldChar w:fldCharType="separate"/>
      </w:r>
      <w:r w:rsidR="00B05329" w:rsidRPr="00451D44">
        <w:fldChar w:fldCharType="begin"/>
      </w:r>
      <w:r w:rsidR="00B05329" w:rsidRPr="00451D44">
        <w:instrText xml:space="preserve"> INCLUDEPICTURE  "http://upload.wikimedia.org/wikipedia/commons/thumb/1/16/The_Incredulity_of_Saint_Thomas_by_Caravaggio.jpg/800px-The_Incredulity_of_Saint_Thomas_by_Caravaggio.jpg" \* MERGEFORMATINET </w:instrText>
      </w:r>
      <w:r w:rsidR="00B05329" w:rsidRPr="00451D44">
        <w:fldChar w:fldCharType="separate"/>
      </w:r>
      <w:r w:rsidR="002208AC" w:rsidRPr="00451D44">
        <w:fldChar w:fldCharType="begin"/>
      </w:r>
      <w:r w:rsidR="002208AC" w:rsidRPr="00451D44">
        <w:instrText xml:space="preserve"> INCLUDEPICTURE  "http://upload.wikimedia.org/wikipedia/commons/thumb/1/16/The_Incredulity_of_Saint_Thomas_by_Caravaggio.jpg/800px-The_Incredulity_of_Saint_Thomas_by_Caravaggio.jpg" \* MERGEFORMATINET </w:instrText>
      </w:r>
      <w:r w:rsidR="002208AC" w:rsidRPr="00451D44">
        <w:fldChar w:fldCharType="separate"/>
      </w:r>
      <w:r w:rsidR="0064276E" w:rsidRPr="00451D44">
        <w:fldChar w:fldCharType="begin"/>
      </w:r>
      <w:r w:rsidR="0064276E" w:rsidRPr="00451D44">
        <w:instrText xml:space="preserve"> INCLUDEPICTURE  "http://upload.wikimedia.org/wikipedia/commons/thumb/1/16/The_Incredulity_of_Saint_Thomas_by_Caravaggio.jpg/800px-The_Incredulity_of_Saint_Thomas_by_Caravaggio.jpg" \* MERGEFORMATINET </w:instrText>
      </w:r>
      <w:r w:rsidR="0064276E" w:rsidRPr="00451D44">
        <w:fldChar w:fldCharType="separate"/>
      </w:r>
      <w:r w:rsidR="00991514" w:rsidRPr="00451D44">
        <w:fldChar w:fldCharType="begin"/>
      </w:r>
      <w:r w:rsidR="00991514" w:rsidRPr="00451D44">
        <w:instrText xml:space="preserve"> INCLUDEPICTURE  "http://upload.wikimedia.org/wikipedia/commons/thumb/1/16/The_Incredulity_of_Saint_Thomas_by_Caravaggio.jpg/800px-The_Incredulity_of_Saint_Thomas_by_Caravaggio.jpg" \* MERGEFORMATINET </w:instrText>
      </w:r>
      <w:r w:rsidR="00991514" w:rsidRPr="00451D44">
        <w:fldChar w:fldCharType="separate"/>
      </w:r>
      <w:r w:rsidR="000768AE" w:rsidRPr="00451D44">
        <w:fldChar w:fldCharType="begin"/>
      </w:r>
      <w:r w:rsidR="000768AE" w:rsidRPr="00451D44">
        <w:instrText xml:space="preserve"> INCLUDEPICTURE  "http://upload.wikimedia.org/wikipedia/commons/thumb/1/16/The_Incredulity_of_Saint_Thomas_by_Caravaggio.jpg/800px-The_Incredulity_of_Saint_Thomas_by_Caravaggio.jpg" \* MERGEFORMATINET </w:instrText>
      </w:r>
      <w:r w:rsidR="000768AE" w:rsidRPr="00451D44">
        <w:fldChar w:fldCharType="separate"/>
      </w:r>
      <w:r w:rsidR="004115C5" w:rsidRPr="00451D44">
        <w:fldChar w:fldCharType="begin"/>
      </w:r>
      <w:r w:rsidR="004115C5" w:rsidRPr="00451D44">
        <w:instrText xml:space="preserve"> INCLUDEPICTURE  "http://upload.wikimedia.org/wikipedia/commons/thumb/1/16/The_Incredulity_of_Saint_Thomas_by_Caravaggio.jpg/800px-The_Incredulity_of_Saint_Thomas_by_Caravaggio.jpg" \* MERGEFORMATINET </w:instrText>
      </w:r>
      <w:r w:rsidR="004115C5" w:rsidRPr="00451D44">
        <w:fldChar w:fldCharType="separate"/>
      </w:r>
      <w:r w:rsidR="00800DA7" w:rsidRPr="00451D44">
        <w:fldChar w:fldCharType="begin"/>
      </w:r>
      <w:r w:rsidR="00800DA7" w:rsidRPr="00451D44">
        <w:instrText xml:space="preserve"> INCLUDEPICTURE  "http://upload.wikimedia.org/wikipedia/commons/thumb/1/16/The_Incredulity_of_Saint_Thomas_by_Caravaggio.jpg/800px-The_Incredulity_of_Saint_Thomas_by_Caravaggio.jpg" \* MERGEFORMATINET </w:instrText>
      </w:r>
      <w:r w:rsidR="00800DA7" w:rsidRPr="00451D44">
        <w:fldChar w:fldCharType="separate"/>
      </w:r>
      <w:r w:rsidR="004C08EC" w:rsidRPr="00451D44">
        <w:fldChar w:fldCharType="begin"/>
      </w:r>
      <w:r w:rsidR="004C08EC" w:rsidRPr="00451D44">
        <w:instrText xml:space="preserve"> INCLUDEPICTURE  "http://upload.wikimedia.org/wikipedia/commons/thumb/1/16/The_Incredulity_of_Saint_Thomas_by_Caravaggio.jpg/800px-The_Incredulity_of_Saint_Thomas_by_Caravaggio.jpg" \* MERGEFORMATINET </w:instrText>
      </w:r>
      <w:r w:rsidR="004C08EC" w:rsidRPr="00451D44">
        <w:fldChar w:fldCharType="separate"/>
      </w:r>
      <w:r w:rsidR="002F00CF">
        <w:fldChar w:fldCharType="begin"/>
      </w:r>
      <w:r w:rsidR="002F00CF">
        <w:instrText xml:space="preserve"> INCLUDEPICTURE  "http://upload.wikimedia.org/wikipedia/commons/thumb/1/16/The_Incredulity_of_Saint_Thomas_by_Caravaggio.jpg/800px-The_Incredulity_of_Saint_Thomas_by_Caravaggio.jpg" \* MERGEFORMATINET </w:instrText>
      </w:r>
      <w:r w:rsidR="002F00CF">
        <w:fldChar w:fldCharType="separate"/>
      </w:r>
      <w:r w:rsidR="00461B62">
        <w:pict>
          <v:shape id="_x0000_i1030" type="#_x0000_t75" alt="File:The Incredulity of Saint Thomas by Caravaggio.jpg" style="width:205.5pt;height:148.5pt">
            <v:imagedata r:id="rId17" r:href="rId18"/>
          </v:shape>
        </w:pict>
      </w:r>
      <w:r w:rsidR="002F00CF">
        <w:fldChar w:fldCharType="end"/>
      </w:r>
      <w:r w:rsidR="004C08EC" w:rsidRPr="00451D44">
        <w:fldChar w:fldCharType="end"/>
      </w:r>
      <w:r w:rsidR="00800DA7" w:rsidRPr="00451D44">
        <w:fldChar w:fldCharType="end"/>
      </w:r>
      <w:r w:rsidR="004115C5" w:rsidRPr="00451D44">
        <w:fldChar w:fldCharType="end"/>
      </w:r>
      <w:r w:rsidR="000768AE" w:rsidRPr="00451D44">
        <w:fldChar w:fldCharType="end"/>
      </w:r>
      <w:r w:rsidR="00991514" w:rsidRPr="00451D44">
        <w:fldChar w:fldCharType="end"/>
      </w:r>
      <w:r w:rsidR="0064276E" w:rsidRPr="00451D44">
        <w:fldChar w:fldCharType="end"/>
      </w:r>
      <w:r w:rsidR="002208AC" w:rsidRPr="00451D44">
        <w:fldChar w:fldCharType="end"/>
      </w:r>
      <w:r w:rsidR="00B05329" w:rsidRPr="00451D44">
        <w:fldChar w:fldCharType="end"/>
      </w:r>
      <w:r w:rsidR="00041864" w:rsidRPr="00451D44">
        <w:fldChar w:fldCharType="end"/>
      </w:r>
      <w:r w:rsidR="0028546F" w:rsidRPr="00451D44">
        <w:fldChar w:fldCharType="end"/>
      </w:r>
      <w:r w:rsidR="00E275E6" w:rsidRPr="00451D44">
        <w:fldChar w:fldCharType="end"/>
      </w:r>
      <w:r w:rsidR="00014F5E" w:rsidRPr="00451D44">
        <w:fldChar w:fldCharType="end"/>
      </w:r>
      <w:r w:rsidR="00C43F75" w:rsidRPr="00451D44">
        <w:fldChar w:fldCharType="end"/>
      </w:r>
      <w:r w:rsidR="00BF2F38" w:rsidRPr="00451D44">
        <w:fldChar w:fldCharType="end"/>
      </w:r>
      <w:r w:rsidR="003A2B72" w:rsidRPr="00451D44">
        <w:fldChar w:fldCharType="end"/>
      </w:r>
      <w:r w:rsidR="004A0D2B" w:rsidRPr="00451D44">
        <w:fldChar w:fldCharType="end"/>
      </w:r>
      <w:r w:rsidR="006776AB" w:rsidRPr="00451D44">
        <w:fldChar w:fldCharType="end"/>
      </w:r>
      <w:r w:rsidR="00485586" w:rsidRPr="00451D44">
        <w:fldChar w:fldCharType="end"/>
      </w:r>
      <w:r w:rsidR="00D34649" w:rsidRPr="00451D44">
        <w:fldChar w:fldCharType="end"/>
      </w:r>
      <w:r w:rsidR="00067D0D" w:rsidRPr="00451D44">
        <w:fldChar w:fldCharType="end"/>
      </w:r>
      <w:r w:rsidR="00E34D1C" w:rsidRPr="00451D44">
        <w:fldChar w:fldCharType="end"/>
      </w:r>
      <w:r w:rsidR="00A34169" w:rsidRPr="00451D44">
        <w:fldChar w:fldCharType="end"/>
      </w:r>
      <w:r w:rsidRPr="00451D44">
        <w:fldChar w:fldCharType="end"/>
      </w:r>
      <w:r w:rsidRPr="00451D44">
        <w:fldChar w:fldCharType="end"/>
      </w:r>
      <w:r w:rsidRPr="00451D44">
        <w:fldChar w:fldCharType="end"/>
      </w:r>
      <w:r w:rsidRPr="00451D44">
        <w:rPr>
          <w:rStyle w:val="FootnoteReference"/>
        </w:rPr>
        <w:footnoteReference w:id="12"/>
      </w:r>
    </w:p>
    <w:p w:rsidR="00C1665D" w:rsidRPr="00451D44" w:rsidRDefault="00C1665D" w:rsidP="00C1665D">
      <w:r w:rsidRPr="00451D44">
        <w:t xml:space="preserve">Look, for instance, at Caravaggio’s </w:t>
      </w:r>
      <w:r w:rsidRPr="00451D44">
        <w:rPr>
          <w:i/>
        </w:rPr>
        <w:t>Doubting Thomas</w:t>
      </w:r>
      <w:r w:rsidRPr="00451D44">
        <w:t xml:space="preserve">. </w:t>
      </w:r>
      <w:r w:rsidR="00904FBA" w:rsidRPr="00451D44">
        <w:t xml:space="preserve">Here </w:t>
      </w:r>
      <w:r w:rsidRPr="00451D44">
        <w:t xml:space="preserve">Thomas doesn’t just doubt. He doubts so much that (and seemingly at Christ’s invitation) he presses his finger into the gaping wound left by the </w:t>
      </w:r>
      <w:r w:rsidR="00394F1D" w:rsidRPr="00451D44">
        <w:t xml:space="preserve">centurion’s </w:t>
      </w:r>
      <w:r w:rsidRPr="00451D44">
        <w:t>lance. The picture has been understood in many ways</w:t>
      </w:r>
      <w:r w:rsidR="00394F1D" w:rsidRPr="00451D44">
        <w:t>,</w:t>
      </w:r>
      <w:r w:rsidRPr="00451D44">
        <w:t xml:space="preserve"> for instance as an expression of homoeroticism</w:t>
      </w:r>
      <w:r w:rsidR="00394F1D" w:rsidRPr="00451D44">
        <w:t>,</w:t>
      </w:r>
      <w:r w:rsidRPr="00451D44">
        <w:t xml:space="preserve"> but a more straightforward reading </w:t>
      </w:r>
      <w:r w:rsidR="006E7ADA" w:rsidRPr="00451D44">
        <w:t xml:space="preserve">is </w:t>
      </w:r>
      <w:r w:rsidRPr="00451D44">
        <w:t>that it is the flesh</w:t>
      </w:r>
      <w:r w:rsidR="00B04D5F" w:rsidRPr="00451D44">
        <w:t xml:space="preserve"> and</w:t>
      </w:r>
      <w:r w:rsidRPr="00451D44">
        <w:t xml:space="preserve"> only the flesh, that can vanquish Thomas’s doubts. </w:t>
      </w:r>
      <w:proofErr w:type="gramStart"/>
      <w:r w:rsidRPr="00451D44">
        <w:t>Our doubts too.</w:t>
      </w:r>
      <w:proofErr w:type="gramEnd"/>
    </w:p>
    <w:p w:rsidR="001A1649" w:rsidRPr="00451D44" w:rsidRDefault="00B04D5F" w:rsidP="00C1665D">
      <w:r w:rsidRPr="00451D44">
        <w:lastRenderedPageBreak/>
        <w:t>So w</w:t>
      </w:r>
      <w:r w:rsidR="00C1665D" w:rsidRPr="00451D44">
        <w:t xml:space="preserve">hat’s at issue is </w:t>
      </w:r>
      <w:r w:rsidR="00C1665D" w:rsidRPr="00451D44">
        <w:rPr>
          <w:b/>
          <w:i/>
        </w:rPr>
        <w:t>sensuousness</w:t>
      </w:r>
      <w:r w:rsidR="00C1665D" w:rsidRPr="00451D44">
        <w:t xml:space="preserve">, </w:t>
      </w:r>
      <w:r w:rsidR="00C1665D" w:rsidRPr="00451D44">
        <w:rPr>
          <w:i/>
        </w:rPr>
        <w:t>bodily</w:t>
      </w:r>
      <w:r w:rsidR="00C1665D" w:rsidRPr="00451D44">
        <w:t xml:space="preserve"> but also and more generally </w:t>
      </w:r>
      <w:r w:rsidR="00C1665D" w:rsidRPr="00451D44">
        <w:rPr>
          <w:b/>
          <w:i/>
        </w:rPr>
        <w:t>materially</w:t>
      </w:r>
      <w:r w:rsidR="00C1665D" w:rsidRPr="00451D44">
        <w:t xml:space="preserve">. For if baroque </w:t>
      </w:r>
      <w:r w:rsidR="00562325" w:rsidRPr="00451D44">
        <w:t>forms of experience are</w:t>
      </w:r>
      <w:r w:rsidR="00C1665D" w:rsidRPr="00451D44">
        <w:t xml:space="preserve"> about bodies </w:t>
      </w:r>
      <w:r w:rsidR="00562325" w:rsidRPr="00451D44">
        <w:t>they are</w:t>
      </w:r>
      <w:r w:rsidR="00C1665D" w:rsidRPr="00451D44">
        <w:t xml:space="preserve"> also about textures in other material forms as well. </w:t>
      </w:r>
      <w:r w:rsidR="00562325" w:rsidRPr="00451D44">
        <w:t>They are</w:t>
      </w:r>
      <w:r w:rsidR="00C1665D" w:rsidRPr="00451D44">
        <w:t xml:space="preserve"> all about </w:t>
      </w:r>
      <w:r w:rsidR="00C1665D" w:rsidRPr="00451D44">
        <w:rPr>
          <w:b/>
          <w:i/>
        </w:rPr>
        <w:t>stuff</w:t>
      </w:r>
      <w:r w:rsidR="00C1665D" w:rsidRPr="00451D44">
        <w:t xml:space="preserve">.  In the </w:t>
      </w:r>
      <w:r w:rsidR="00562325" w:rsidRPr="00451D44">
        <w:t xml:space="preserve">archipelago of the </w:t>
      </w:r>
      <w:r w:rsidR="00C1665D" w:rsidRPr="00451D44">
        <w:t xml:space="preserve">baroque that’s what experience is: it is about inducing specific forms of bodily sensibility far removed from those of protestant asceticism. It is a place where mind-body dualisms don’t work, or they work differently. </w:t>
      </w:r>
      <w:r w:rsidR="00C1665D" w:rsidRPr="00451D44">
        <w:rPr>
          <w:b/>
          <w:i/>
        </w:rPr>
        <w:t>Cogito, ergo sum</w:t>
      </w:r>
      <w:r w:rsidR="00C1665D" w:rsidRPr="00451D44">
        <w:t xml:space="preserve">? No thank you! There are no seats of consciousness removed from </w:t>
      </w:r>
      <w:r w:rsidRPr="00451D44">
        <w:t xml:space="preserve">the </w:t>
      </w:r>
      <w:r w:rsidR="00562325" w:rsidRPr="00451D44">
        <w:t>flesh.</w:t>
      </w:r>
      <w:r w:rsidR="001A1649" w:rsidRPr="00451D44">
        <w:t xml:space="preserve"> </w:t>
      </w:r>
      <w:r w:rsidR="00C1665D" w:rsidRPr="00451D44">
        <w:t xml:space="preserve">So that’s the third issue: how to put body and knowing together. </w:t>
      </w:r>
      <w:proofErr w:type="gramStart"/>
      <w:r w:rsidR="00C1665D" w:rsidRPr="00451D44">
        <w:t>Or materials and knowing.</w:t>
      </w:r>
      <w:proofErr w:type="gramEnd"/>
      <w:r w:rsidR="001A1649" w:rsidRPr="00451D44">
        <w:t xml:space="preserve"> </w:t>
      </w:r>
    </w:p>
    <w:p w:rsidR="009C1D78" w:rsidRPr="00451D44" w:rsidRDefault="001A1649" w:rsidP="004176A0">
      <w:r w:rsidRPr="00451D44">
        <w:t xml:space="preserve">All three issues </w:t>
      </w:r>
      <w:r w:rsidR="009009F3" w:rsidRPr="00451D44">
        <w:t>interfere</w:t>
      </w:r>
      <w:r w:rsidRPr="00451D44">
        <w:t xml:space="preserve"> </w:t>
      </w:r>
      <w:r w:rsidR="00604457">
        <w:t xml:space="preserve">with social science modes of knowing. </w:t>
      </w:r>
      <w:r w:rsidRPr="00451D44">
        <w:t xml:space="preserve">The question is: do they do so usefully? And, more generally, </w:t>
      </w:r>
      <w:r w:rsidR="009009F3" w:rsidRPr="00451D44">
        <w:t xml:space="preserve">if we want to cultivate our sensibilities to </w:t>
      </w:r>
      <w:r w:rsidR="00604457">
        <w:t>other</w:t>
      </w:r>
      <w:r w:rsidR="009009F3" w:rsidRPr="00451D44">
        <w:t xml:space="preserve"> forms of knowing, </w:t>
      </w:r>
      <w:r w:rsidR="00904FBA" w:rsidRPr="00451D44">
        <w:t xml:space="preserve">is there anything here that </w:t>
      </w:r>
      <w:r w:rsidRPr="00451D44">
        <w:t xml:space="preserve">can we borrow from baroque? To think about this </w:t>
      </w:r>
      <w:r w:rsidR="009009F3" w:rsidRPr="00451D44">
        <w:t>I draw on art history and</w:t>
      </w:r>
      <w:r w:rsidRPr="00451D44">
        <w:t xml:space="preserve"> treat the latter as a set of techniques</w:t>
      </w:r>
      <w:r w:rsidR="00052BBF" w:rsidRPr="00451D44">
        <w:t>.</w:t>
      </w:r>
    </w:p>
    <w:p w:rsidR="009C1D78" w:rsidRDefault="009C1D78" w:rsidP="00B621D1">
      <w:pPr>
        <w:pStyle w:val="Heading1"/>
      </w:pPr>
      <w:r w:rsidRPr="00451D44">
        <w:t>Six Techniques of the Baroque</w:t>
      </w:r>
    </w:p>
    <w:p w:rsidR="00604457" w:rsidRPr="00604457" w:rsidRDefault="00604457" w:rsidP="00604457">
      <w:pPr>
        <w:jc w:val="center"/>
      </w:pPr>
    </w:p>
    <w:p w:rsidR="009C1D78" w:rsidRPr="00451D44" w:rsidRDefault="009C1D78" w:rsidP="008255EA">
      <w:pPr>
        <w:pStyle w:val="Heading2"/>
        <w:numPr>
          <w:ilvl w:val="0"/>
          <w:numId w:val="1"/>
        </w:numPr>
        <w:ind w:left="360"/>
      </w:pPr>
      <w:r w:rsidRPr="00451D44">
        <w:t>Theatricality</w:t>
      </w:r>
    </w:p>
    <w:p w:rsidR="00604457" w:rsidRDefault="001A1649" w:rsidP="00C7364D">
      <w:r w:rsidRPr="00451D44">
        <w:t>The</w:t>
      </w:r>
      <w:r w:rsidR="009C1D78" w:rsidRPr="00451D44">
        <w:t xml:space="preserve"> baroque works as </w:t>
      </w:r>
      <w:r w:rsidR="009C1D78" w:rsidRPr="00451D44">
        <w:rPr>
          <w:i/>
        </w:rPr>
        <w:t>theatre</w:t>
      </w:r>
      <w:r w:rsidR="000B7763" w:rsidRPr="00451D44">
        <w:t>.</w:t>
      </w:r>
    </w:p>
    <w:p w:rsidR="00604457" w:rsidRDefault="00604457" w:rsidP="00604457">
      <w:pPr>
        <w:jc w:val="center"/>
      </w:pPr>
      <w:r>
        <w:fldChar w:fldCharType="begin"/>
      </w:r>
      <w:r>
        <w:instrText xml:space="preserve"> INCLUDEPICTURE "http://upload.wikimedia.org/wikipedia/commons/4/45/Cappella_Cornaro.jpg" \* MERGEFORMATINET </w:instrText>
      </w:r>
      <w:r>
        <w:fldChar w:fldCharType="separate"/>
      </w:r>
      <w:r>
        <w:pict>
          <v:shape id="_x0000_i1037" type="#_x0000_t75" alt="" style="width:146.25pt;height:213pt">
            <v:imagedata r:id="rId19" r:href="rId20"/>
          </v:shape>
        </w:pict>
      </w:r>
      <w:r>
        <w:fldChar w:fldCharType="end"/>
      </w:r>
      <w:r>
        <w:rPr>
          <w:rStyle w:val="FootnoteReference"/>
        </w:rPr>
        <w:footnoteReference w:id="13"/>
      </w:r>
    </w:p>
    <w:p w:rsidR="009C1D78" w:rsidRPr="00451D44" w:rsidRDefault="00604457" w:rsidP="00C7364D">
      <w:r>
        <w:t xml:space="preserve">Look at this </w:t>
      </w:r>
      <w:r w:rsidR="000B7763" w:rsidRPr="00451D44">
        <w:t>eighteenth century painting</w:t>
      </w:r>
      <w:r>
        <w:t>. This,</w:t>
      </w:r>
      <w:r w:rsidR="000B7763" w:rsidRPr="00451D44">
        <w:t xml:space="preserve"> which </w:t>
      </w:r>
      <w:r w:rsidR="009C1D78" w:rsidRPr="00451D44">
        <w:t xml:space="preserve">shows us </w:t>
      </w:r>
      <w:r w:rsidR="00F306ED" w:rsidRPr="00451D44">
        <w:t>the whole c</w:t>
      </w:r>
      <w:r w:rsidR="00562325" w:rsidRPr="00451D44">
        <w:t xml:space="preserve">hapel </w:t>
      </w:r>
      <w:r w:rsidR="00052BBF" w:rsidRPr="00451D44">
        <w:t>around</w:t>
      </w:r>
      <w:r w:rsidR="00562325" w:rsidRPr="00451D44">
        <w:t xml:space="preserve"> the sculpture</w:t>
      </w:r>
      <w:r w:rsidR="00052BBF" w:rsidRPr="00451D44">
        <w:t xml:space="preserve"> of Santa Teresa</w:t>
      </w:r>
      <w:r w:rsidR="00562325" w:rsidRPr="00451D44">
        <w:t xml:space="preserve">, </w:t>
      </w:r>
      <w:r>
        <w:t>reveals</w:t>
      </w:r>
      <w:r w:rsidR="00562325" w:rsidRPr="00451D44">
        <w:t xml:space="preserve"> that this is a </w:t>
      </w:r>
      <w:r w:rsidR="009C1D78" w:rsidRPr="00451D44">
        <w:t>space that has been set out like a stage</w:t>
      </w:r>
      <w:r w:rsidR="009C1D78" w:rsidRPr="00451D44">
        <w:rPr>
          <w:rStyle w:val="FootnoteReference"/>
        </w:rPr>
        <w:footnoteReference w:id="14"/>
      </w:r>
      <w:r w:rsidR="009C1D78" w:rsidRPr="00451D44">
        <w:t xml:space="preserve">. In the middle you can see </w:t>
      </w:r>
      <w:r w:rsidR="00052BBF" w:rsidRPr="00451D44">
        <w:t>the saint</w:t>
      </w:r>
      <w:r w:rsidR="009C1D78" w:rsidRPr="00451D44">
        <w:t xml:space="preserve"> and the angel. They are being brightly lit from above by a hidden source of light. They’re inside a</w:t>
      </w:r>
      <w:r w:rsidR="00404581" w:rsidRPr="00451D44">
        <w:t xml:space="preserve"> p</w:t>
      </w:r>
      <w:r w:rsidR="006542ED" w:rsidRPr="00451D44">
        <w:t>e</w:t>
      </w:r>
      <w:r w:rsidR="00404581" w:rsidRPr="00451D44">
        <w:t>diment</w:t>
      </w:r>
      <w:r w:rsidR="009C1D78" w:rsidRPr="00451D44">
        <w:t xml:space="preserve"> with columns on either side set at the back of a shallow chapel. In front there is an altar and a low balustrade. And then on either side of the chapel there are onlookers in </w:t>
      </w:r>
      <w:proofErr w:type="spellStart"/>
      <w:r w:rsidR="009C1D78" w:rsidRPr="00451D44">
        <w:rPr>
          <w:i/>
        </w:rPr>
        <w:t>prie</w:t>
      </w:r>
      <w:proofErr w:type="spellEnd"/>
      <w:r w:rsidR="009C1D78" w:rsidRPr="00451D44">
        <w:rPr>
          <w:i/>
        </w:rPr>
        <w:t xml:space="preserve"> </w:t>
      </w:r>
      <w:proofErr w:type="spellStart"/>
      <w:r w:rsidR="009C1D78" w:rsidRPr="00451D44">
        <w:rPr>
          <w:i/>
        </w:rPr>
        <w:t>dieux</w:t>
      </w:r>
      <w:proofErr w:type="spellEnd"/>
      <w:r w:rsidR="009C1D78" w:rsidRPr="00451D44">
        <w:t xml:space="preserve"> that look uncannily like theatre boxes. All in all it’s like a stage in a theatre. So this is the first and perhaps the most fundamental point about Bernini’s baroque technique – and </w:t>
      </w:r>
      <w:r w:rsidR="009C1D78" w:rsidRPr="00451D44">
        <w:lastRenderedPageBreak/>
        <w:t xml:space="preserve">the baroque more generally. It is </w:t>
      </w:r>
      <w:r w:rsidR="000B7763" w:rsidRPr="00451D44">
        <w:t xml:space="preserve">about the </w:t>
      </w:r>
      <w:r w:rsidR="009C1D78" w:rsidRPr="00451D44">
        <w:rPr>
          <w:i/>
        </w:rPr>
        <w:t>theatrical</w:t>
      </w:r>
      <w:r w:rsidR="009C1D78" w:rsidRPr="00451D44">
        <w:t>, its effects, its dialogues, its scenery and the multiplication of its artifices.</w:t>
      </w:r>
    </w:p>
    <w:p w:rsidR="009C1D78" w:rsidRPr="00451D44" w:rsidRDefault="009C1D78" w:rsidP="008255EA">
      <w:pPr>
        <w:pStyle w:val="Heading2"/>
        <w:numPr>
          <w:ilvl w:val="0"/>
          <w:numId w:val="1"/>
        </w:numPr>
        <w:ind w:left="360"/>
      </w:pPr>
      <w:r w:rsidRPr="00451D44">
        <w:t>Boundlessness</w:t>
      </w:r>
    </w:p>
    <w:p w:rsidR="000B7763" w:rsidRPr="00451D44" w:rsidRDefault="00052BBF" w:rsidP="00C7364D">
      <w:r w:rsidRPr="00451D44">
        <w:t>Second,</w:t>
      </w:r>
      <w:r w:rsidR="009C1D78" w:rsidRPr="00451D44">
        <w:t xml:space="preserve"> and as a part of this, </w:t>
      </w:r>
      <w:r w:rsidR="007A3FD1" w:rsidRPr="00451D44">
        <w:t>baroque</w:t>
      </w:r>
      <w:r w:rsidR="009C1D78" w:rsidRPr="00451D44">
        <w:t xml:space="preserve"> </w:t>
      </w:r>
      <w:r w:rsidR="00F306ED" w:rsidRPr="00451D44">
        <w:t>art-</w:t>
      </w:r>
      <w:r w:rsidR="00155434" w:rsidRPr="00451D44">
        <w:t>work</w:t>
      </w:r>
      <w:r w:rsidR="00F306ED" w:rsidRPr="00451D44">
        <w:t xml:space="preserve">s </w:t>
      </w:r>
      <w:r w:rsidR="00F306ED" w:rsidRPr="00451D44">
        <w:rPr>
          <w:i/>
        </w:rPr>
        <w:t>undo</w:t>
      </w:r>
      <w:r w:rsidR="009C1D78" w:rsidRPr="00451D44">
        <w:rPr>
          <w:i/>
        </w:rPr>
        <w:t xml:space="preserve"> boundaries</w:t>
      </w:r>
      <w:r w:rsidRPr="00451D44">
        <w:t xml:space="preserve"> – for instance between inside and outside.</w:t>
      </w:r>
      <w:r w:rsidR="009C1D78" w:rsidRPr="00451D44">
        <w:t xml:space="preserve"> Th</w:t>
      </w:r>
      <w:r w:rsidR="00F306ED" w:rsidRPr="00451D44">
        <w:t>e</w:t>
      </w:r>
      <w:r w:rsidR="009C1D78" w:rsidRPr="00451D44">
        <w:t xml:space="preserve"> painting </w:t>
      </w:r>
      <w:r w:rsidR="00604457">
        <w:t>above</w:t>
      </w:r>
      <w:r w:rsidR="00F306ED" w:rsidRPr="00451D44">
        <w:t xml:space="preserve"> </w:t>
      </w:r>
      <w:r w:rsidR="009C1D78" w:rsidRPr="00451D44">
        <w:t xml:space="preserve">appears in most of the commentaries on the sculpture </w:t>
      </w:r>
      <w:r w:rsidR="00855ACF" w:rsidRPr="00451D44">
        <w:t xml:space="preserve">precisely </w:t>
      </w:r>
      <w:r w:rsidR="009C1D78" w:rsidRPr="00451D44">
        <w:t>because it’s more or less impossible to get a</w:t>
      </w:r>
      <w:r w:rsidR="00604457">
        <w:t xml:space="preserve"> photographic</w:t>
      </w:r>
      <w:r w:rsidR="009C1D78" w:rsidRPr="00451D44">
        <w:t xml:space="preserve"> overview of the chapel: you can’t get far enough away to see </w:t>
      </w:r>
      <w:r w:rsidR="00604457">
        <w:t>it as a whole or photograph it</w:t>
      </w:r>
      <w:r w:rsidR="009C1D78" w:rsidRPr="00451D44">
        <w:t>.</w:t>
      </w:r>
      <w:r w:rsidR="009C1D78" w:rsidRPr="00451D44">
        <w:rPr>
          <w:rStyle w:val="FootnoteReference"/>
        </w:rPr>
        <w:footnoteReference w:id="15"/>
      </w:r>
      <w:r w:rsidR="009C1D78" w:rsidRPr="00451D44">
        <w:t xml:space="preserve"> In practice, then, to see it at all, you are already being forced to step inside the theatre. But then the question is: where does the spectacle end? </w:t>
      </w:r>
      <w:r w:rsidR="00855ACF" w:rsidRPr="00451D44">
        <w:t xml:space="preserve">Who or what is inside, and who or what isn’t? </w:t>
      </w:r>
      <w:r w:rsidR="009C1D78" w:rsidRPr="00451D44">
        <w:t xml:space="preserve">The answer is that it isn’t clear, or perhaps it doesn’t end at all. Rudolf Wittkower, historian of Italian baroque art and architecture, argued </w:t>
      </w:r>
      <w:r w:rsidR="00EE62CD" w:rsidRPr="00451D44">
        <w:t xml:space="preserve">what is happening is </w:t>
      </w:r>
      <w:r w:rsidR="00904FBA" w:rsidRPr="00451D44">
        <w:t>far removed from</w:t>
      </w:r>
      <w:r w:rsidR="009C1D78" w:rsidRPr="00451D44">
        <w:t xml:space="preserve"> the Renaissance</w:t>
      </w:r>
      <w:r w:rsidR="00904FBA" w:rsidRPr="00451D44">
        <w:t xml:space="preserve"> appreciation of art</w:t>
      </w:r>
      <w:r w:rsidR="009C1D78" w:rsidRPr="00451D44">
        <w:t xml:space="preserve">. </w:t>
      </w:r>
      <w:r w:rsidR="00EE62CD" w:rsidRPr="00451D44">
        <w:t xml:space="preserve">Rather </w:t>
      </w:r>
      <w:r w:rsidR="009C1D78" w:rsidRPr="00451D44">
        <w:t xml:space="preserve">the baroque is about ‘the </w:t>
      </w:r>
      <w:r w:rsidR="009C1D78" w:rsidRPr="00451D44">
        <w:rPr>
          <w:i/>
        </w:rPr>
        <w:t>elimination</w:t>
      </w:r>
      <w:r w:rsidR="009C1D78" w:rsidRPr="00451D44">
        <w:t xml:space="preserve"> of different spheres for statue and spectator’</w:t>
      </w:r>
      <w:r w:rsidR="00604457">
        <w:t>.</w:t>
      </w:r>
      <w:r w:rsidR="009C1D78" w:rsidRPr="00451D44">
        <w:rPr>
          <w:rStyle w:val="FootnoteReference"/>
        </w:rPr>
        <w:footnoteReference w:id="16"/>
      </w:r>
      <w:r w:rsidR="009C1D78" w:rsidRPr="00451D44">
        <w:t xml:space="preserve"> So it is with Bernini’s chapel where </w:t>
      </w:r>
      <w:r w:rsidR="00855ACF" w:rsidRPr="00451D44">
        <w:t xml:space="preserve">we can </w:t>
      </w:r>
      <w:r w:rsidR="00404581" w:rsidRPr="00451D44">
        <w:t xml:space="preserve">also </w:t>
      </w:r>
      <w:r w:rsidR="00855ACF" w:rsidRPr="00451D44">
        <w:t>see</w:t>
      </w:r>
      <w:r w:rsidR="009C1D78" w:rsidRPr="00451D44">
        <w:t xml:space="preserve"> overflow in multiple </w:t>
      </w:r>
      <w:r w:rsidR="00404581" w:rsidRPr="00451D44">
        <w:t xml:space="preserve">and material </w:t>
      </w:r>
      <w:r w:rsidR="009C1D78" w:rsidRPr="00451D44">
        <w:t xml:space="preserve">forms. </w:t>
      </w:r>
    </w:p>
    <w:p w:rsidR="000B7763" w:rsidRPr="00451D44" w:rsidRDefault="000B7763" w:rsidP="00C7364D">
      <w:r w:rsidRPr="00451D44">
        <w:t xml:space="preserve">First </w:t>
      </w:r>
      <w:r w:rsidR="009C1D78" w:rsidRPr="00451D44">
        <w:t>Santa Teresa’s bare foot hangs below the marble clouds on which she is lying</w:t>
      </w:r>
      <w:r w:rsidR="009C1D78" w:rsidRPr="00451D44">
        <w:rPr>
          <w:rStyle w:val="FootnoteReference"/>
        </w:rPr>
        <w:footnoteReference w:id="17"/>
      </w:r>
      <w:r w:rsidR="00855ACF" w:rsidRPr="00451D44">
        <w:t xml:space="preserve">. </w:t>
      </w:r>
      <w:r w:rsidRPr="00451D44">
        <w:t>It escapes the frame.</w:t>
      </w:r>
    </w:p>
    <w:p w:rsidR="000B7763" w:rsidRPr="00451D44" w:rsidRDefault="00461B62" w:rsidP="000B7763">
      <w:pPr>
        <w:jc w:val="center"/>
      </w:pPr>
      <w:r>
        <w:rPr>
          <w:sz w:val="28"/>
        </w:rPr>
        <w:pict>
          <v:shape id="_x0000_i1031" type="#_x0000_t75" alt="Description: C:\Users\John\Pictures\Work\Baroque\Bernini-Theresa2.jpg" style="width:124.5pt;height:183pt;visibility:visible">
            <v:imagedata r:id="rId21" o:title=""/>
          </v:shape>
        </w:pict>
      </w:r>
      <w:r w:rsidR="000B7763" w:rsidRPr="00451D44">
        <w:rPr>
          <w:rStyle w:val="FootnoteReference"/>
          <w:sz w:val="28"/>
        </w:rPr>
        <w:footnoteReference w:id="18"/>
      </w:r>
    </w:p>
    <w:p w:rsidR="000B7763" w:rsidRPr="00451D44" w:rsidRDefault="000B7763" w:rsidP="00C7364D">
      <w:r w:rsidRPr="00451D44">
        <w:t>Second, t</w:t>
      </w:r>
      <w:r w:rsidR="009C1D78" w:rsidRPr="00451D44">
        <w:t xml:space="preserve">he golden rays of light behind her burst out from heaven </w:t>
      </w:r>
      <w:r w:rsidRPr="00451D44">
        <w:t xml:space="preserve">above </w:t>
      </w:r>
      <w:r w:rsidR="009C1D78" w:rsidRPr="00451D44">
        <w:t xml:space="preserve">to illuminate the divine grace </w:t>
      </w:r>
      <w:r w:rsidR="00404581" w:rsidRPr="00451D44">
        <w:t xml:space="preserve">being </w:t>
      </w:r>
      <w:r w:rsidR="009C1D78" w:rsidRPr="00451D44">
        <w:t xml:space="preserve">endowed on </w:t>
      </w:r>
      <w:r w:rsidRPr="00451D44">
        <w:t>the saint</w:t>
      </w:r>
      <w:r w:rsidR="00404581" w:rsidRPr="00451D44">
        <w:t xml:space="preserve"> in</w:t>
      </w:r>
      <w:r w:rsidR="009C1D78" w:rsidRPr="00451D44">
        <w:t xml:space="preserve"> </w:t>
      </w:r>
      <w:r w:rsidR="00404581" w:rsidRPr="00451D44">
        <w:t>her</w:t>
      </w:r>
      <w:r w:rsidR="009C1D78" w:rsidRPr="00451D44">
        <w:t xml:space="preserve"> moment of holy but transient </w:t>
      </w:r>
      <w:r w:rsidR="00855ACF" w:rsidRPr="00451D44">
        <w:t>irradiation</w:t>
      </w:r>
      <w:r w:rsidR="009C1D78" w:rsidRPr="00451D44">
        <w:rPr>
          <w:rStyle w:val="FootnoteReference"/>
        </w:rPr>
        <w:footnoteReference w:id="19"/>
      </w:r>
      <w:r w:rsidR="009C1D78" w:rsidRPr="00451D44">
        <w:t>. Th</w:t>
      </w:r>
      <w:r w:rsidRPr="00451D44">
        <w:t>ird, th</w:t>
      </w:r>
      <w:r w:rsidR="009C1D78" w:rsidRPr="00451D44">
        <w:t>e pillars and pediment framing the sculpture look as if they are in the process of being blown open by the force of th</w:t>
      </w:r>
      <w:r w:rsidR="00855ACF" w:rsidRPr="00451D44">
        <w:t>at</w:t>
      </w:r>
      <w:r w:rsidR="009C1D78" w:rsidRPr="00451D44">
        <w:t xml:space="preserve"> grace. Look at the ceiling</w:t>
      </w:r>
      <w:r w:rsidRPr="00451D44">
        <w:t>, number four,</w:t>
      </w:r>
      <w:r w:rsidR="009C1D78" w:rsidRPr="00451D44">
        <w:t xml:space="preserve"> and the illusion is extended. Up above, and reaching down in a </w:t>
      </w:r>
      <w:r w:rsidR="009C1D78" w:rsidRPr="00451D44">
        <w:rPr>
          <w:i/>
        </w:rPr>
        <w:t xml:space="preserve">trompe </w:t>
      </w:r>
      <w:r w:rsidR="002C6476" w:rsidRPr="00451D44">
        <w:rPr>
          <w:i/>
        </w:rPr>
        <w:t>l’oeil</w:t>
      </w:r>
      <w:r w:rsidR="009C1D78" w:rsidRPr="00451D44">
        <w:t xml:space="preserve"> from far beyond the roof of the chapel, the </w:t>
      </w:r>
      <w:r w:rsidR="0012450D" w:rsidRPr="00451D44">
        <w:t xml:space="preserve">Christian dove – the </w:t>
      </w:r>
      <w:r w:rsidR="009C1D78" w:rsidRPr="00451D44">
        <w:t>Holy Spirit</w:t>
      </w:r>
      <w:r w:rsidR="0012450D" w:rsidRPr="00451D44">
        <w:t xml:space="preserve"> –</w:t>
      </w:r>
      <w:r w:rsidR="009C1D78" w:rsidRPr="00451D44">
        <w:t xml:space="preserve"> burst</w:t>
      </w:r>
      <w:r w:rsidR="009009F3" w:rsidRPr="00451D44">
        <w:t>s</w:t>
      </w:r>
      <w:r w:rsidR="009C1D78" w:rsidRPr="00451D44">
        <w:t xml:space="preserve"> through billowing clouds that are being blown aside by angels</w:t>
      </w:r>
      <w:r w:rsidR="00855ACF" w:rsidRPr="00451D44">
        <w:t xml:space="preserve"> and (</w:t>
      </w:r>
      <w:r w:rsidR="009C1D78" w:rsidRPr="00451D44">
        <w:t>another artifice of boundlessness</w:t>
      </w:r>
      <w:r w:rsidR="00855ACF" w:rsidRPr="00451D44">
        <w:t>) those</w:t>
      </w:r>
      <w:r w:rsidR="009C1D78" w:rsidRPr="00451D44">
        <w:t xml:space="preserve"> clouds </w:t>
      </w:r>
      <w:r w:rsidR="00404581" w:rsidRPr="00451D44">
        <w:t xml:space="preserve">also </w:t>
      </w:r>
      <w:r w:rsidR="009C1D78" w:rsidRPr="00451D44">
        <w:t>extend beyond the vault into the nave of the church. And</w:t>
      </w:r>
      <w:r w:rsidRPr="00451D44">
        <w:t>, number five (more boundlessness),</w:t>
      </w:r>
      <w:r w:rsidR="009C1D78" w:rsidRPr="00451D44">
        <w:t xml:space="preserve"> the marble spectators in the </w:t>
      </w:r>
      <w:proofErr w:type="spellStart"/>
      <w:r w:rsidR="009C1D78" w:rsidRPr="00451D44">
        <w:rPr>
          <w:i/>
        </w:rPr>
        <w:t>prie</w:t>
      </w:r>
      <w:proofErr w:type="spellEnd"/>
      <w:r w:rsidR="009C1D78" w:rsidRPr="00451D44">
        <w:rPr>
          <w:i/>
        </w:rPr>
        <w:t xml:space="preserve"> </w:t>
      </w:r>
      <w:proofErr w:type="spellStart"/>
      <w:r w:rsidR="009C1D78" w:rsidRPr="00451D44">
        <w:rPr>
          <w:i/>
        </w:rPr>
        <w:t>dieux</w:t>
      </w:r>
      <w:proofErr w:type="spellEnd"/>
      <w:r w:rsidR="009C1D78" w:rsidRPr="00451D44">
        <w:t xml:space="preserve"> are looking in </w:t>
      </w:r>
      <w:r w:rsidR="009C1D78" w:rsidRPr="00451D44">
        <w:lastRenderedPageBreak/>
        <w:t xml:space="preserve">different directions. </w:t>
      </w:r>
      <w:r w:rsidRPr="00451D44">
        <w:t xml:space="preserve">On the one hand </w:t>
      </w:r>
      <w:r w:rsidR="00F306ED" w:rsidRPr="00451D44">
        <w:t xml:space="preserve">they </w:t>
      </w:r>
      <w:r w:rsidR="009009F3" w:rsidRPr="00451D44">
        <w:t>are</w:t>
      </w:r>
      <w:r w:rsidR="00052BBF" w:rsidRPr="00451D44">
        <w:t xml:space="preserve"> </w:t>
      </w:r>
      <w:r w:rsidR="009C1D78" w:rsidRPr="00451D44">
        <w:t xml:space="preserve">part of the spectacle </w:t>
      </w:r>
      <w:r w:rsidRPr="00451D44">
        <w:t xml:space="preserve">and on the other hand </w:t>
      </w:r>
      <w:r w:rsidR="00F306ED" w:rsidRPr="00451D44">
        <w:t xml:space="preserve">they </w:t>
      </w:r>
      <w:r w:rsidR="009009F3" w:rsidRPr="00451D44">
        <w:t>are</w:t>
      </w:r>
      <w:r w:rsidR="00F306ED" w:rsidRPr="00451D44">
        <w:t xml:space="preserve"> </w:t>
      </w:r>
      <w:r w:rsidRPr="00451D44">
        <w:t>not</w:t>
      </w:r>
      <w:r w:rsidR="00604457">
        <w:t>,</w:t>
      </w:r>
      <w:r w:rsidRPr="00451D44">
        <w:t xml:space="preserve"> </w:t>
      </w:r>
      <w:r w:rsidR="00155434" w:rsidRPr="00451D44">
        <w:t>since</w:t>
      </w:r>
      <w:r w:rsidRPr="00451D44">
        <w:t xml:space="preserve"> they </w:t>
      </w:r>
      <w:r w:rsidR="00F306ED" w:rsidRPr="00451D44">
        <w:t xml:space="preserve">also </w:t>
      </w:r>
      <w:r w:rsidRPr="00451D44">
        <w:t xml:space="preserve">seem to be looking </w:t>
      </w:r>
      <w:r w:rsidRPr="00604457">
        <w:rPr>
          <w:i/>
        </w:rPr>
        <w:t>at</w:t>
      </w:r>
      <w:r w:rsidRPr="00451D44">
        <w:t xml:space="preserve"> it</w:t>
      </w:r>
      <w:r w:rsidR="009C1D78" w:rsidRPr="00451D44">
        <w:t>.</w:t>
      </w:r>
    </w:p>
    <w:p w:rsidR="000B7763" w:rsidRPr="00451D44" w:rsidRDefault="000B7763" w:rsidP="000B7763">
      <w:pPr>
        <w:jc w:val="center"/>
      </w:pPr>
      <w:r w:rsidRPr="00451D44">
        <w:rPr>
          <w:sz w:val="28"/>
        </w:rPr>
        <w:fldChar w:fldCharType="begin"/>
      </w:r>
      <w:r w:rsidRPr="00451D44">
        <w:rPr>
          <w:sz w:val="28"/>
        </w:rPr>
        <w:instrText xml:space="preserve"> INCLUDEPICTURE "http://upload.wikimedia.org/wikipedia/commons/thumb/a/a0/Cornaro_SM_della_Vittoria.jpg/450px-Cornaro_SM_della_Vittoria.jpg"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"http://upload.wikimedia.org/wikipedia/commons/thumb/a/a0/Cornaro_SM_della_Vittoria.jpg/450px-Cornaro_SM_della_Vittoria.jpg"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"http://upload.wikimedia.org/wikipedia/commons/thumb/a/a0/Cornaro_SM_della_Vittoria.jpg/450px-Cornaro_SM_della_Vittoria.jpg" \* MERGEFORMATINET </w:instrText>
      </w:r>
      <w:r w:rsidRPr="00451D44">
        <w:rPr>
          <w:sz w:val="28"/>
        </w:rPr>
        <w:fldChar w:fldCharType="separate"/>
      </w:r>
      <w:r w:rsidR="00E34D1C" w:rsidRPr="00451D44">
        <w:rPr>
          <w:sz w:val="28"/>
        </w:rPr>
        <w:fldChar w:fldCharType="begin"/>
      </w:r>
      <w:r w:rsidR="00E34D1C" w:rsidRPr="00451D44">
        <w:rPr>
          <w:sz w:val="28"/>
        </w:rPr>
        <w:instrText xml:space="preserve"> INCLUDEPICTURE  "http://upload.wikimedia.org/wikipedia/commons/thumb/a/a0/Cornaro_SM_della_Vittoria.jpg/450px-Cornaro_SM_della_Vittoria.jpg" \* MERGEFORMATINET </w:instrText>
      </w:r>
      <w:r w:rsidR="00E34D1C" w:rsidRPr="00451D44">
        <w:rPr>
          <w:sz w:val="28"/>
        </w:rPr>
        <w:fldChar w:fldCharType="separate"/>
      </w:r>
      <w:r w:rsidR="00067D0D" w:rsidRPr="00451D44">
        <w:rPr>
          <w:sz w:val="28"/>
        </w:rPr>
        <w:fldChar w:fldCharType="begin"/>
      </w:r>
      <w:r w:rsidR="00067D0D" w:rsidRPr="00451D44">
        <w:rPr>
          <w:sz w:val="28"/>
        </w:rPr>
        <w:instrText xml:space="preserve"> INCLUDEPICTURE  "http://upload.wikimedia.org/wikipedia/commons/thumb/a/a0/Cornaro_SM_della_Vittoria.jpg/450px-Cornaro_SM_della_Vittoria.jpg" \* MERGEFORMATINET </w:instrText>
      </w:r>
      <w:r w:rsidR="00067D0D" w:rsidRPr="00451D44">
        <w:rPr>
          <w:sz w:val="28"/>
        </w:rPr>
        <w:fldChar w:fldCharType="separate"/>
      </w:r>
      <w:r w:rsidR="00D34649" w:rsidRPr="00451D44">
        <w:rPr>
          <w:sz w:val="28"/>
        </w:rPr>
        <w:fldChar w:fldCharType="begin"/>
      </w:r>
      <w:r w:rsidR="00D34649" w:rsidRPr="00451D44">
        <w:rPr>
          <w:sz w:val="28"/>
        </w:rPr>
        <w:instrText xml:space="preserve"> INCLUDEPICTURE  "http://upload.wikimedia.org/wikipedia/commons/thumb/a/a0/Cornaro_SM_della_Vittoria.jpg/450px-Cornaro_SM_della_Vittoria.jpg" \* MERGEFORMATINET </w:instrText>
      </w:r>
      <w:r w:rsidR="00D34649" w:rsidRPr="00451D44">
        <w:rPr>
          <w:sz w:val="28"/>
        </w:rPr>
        <w:fldChar w:fldCharType="separate"/>
      </w:r>
      <w:r w:rsidR="00485586" w:rsidRPr="00451D44">
        <w:rPr>
          <w:sz w:val="28"/>
        </w:rPr>
        <w:fldChar w:fldCharType="begin"/>
      </w:r>
      <w:r w:rsidR="00485586" w:rsidRPr="00451D44">
        <w:rPr>
          <w:sz w:val="28"/>
        </w:rPr>
        <w:instrText xml:space="preserve"> INCLUDEPICTURE  "http://upload.wikimedia.org/wikipedia/commons/thumb/a/a0/Cornaro_SM_della_Vittoria.jpg/450px-Cornaro_SM_della_Vittoria.jpg" \* MERGEFORMATINET </w:instrText>
      </w:r>
      <w:r w:rsidR="00485586" w:rsidRPr="00451D44">
        <w:rPr>
          <w:sz w:val="28"/>
        </w:rPr>
        <w:fldChar w:fldCharType="separate"/>
      </w:r>
      <w:r w:rsidR="006776AB" w:rsidRPr="00451D44">
        <w:rPr>
          <w:sz w:val="28"/>
        </w:rPr>
        <w:fldChar w:fldCharType="begin"/>
      </w:r>
      <w:r w:rsidR="006776AB" w:rsidRPr="00451D44">
        <w:rPr>
          <w:sz w:val="28"/>
        </w:rPr>
        <w:instrText xml:space="preserve"> INCLUDEPICTURE  "http://upload.wikimedia.org/wikipedia/commons/thumb/a/a0/Cornaro_SM_della_Vittoria.jpg/450px-Cornaro_SM_della_Vittoria.jpg" \* MERGEFORMATINET </w:instrText>
      </w:r>
      <w:r w:rsidR="006776AB" w:rsidRPr="00451D44">
        <w:rPr>
          <w:sz w:val="28"/>
        </w:rPr>
        <w:fldChar w:fldCharType="separate"/>
      </w:r>
      <w:r w:rsidR="004A0D2B" w:rsidRPr="00451D44">
        <w:rPr>
          <w:sz w:val="28"/>
        </w:rPr>
        <w:fldChar w:fldCharType="begin"/>
      </w:r>
      <w:r w:rsidR="004A0D2B" w:rsidRPr="00451D44">
        <w:rPr>
          <w:sz w:val="28"/>
        </w:rPr>
        <w:instrText xml:space="preserve"> INCLUDEPICTURE  "http://upload.wikimedia.org/wikipedia/commons/thumb/a/a0/Cornaro_SM_della_Vittoria.jpg/450px-Cornaro_SM_della_Vittoria.jpg" \* MERGEFORMATINET </w:instrText>
      </w:r>
      <w:r w:rsidR="004A0D2B" w:rsidRPr="00451D44">
        <w:rPr>
          <w:sz w:val="28"/>
        </w:rPr>
        <w:fldChar w:fldCharType="separate"/>
      </w:r>
      <w:r w:rsidR="003A2B72" w:rsidRPr="00451D44">
        <w:rPr>
          <w:sz w:val="28"/>
        </w:rPr>
        <w:fldChar w:fldCharType="begin"/>
      </w:r>
      <w:r w:rsidR="003A2B72" w:rsidRPr="00451D44">
        <w:rPr>
          <w:sz w:val="28"/>
        </w:rPr>
        <w:instrText xml:space="preserve"> INCLUDEPICTURE  "http://upload.wikimedia.org/wikipedia/commons/thumb/a/a0/Cornaro_SM_della_Vittoria.jpg/450px-Cornaro_SM_della_Vittoria.jpg" \* MERGEFORMATINET </w:instrText>
      </w:r>
      <w:r w:rsidR="003A2B72" w:rsidRPr="00451D44">
        <w:rPr>
          <w:sz w:val="28"/>
        </w:rPr>
        <w:fldChar w:fldCharType="separate"/>
      </w:r>
      <w:r w:rsidR="00BF2F38" w:rsidRPr="00451D44">
        <w:rPr>
          <w:sz w:val="28"/>
        </w:rPr>
        <w:fldChar w:fldCharType="begin"/>
      </w:r>
      <w:r w:rsidR="00BF2F38" w:rsidRPr="00451D44">
        <w:rPr>
          <w:sz w:val="28"/>
        </w:rPr>
        <w:instrText xml:space="preserve"> INCLUDEPICTURE  "http://upload.wikimedia.org/wikipedia/commons/thumb/a/a0/Cornaro_SM_della_Vittoria.jpg/450px-Cornaro_SM_della_Vittoria.jpg" \* MERGEFORMATINET </w:instrText>
      </w:r>
      <w:r w:rsidR="00BF2F38" w:rsidRPr="00451D44">
        <w:rPr>
          <w:sz w:val="28"/>
        </w:rPr>
        <w:fldChar w:fldCharType="separate"/>
      </w:r>
      <w:r w:rsidR="00C43F75" w:rsidRPr="00451D44">
        <w:rPr>
          <w:sz w:val="28"/>
        </w:rPr>
        <w:fldChar w:fldCharType="begin"/>
      </w:r>
      <w:r w:rsidR="00C43F75" w:rsidRPr="00451D44">
        <w:rPr>
          <w:sz w:val="28"/>
        </w:rPr>
        <w:instrText xml:space="preserve"> INCLUDEPICTURE  "http://upload.wikimedia.org/wikipedia/commons/thumb/a/a0/Cornaro_SM_della_Vittoria.jpg/450px-Cornaro_SM_della_Vittoria.jpg" \* MERGEFORMATINET </w:instrText>
      </w:r>
      <w:r w:rsidR="00C43F75" w:rsidRPr="00451D44">
        <w:rPr>
          <w:sz w:val="28"/>
        </w:rPr>
        <w:fldChar w:fldCharType="separate"/>
      </w:r>
      <w:r w:rsidR="00014F5E" w:rsidRPr="00451D44">
        <w:rPr>
          <w:sz w:val="28"/>
        </w:rPr>
        <w:fldChar w:fldCharType="begin"/>
      </w:r>
      <w:r w:rsidR="00014F5E" w:rsidRPr="00451D44">
        <w:rPr>
          <w:sz w:val="28"/>
        </w:rPr>
        <w:instrText xml:space="preserve"> INCLUDEPICTURE  "http://upload.wikimedia.org/wikipedia/commons/thumb/a/a0/Cornaro_SM_della_Vittoria.jpg/450px-Cornaro_SM_della_Vittoria.jpg" \* MERGEFORMATINET </w:instrText>
      </w:r>
      <w:r w:rsidR="00014F5E" w:rsidRPr="00451D44">
        <w:rPr>
          <w:sz w:val="28"/>
        </w:rPr>
        <w:fldChar w:fldCharType="separate"/>
      </w:r>
      <w:r w:rsidR="00E275E6" w:rsidRPr="00451D44">
        <w:rPr>
          <w:sz w:val="28"/>
        </w:rPr>
        <w:fldChar w:fldCharType="begin"/>
      </w:r>
      <w:r w:rsidR="00E275E6" w:rsidRPr="00451D44">
        <w:rPr>
          <w:sz w:val="28"/>
        </w:rPr>
        <w:instrText xml:space="preserve"> INCLUDEPICTURE  "http://upload.wikimedia.org/wikipedia/commons/thumb/a/a0/Cornaro_SM_della_Vittoria.jpg/450px-Cornaro_SM_della_Vittoria.jpg" \* MERGEFORMATINET </w:instrText>
      </w:r>
      <w:r w:rsidR="00E275E6" w:rsidRPr="00451D44">
        <w:rPr>
          <w:sz w:val="28"/>
        </w:rPr>
        <w:fldChar w:fldCharType="separate"/>
      </w:r>
      <w:r w:rsidR="0028546F" w:rsidRPr="00451D44">
        <w:rPr>
          <w:sz w:val="28"/>
        </w:rPr>
        <w:fldChar w:fldCharType="begin"/>
      </w:r>
      <w:r w:rsidR="0028546F" w:rsidRPr="00451D44">
        <w:rPr>
          <w:sz w:val="28"/>
        </w:rPr>
        <w:instrText xml:space="preserve"> INCLUDEPICTURE  "http://upload.wikimedia.org/wikipedia/commons/thumb/a/a0/Cornaro_SM_della_Vittoria.jpg/450px-Cornaro_SM_della_Vittoria.jpg" \* MERGEFORMATINET </w:instrText>
      </w:r>
      <w:r w:rsidR="0028546F" w:rsidRPr="00451D44">
        <w:rPr>
          <w:sz w:val="28"/>
        </w:rPr>
        <w:fldChar w:fldCharType="separate"/>
      </w:r>
      <w:r w:rsidR="00041864" w:rsidRPr="00451D44">
        <w:rPr>
          <w:sz w:val="28"/>
        </w:rPr>
        <w:fldChar w:fldCharType="begin"/>
      </w:r>
      <w:r w:rsidR="00041864" w:rsidRPr="00451D44">
        <w:rPr>
          <w:sz w:val="28"/>
        </w:rPr>
        <w:instrText xml:space="preserve"> INCLUDEPICTURE  "http://upload.wikimedia.org/wikipedia/commons/thumb/a/a0/Cornaro_SM_della_Vittoria.jpg/450px-Cornaro_SM_della_Vittoria.jpg" \* MERGEFORMATINET </w:instrText>
      </w:r>
      <w:r w:rsidR="00041864" w:rsidRPr="00451D44">
        <w:rPr>
          <w:sz w:val="28"/>
        </w:rPr>
        <w:fldChar w:fldCharType="separate"/>
      </w:r>
      <w:r w:rsidR="00B05329" w:rsidRPr="00451D44">
        <w:rPr>
          <w:sz w:val="28"/>
        </w:rPr>
        <w:fldChar w:fldCharType="begin"/>
      </w:r>
      <w:r w:rsidR="00B05329" w:rsidRPr="00451D44">
        <w:rPr>
          <w:sz w:val="28"/>
        </w:rPr>
        <w:instrText xml:space="preserve"> INCLUDEPICTURE  "http://upload.wikimedia.org/wikipedia/commons/thumb/a/a0/Cornaro_SM_della_Vittoria.jpg/450px-Cornaro_SM_della_Vittoria.jpg" \* MERGEFORMATINET </w:instrText>
      </w:r>
      <w:r w:rsidR="00B05329" w:rsidRPr="00451D44">
        <w:rPr>
          <w:sz w:val="28"/>
        </w:rPr>
        <w:fldChar w:fldCharType="separate"/>
      </w:r>
      <w:r w:rsidR="002208AC" w:rsidRPr="00451D44">
        <w:rPr>
          <w:sz w:val="28"/>
        </w:rPr>
        <w:fldChar w:fldCharType="begin"/>
      </w:r>
      <w:r w:rsidR="002208AC" w:rsidRPr="00451D44">
        <w:rPr>
          <w:sz w:val="28"/>
        </w:rPr>
        <w:instrText xml:space="preserve"> INCLUDEPICTURE  "http://upload.wikimedia.org/wikipedia/commons/thumb/a/a0/Cornaro_SM_della_Vittoria.jpg/450px-Cornaro_SM_della_Vittoria.jpg" \* MERGEFORMATINET </w:instrText>
      </w:r>
      <w:r w:rsidR="002208AC" w:rsidRPr="00451D44">
        <w:rPr>
          <w:sz w:val="28"/>
        </w:rPr>
        <w:fldChar w:fldCharType="separate"/>
      </w:r>
      <w:r w:rsidR="0064276E" w:rsidRPr="00451D44">
        <w:rPr>
          <w:sz w:val="28"/>
        </w:rPr>
        <w:fldChar w:fldCharType="begin"/>
      </w:r>
      <w:r w:rsidR="0064276E" w:rsidRPr="00451D44">
        <w:rPr>
          <w:sz w:val="28"/>
        </w:rPr>
        <w:instrText xml:space="preserve"> INCLUDEPICTURE  "http://upload.wikimedia.org/wikipedia/commons/thumb/a/a0/Cornaro_SM_della_Vittoria.jpg/450px-Cornaro_SM_della_Vittoria.jpg" \* MERGEFORMATINET </w:instrText>
      </w:r>
      <w:r w:rsidR="0064276E" w:rsidRPr="00451D44">
        <w:rPr>
          <w:sz w:val="28"/>
        </w:rPr>
        <w:fldChar w:fldCharType="separate"/>
      </w:r>
      <w:r w:rsidR="00991514" w:rsidRPr="00451D44">
        <w:rPr>
          <w:sz w:val="28"/>
        </w:rPr>
        <w:fldChar w:fldCharType="begin"/>
      </w:r>
      <w:r w:rsidR="00991514" w:rsidRPr="00451D44">
        <w:rPr>
          <w:sz w:val="28"/>
        </w:rPr>
        <w:instrText xml:space="preserve"> INCLUDEPICTURE  "http://upload.wikimedia.org/wikipedia/commons/thumb/a/a0/Cornaro_SM_della_Vittoria.jpg/450px-Cornaro_SM_della_Vittoria.jpg" \* MERGEFORMATINET </w:instrText>
      </w:r>
      <w:r w:rsidR="00991514" w:rsidRPr="00451D44">
        <w:rPr>
          <w:sz w:val="28"/>
        </w:rPr>
        <w:fldChar w:fldCharType="separate"/>
      </w:r>
      <w:r w:rsidR="000768AE" w:rsidRPr="00451D44">
        <w:rPr>
          <w:sz w:val="28"/>
        </w:rPr>
        <w:fldChar w:fldCharType="begin"/>
      </w:r>
      <w:r w:rsidR="000768AE" w:rsidRPr="00451D44">
        <w:rPr>
          <w:sz w:val="28"/>
        </w:rPr>
        <w:instrText xml:space="preserve"> INCLUDEPICTURE  "http://upload.wikimedia.org/wikipedia/commons/thumb/a/a0/Cornaro_SM_della_Vittoria.jpg/450px-Cornaro_SM_della_Vittoria.jpg" \* MERGEFORMATINET </w:instrText>
      </w:r>
      <w:r w:rsidR="000768AE" w:rsidRPr="00451D44">
        <w:rPr>
          <w:sz w:val="28"/>
        </w:rPr>
        <w:fldChar w:fldCharType="separate"/>
      </w:r>
      <w:r w:rsidR="004115C5" w:rsidRPr="00451D44">
        <w:rPr>
          <w:sz w:val="28"/>
        </w:rPr>
        <w:fldChar w:fldCharType="begin"/>
      </w:r>
      <w:r w:rsidR="004115C5" w:rsidRPr="00451D44">
        <w:rPr>
          <w:sz w:val="28"/>
        </w:rPr>
        <w:instrText xml:space="preserve"> INCLUDEPICTURE  "http://upload.wikimedia.org/wikipedia/commons/thumb/a/a0/Cornaro_SM_della_Vittoria.jpg/450px-Cornaro_SM_della_Vittoria.jpg" \* MERGEFORMATINET </w:instrText>
      </w:r>
      <w:r w:rsidR="004115C5" w:rsidRPr="00451D44">
        <w:rPr>
          <w:sz w:val="28"/>
        </w:rPr>
        <w:fldChar w:fldCharType="separate"/>
      </w:r>
      <w:r w:rsidR="00800DA7" w:rsidRPr="00451D44">
        <w:rPr>
          <w:sz w:val="28"/>
        </w:rPr>
        <w:fldChar w:fldCharType="begin"/>
      </w:r>
      <w:r w:rsidR="00800DA7" w:rsidRPr="00451D44">
        <w:rPr>
          <w:sz w:val="28"/>
        </w:rPr>
        <w:instrText xml:space="preserve"> INCLUDEPICTURE  "http://upload.wikimedia.org/wikipedia/commons/thumb/a/a0/Cornaro_SM_della_Vittoria.jpg/450px-Cornaro_SM_della_Vittoria.jpg" \* MERGEFORMATINET </w:instrText>
      </w:r>
      <w:r w:rsidR="00800DA7" w:rsidRPr="00451D44">
        <w:rPr>
          <w:sz w:val="28"/>
        </w:rPr>
        <w:fldChar w:fldCharType="separate"/>
      </w:r>
      <w:r w:rsidR="004C08EC" w:rsidRPr="00451D44">
        <w:rPr>
          <w:sz w:val="28"/>
        </w:rPr>
        <w:fldChar w:fldCharType="begin"/>
      </w:r>
      <w:r w:rsidR="004C08EC" w:rsidRPr="00451D44">
        <w:rPr>
          <w:sz w:val="28"/>
        </w:rPr>
        <w:instrText xml:space="preserve"> INCLUDEPICTURE  "http://upload.wikimedia.org/wikipedia/commons/thumb/a/a0/Cornaro_SM_della_Vittoria.jpg/450px-Cornaro_SM_della_Vittoria.jpg" \* MERGEFORMATINET </w:instrText>
      </w:r>
      <w:r w:rsidR="004C08EC" w:rsidRPr="00451D44">
        <w:rPr>
          <w:sz w:val="28"/>
        </w:rPr>
        <w:fldChar w:fldCharType="separate"/>
      </w:r>
      <w:r w:rsidR="002F00CF">
        <w:rPr>
          <w:sz w:val="28"/>
        </w:rPr>
        <w:fldChar w:fldCharType="begin"/>
      </w:r>
      <w:r w:rsidR="002F00CF">
        <w:rPr>
          <w:sz w:val="28"/>
        </w:rPr>
        <w:instrText xml:space="preserve"> INCLUDEPICTURE  "http://upload.wikimedia.org/wikipedia/commons/thumb/a/a0/Cornaro_SM_della_Vittoria.jpg/450px-Cornaro_SM_della_Vittoria.jpg" \* MERGEFORMATINET </w:instrText>
      </w:r>
      <w:r w:rsidR="002F00CF">
        <w:rPr>
          <w:sz w:val="28"/>
        </w:rPr>
        <w:fldChar w:fldCharType="separate"/>
      </w:r>
      <w:r w:rsidR="00461B62">
        <w:rPr>
          <w:sz w:val="28"/>
        </w:rPr>
        <w:pict>
          <v:shape id="_x0000_i1032" type="#_x0000_t75" alt="File:Cornaro SM della Vittoria.jpg" style="width:138.75pt;height:182.25pt">
            <v:imagedata r:id="rId22" r:href="rId23"/>
          </v:shape>
        </w:pict>
      </w:r>
      <w:r w:rsidR="002F00CF">
        <w:rPr>
          <w:sz w:val="28"/>
        </w:rPr>
        <w:fldChar w:fldCharType="end"/>
      </w:r>
      <w:r w:rsidR="004C08EC" w:rsidRPr="00451D44">
        <w:rPr>
          <w:sz w:val="28"/>
        </w:rPr>
        <w:fldChar w:fldCharType="end"/>
      </w:r>
      <w:r w:rsidR="00800DA7" w:rsidRPr="00451D44">
        <w:rPr>
          <w:sz w:val="28"/>
        </w:rPr>
        <w:fldChar w:fldCharType="end"/>
      </w:r>
      <w:r w:rsidR="004115C5" w:rsidRPr="00451D44">
        <w:rPr>
          <w:sz w:val="28"/>
        </w:rPr>
        <w:fldChar w:fldCharType="end"/>
      </w:r>
      <w:r w:rsidR="000768AE" w:rsidRPr="00451D44">
        <w:rPr>
          <w:sz w:val="28"/>
        </w:rPr>
        <w:fldChar w:fldCharType="end"/>
      </w:r>
      <w:r w:rsidR="00991514" w:rsidRPr="00451D44">
        <w:rPr>
          <w:sz w:val="28"/>
        </w:rPr>
        <w:fldChar w:fldCharType="end"/>
      </w:r>
      <w:r w:rsidR="0064276E" w:rsidRPr="00451D44">
        <w:rPr>
          <w:sz w:val="28"/>
        </w:rPr>
        <w:fldChar w:fldCharType="end"/>
      </w:r>
      <w:r w:rsidR="002208AC" w:rsidRPr="00451D44">
        <w:rPr>
          <w:sz w:val="28"/>
        </w:rPr>
        <w:fldChar w:fldCharType="end"/>
      </w:r>
      <w:r w:rsidR="00B05329" w:rsidRPr="00451D44">
        <w:rPr>
          <w:sz w:val="28"/>
        </w:rPr>
        <w:fldChar w:fldCharType="end"/>
      </w:r>
      <w:r w:rsidR="00041864" w:rsidRPr="00451D44">
        <w:rPr>
          <w:sz w:val="28"/>
        </w:rPr>
        <w:fldChar w:fldCharType="end"/>
      </w:r>
      <w:r w:rsidR="0028546F" w:rsidRPr="00451D44">
        <w:rPr>
          <w:sz w:val="28"/>
        </w:rPr>
        <w:fldChar w:fldCharType="end"/>
      </w:r>
      <w:r w:rsidR="00E275E6" w:rsidRPr="00451D44">
        <w:rPr>
          <w:sz w:val="28"/>
        </w:rPr>
        <w:fldChar w:fldCharType="end"/>
      </w:r>
      <w:r w:rsidR="00014F5E" w:rsidRPr="00451D44">
        <w:rPr>
          <w:sz w:val="28"/>
        </w:rPr>
        <w:fldChar w:fldCharType="end"/>
      </w:r>
      <w:r w:rsidR="00C43F75" w:rsidRPr="00451D44">
        <w:rPr>
          <w:sz w:val="28"/>
        </w:rPr>
        <w:fldChar w:fldCharType="end"/>
      </w:r>
      <w:r w:rsidR="00BF2F38" w:rsidRPr="00451D44">
        <w:rPr>
          <w:sz w:val="28"/>
        </w:rPr>
        <w:fldChar w:fldCharType="end"/>
      </w:r>
      <w:r w:rsidR="003A2B72" w:rsidRPr="00451D44">
        <w:rPr>
          <w:sz w:val="28"/>
        </w:rPr>
        <w:fldChar w:fldCharType="end"/>
      </w:r>
      <w:r w:rsidR="004A0D2B" w:rsidRPr="00451D44">
        <w:rPr>
          <w:sz w:val="28"/>
        </w:rPr>
        <w:fldChar w:fldCharType="end"/>
      </w:r>
      <w:r w:rsidR="006776AB" w:rsidRPr="00451D44">
        <w:rPr>
          <w:sz w:val="28"/>
        </w:rPr>
        <w:fldChar w:fldCharType="end"/>
      </w:r>
      <w:r w:rsidR="00485586" w:rsidRPr="00451D44">
        <w:rPr>
          <w:sz w:val="28"/>
        </w:rPr>
        <w:fldChar w:fldCharType="end"/>
      </w:r>
      <w:r w:rsidR="00D34649" w:rsidRPr="00451D44">
        <w:rPr>
          <w:sz w:val="28"/>
        </w:rPr>
        <w:fldChar w:fldCharType="end"/>
      </w:r>
      <w:r w:rsidR="00067D0D" w:rsidRPr="00451D44">
        <w:rPr>
          <w:sz w:val="28"/>
        </w:rPr>
        <w:fldChar w:fldCharType="end"/>
      </w:r>
      <w:r w:rsidR="00E34D1C" w:rsidRPr="00451D44">
        <w:rPr>
          <w:sz w:val="28"/>
        </w:rPr>
        <w:fldChar w:fldCharType="end"/>
      </w:r>
      <w:r w:rsidRPr="00451D44">
        <w:rPr>
          <w:sz w:val="28"/>
        </w:rPr>
        <w:fldChar w:fldCharType="end"/>
      </w:r>
      <w:r w:rsidRPr="00451D44">
        <w:rPr>
          <w:sz w:val="28"/>
        </w:rPr>
        <w:fldChar w:fldCharType="end"/>
      </w:r>
      <w:r w:rsidRPr="00451D44">
        <w:rPr>
          <w:sz w:val="28"/>
        </w:rPr>
        <w:fldChar w:fldCharType="end"/>
      </w:r>
      <w:r w:rsidRPr="00451D44">
        <w:rPr>
          <w:rStyle w:val="FootnoteReference"/>
          <w:sz w:val="28"/>
        </w:rPr>
        <w:footnoteReference w:id="20"/>
      </w:r>
    </w:p>
    <w:p w:rsidR="009C1D78" w:rsidRPr="00451D44" w:rsidRDefault="000B7763" w:rsidP="00C7364D">
      <w:r w:rsidRPr="00451D44">
        <w:t>And then, six, since one of these spectators is</w:t>
      </w:r>
      <w:r w:rsidR="009C1D78" w:rsidRPr="00451D44">
        <w:t xml:space="preserve"> looking out at the visitor</w:t>
      </w:r>
      <w:r w:rsidRPr="00451D44">
        <w:t xml:space="preserve">, </w:t>
      </w:r>
      <w:r w:rsidR="009C1D78" w:rsidRPr="00451D44">
        <w:t xml:space="preserve">she, the visitor, isn’t just looking on </w:t>
      </w:r>
      <w:r w:rsidR="00F306ED" w:rsidRPr="00451D44">
        <w:t xml:space="preserve">from outside </w:t>
      </w:r>
      <w:r w:rsidR="009C1D78" w:rsidRPr="00451D44">
        <w:t xml:space="preserve">either. </w:t>
      </w:r>
      <w:r w:rsidR="009437FC" w:rsidRPr="00451D44">
        <w:t xml:space="preserve">She’s part of the spectacle, </w:t>
      </w:r>
      <w:r w:rsidR="009C1D78" w:rsidRPr="00451D44">
        <w:t xml:space="preserve">too close to </w:t>
      </w:r>
      <w:proofErr w:type="gramStart"/>
      <w:r w:rsidR="009C1D78" w:rsidRPr="00451D44">
        <w:t>detach</w:t>
      </w:r>
      <w:proofErr w:type="gramEnd"/>
      <w:r w:rsidR="009C1D78" w:rsidRPr="00451D44">
        <w:t xml:space="preserve"> herself</w:t>
      </w:r>
      <w:r w:rsidR="009437FC" w:rsidRPr="00451D44">
        <w:t>,</w:t>
      </w:r>
      <w:r w:rsidR="009C1D78" w:rsidRPr="00451D44">
        <w:t xml:space="preserve"> and is being included in the exchange of gazes afforded by the spectacle. And finally, </w:t>
      </w:r>
      <w:r w:rsidR="009437FC" w:rsidRPr="00451D44">
        <w:t xml:space="preserve">seventh, </w:t>
      </w:r>
      <w:r w:rsidR="009C1D78" w:rsidRPr="00451D44">
        <w:t xml:space="preserve">in the floor of the chapel the skeletons of the dead are looking up and </w:t>
      </w:r>
      <w:r w:rsidR="004A1CBB" w:rsidRPr="00451D44">
        <w:t>gesticulating</w:t>
      </w:r>
      <w:r w:rsidR="009C1D78" w:rsidRPr="00451D44">
        <w:t xml:space="preserve"> in hope</w:t>
      </w:r>
      <w:r w:rsidR="00F306ED" w:rsidRPr="00451D44">
        <w:t xml:space="preserve"> of the R</w:t>
      </w:r>
      <w:r w:rsidR="009437FC" w:rsidRPr="00451D44">
        <w:t>esurrection</w:t>
      </w:r>
      <w:r w:rsidR="009C1D78" w:rsidRPr="00451D44">
        <w:t xml:space="preserve">. The </w:t>
      </w:r>
      <w:r w:rsidR="004A1CBB" w:rsidRPr="00451D44">
        <w:t xml:space="preserve">theatre of the </w:t>
      </w:r>
      <w:r w:rsidR="009C1D78" w:rsidRPr="00451D44">
        <w:t xml:space="preserve">chapel overflows into the </w:t>
      </w:r>
      <w:r w:rsidR="004A1CBB" w:rsidRPr="00451D44">
        <w:t xml:space="preserve">groundlings of the </w:t>
      </w:r>
      <w:r w:rsidR="009C1D78" w:rsidRPr="00451D44">
        <w:t>underworld</w:t>
      </w:r>
      <w:r w:rsidR="00855ACF" w:rsidRPr="00451D44">
        <w:t xml:space="preserve"> as well</w:t>
      </w:r>
      <w:r w:rsidR="009C1D78" w:rsidRPr="00451D44">
        <w:t>.</w:t>
      </w:r>
    </w:p>
    <w:p w:rsidR="009C1D78" w:rsidRPr="00451D44" w:rsidRDefault="009C1D78" w:rsidP="00C7364D">
      <w:r w:rsidRPr="00451D44">
        <w:t xml:space="preserve">So this is a second </w:t>
      </w:r>
      <w:r w:rsidR="00155434" w:rsidRPr="00451D44">
        <w:t xml:space="preserve">stylistic </w:t>
      </w:r>
      <w:r w:rsidRPr="00451D44">
        <w:t>technique of baroque</w:t>
      </w:r>
      <w:r w:rsidR="00155434" w:rsidRPr="00451D44">
        <w:t xml:space="preserve"> artwork</w:t>
      </w:r>
      <w:r w:rsidRPr="00451D44">
        <w:t xml:space="preserve">. </w:t>
      </w:r>
      <w:r w:rsidR="00155434" w:rsidRPr="00451D44">
        <w:t>This</w:t>
      </w:r>
      <w:r w:rsidRPr="00451D44">
        <w:t xml:space="preserve"> works its artifices to </w:t>
      </w:r>
      <w:r w:rsidRPr="00451D44">
        <w:rPr>
          <w:i/>
        </w:rPr>
        <w:t>elide the division between inside and outside</w:t>
      </w:r>
      <w:r w:rsidRPr="00451D44">
        <w:t xml:space="preserve">. It resists the perspectival picture framings </w:t>
      </w:r>
      <w:r w:rsidR="009009F3" w:rsidRPr="00451D44">
        <w:t xml:space="preserve">of the Renaissance </w:t>
      </w:r>
      <w:r w:rsidR="00904FBA" w:rsidRPr="00451D44">
        <w:t>and</w:t>
      </w:r>
      <w:r w:rsidR="009437FC" w:rsidRPr="00451D44">
        <w:t xml:space="preserve"> </w:t>
      </w:r>
      <w:r w:rsidR="009437FC" w:rsidRPr="00451D44">
        <w:rPr>
          <w:i/>
        </w:rPr>
        <w:t>includes</w:t>
      </w:r>
      <w:r w:rsidR="009437FC" w:rsidRPr="00451D44">
        <w:t xml:space="preserve"> </w:t>
      </w:r>
      <w:r w:rsidR="009437FC" w:rsidRPr="00451D44">
        <w:rPr>
          <w:rFonts w:cs="Calibri"/>
        </w:rPr>
        <w:t xml:space="preserve">the subject. </w:t>
      </w:r>
      <w:r w:rsidR="009009F3" w:rsidRPr="00451D44">
        <w:rPr>
          <w:rFonts w:cs="Calibri"/>
        </w:rPr>
        <w:t>Y</w:t>
      </w:r>
      <w:r w:rsidR="009437FC" w:rsidRPr="00451D44">
        <w:rPr>
          <w:rFonts w:cs="Calibri"/>
        </w:rPr>
        <w:t xml:space="preserve">ou never stand outside and watch. If you engage with it at all, you are drawn inside. You can’t do what feminist Donna Haraway calls ‘the God trick’ of pretending that you can see it all from nowhere in particular. Instead you’re entangled. You’re </w:t>
      </w:r>
      <w:r w:rsidR="009437FC" w:rsidRPr="00451D44">
        <w:rPr>
          <w:rFonts w:cs="Calibri"/>
          <w:i/>
        </w:rPr>
        <w:t>asked to</w:t>
      </w:r>
      <w:r w:rsidR="009437FC" w:rsidRPr="00451D44">
        <w:rPr>
          <w:rFonts w:cs="Calibri"/>
        </w:rPr>
        <w:t xml:space="preserve">, you’re </w:t>
      </w:r>
      <w:r w:rsidR="009437FC" w:rsidRPr="00451D44">
        <w:rPr>
          <w:rFonts w:cs="Calibri"/>
          <w:i/>
        </w:rPr>
        <w:t>required</w:t>
      </w:r>
      <w:r w:rsidR="009009F3" w:rsidRPr="00451D44">
        <w:rPr>
          <w:rFonts w:cs="Calibri"/>
        </w:rPr>
        <w:t>,</w:t>
      </w:r>
      <w:r w:rsidR="009437FC" w:rsidRPr="00451D44">
        <w:rPr>
          <w:rFonts w:cs="Calibri"/>
          <w:i/>
        </w:rPr>
        <w:t xml:space="preserve"> </w:t>
      </w:r>
      <w:r w:rsidR="009437FC" w:rsidRPr="00451D44">
        <w:rPr>
          <w:rFonts w:cs="Calibri"/>
        </w:rPr>
        <w:t>to submit</w:t>
      </w:r>
      <w:r w:rsidR="00F306ED" w:rsidRPr="00451D44">
        <w:rPr>
          <w:rFonts w:cs="Calibri"/>
        </w:rPr>
        <w:t xml:space="preserve"> and to </w:t>
      </w:r>
      <w:r w:rsidR="00F306ED" w:rsidRPr="00451D44">
        <w:t>participate</w:t>
      </w:r>
      <w:r w:rsidR="009437FC" w:rsidRPr="00451D44">
        <w:t>.</w:t>
      </w:r>
      <w:r w:rsidR="009437FC" w:rsidRPr="00451D44">
        <w:rPr>
          <w:rStyle w:val="FootnoteReference"/>
        </w:rPr>
        <w:footnoteReference w:id="21"/>
      </w:r>
    </w:p>
    <w:p w:rsidR="009C1D78" w:rsidRPr="00451D44" w:rsidRDefault="009C1D78" w:rsidP="002E0272">
      <w:pPr>
        <w:pStyle w:val="Heading2"/>
        <w:numPr>
          <w:ilvl w:val="0"/>
          <w:numId w:val="1"/>
        </w:numPr>
        <w:ind w:left="360"/>
      </w:pPr>
      <w:r w:rsidRPr="00451D44">
        <w:t>Heterogeneity</w:t>
      </w:r>
    </w:p>
    <w:p w:rsidR="009437FC" w:rsidRPr="00451D44" w:rsidRDefault="00155434" w:rsidP="009366ED">
      <w:r w:rsidRPr="00451D44">
        <w:t>Baroque artworks are</w:t>
      </w:r>
      <w:r w:rsidR="009C1D78" w:rsidRPr="00451D44">
        <w:t xml:space="preserve"> </w:t>
      </w:r>
      <w:r w:rsidR="009C1D78" w:rsidRPr="00451D44">
        <w:rPr>
          <w:i/>
        </w:rPr>
        <w:t>heterogeneous</w:t>
      </w:r>
      <w:r w:rsidR="009C1D78" w:rsidRPr="00451D44">
        <w:t xml:space="preserve"> too. </w:t>
      </w:r>
      <w:r w:rsidRPr="00451D44">
        <w:t xml:space="preserve">They </w:t>
      </w:r>
      <w:r w:rsidR="00904FBA" w:rsidRPr="00451D44">
        <w:t>multiply their media</w:t>
      </w:r>
      <w:r w:rsidR="009C1D78" w:rsidRPr="00451D44">
        <w:t>. Bernini</w:t>
      </w:r>
      <w:r w:rsidR="00604457">
        <w:t>, we are told ‘</w:t>
      </w:r>
      <w:r w:rsidR="009C1D78" w:rsidRPr="00451D44">
        <w:t>… gave a public opera wherein he painted the scenes, cut the statues, invented the engines, composed the music, writ the comedy, and built the theatre.’</w:t>
      </w:r>
      <w:r w:rsidR="009C1D78" w:rsidRPr="00451D44">
        <w:rPr>
          <w:rStyle w:val="FootnoteReference"/>
        </w:rPr>
        <w:footnoteReference w:id="22"/>
      </w:r>
      <w:r w:rsidR="009C1D78" w:rsidRPr="00451D44">
        <w:t xml:space="preserve"> </w:t>
      </w:r>
      <w:r w:rsidR="00855ACF" w:rsidRPr="00451D44">
        <w:t>In</w:t>
      </w:r>
      <w:r w:rsidR="009C1D78" w:rsidRPr="00451D44">
        <w:t xml:space="preserve"> other contexts Bernini also organised fireworks, and designed carnival floats, squares and fountains</w:t>
      </w:r>
      <w:r w:rsidRPr="00451D44">
        <w:t xml:space="preserve"> </w:t>
      </w:r>
      <w:r w:rsidR="00C901ED" w:rsidRPr="00451D44">
        <w:t>such as</w:t>
      </w:r>
      <w:r w:rsidR="009C1D78" w:rsidRPr="00451D44">
        <w:t xml:space="preserve"> </w:t>
      </w:r>
      <w:r w:rsidRPr="00451D44">
        <w:t xml:space="preserve">the Fontana </w:t>
      </w:r>
      <w:proofErr w:type="spellStart"/>
      <w:r w:rsidRPr="00451D44">
        <w:t>dei</w:t>
      </w:r>
      <w:proofErr w:type="spellEnd"/>
      <w:r w:rsidRPr="00451D44">
        <w:t xml:space="preserve"> </w:t>
      </w:r>
      <w:proofErr w:type="spellStart"/>
      <w:r w:rsidRPr="00451D44">
        <w:t>Quttro</w:t>
      </w:r>
      <w:proofErr w:type="spellEnd"/>
      <w:r w:rsidRPr="00451D44">
        <w:t xml:space="preserve"> </w:t>
      </w:r>
      <w:proofErr w:type="spellStart"/>
      <w:r w:rsidRPr="00451D44">
        <w:t>Fiumi</w:t>
      </w:r>
      <w:proofErr w:type="spellEnd"/>
      <w:r w:rsidRPr="00451D44">
        <w:t xml:space="preserve"> in the </w:t>
      </w:r>
      <w:proofErr w:type="spellStart"/>
      <w:r w:rsidRPr="00451D44">
        <w:t>Piaza</w:t>
      </w:r>
      <w:proofErr w:type="spellEnd"/>
      <w:r w:rsidRPr="00451D44">
        <w:t xml:space="preserve"> </w:t>
      </w:r>
      <w:proofErr w:type="spellStart"/>
      <w:r w:rsidRPr="00451D44">
        <w:t>Navona</w:t>
      </w:r>
      <w:proofErr w:type="spellEnd"/>
      <w:r w:rsidRPr="00451D44">
        <w:t>, again in Rome.</w:t>
      </w:r>
    </w:p>
    <w:p w:rsidR="009437FC" w:rsidRPr="00451D44" w:rsidRDefault="009437FC" w:rsidP="009437FC">
      <w:pPr>
        <w:jc w:val="center"/>
      </w:pPr>
      <w:r w:rsidRPr="00451D44">
        <w:rPr>
          <w:sz w:val="28"/>
        </w:rPr>
        <w:lastRenderedPageBreak/>
        <w:fldChar w:fldCharType="begin"/>
      </w:r>
      <w:r w:rsidRPr="00451D44">
        <w:rPr>
          <w:sz w:val="28"/>
        </w:rPr>
        <w:instrText xml:space="preserve"> INCLUDEPICTURE "http://upload.wikimedia.org/wikipedia/commons/thumb/b/bf/Rome_Fontana_dei_Quattro_Fiume_10-01-2011_11-54-14.JPG/800px-Rome_Fontana_dei_Quattro_Fiume_10-01-2011_11-54-14.JPG"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"http://upload.wikimedia.org/wikipedia/commons/thumb/b/bf/Rome_Fontana_dei_Quattro_Fiume_10-01-2011_11-54-14.JPG/800px-Rome_Fontana_dei_Quattro_Fiume_10-01-2011_11-54-14.JPG" \* MERGEFORMATINET </w:instrText>
      </w:r>
      <w:r w:rsidRPr="00451D44">
        <w:rPr>
          <w:sz w:val="28"/>
        </w:rPr>
        <w:fldChar w:fldCharType="separate"/>
      </w:r>
      <w:r w:rsidR="00E34D1C" w:rsidRPr="00451D44">
        <w:rPr>
          <w:sz w:val="28"/>
        </w:rPr>
        <w:fldChar w:fldCharType="begin"/>
      </w:r>
      <w:r w:rsidR="00E34D1C" w:rsidRPr="00451D44">
        <w:rPr>
          <w:sz w:val="28"/>
        </w:rPr>
        <w:instrText xml:space="preserve"> INCLUDEPICTURE  "http://upload.wikimedia.org/wikipedia/commons/thumb/b/bf/Rome_Fontana_dei_Quattro_Fiume_10-01-2011_11-54-14.JPG/800px-Rome_Fontana_dei_Quattro_Fiume_10-01-2011_11-54-14.JPG" \* MERGEFORMATINET </w:instrText>
      </w:r>
      <w:r w:rsidR="00E34D1C" w:rsidRPr="00451D44">
        <w:rPr>
          <w:sz w:val="28"/>
        </w:rPr>
        <w:fldChar w:fldCharType="separate"/>
      </w:r>
      <w:r w:rsidR="00067D0D" w:rsidRPr="00451D44">
        <w:rPr>
          <w:sz w:val="28"/>
        </w:rPr>
        <w:fldChar w:fldCharType="begin"/>
      </w:r>
      <w:r w:rsidR="00067D0D" w:rsidRPr="00451D44">
        <w:rPr>
          <w:sz w:val="28"/>
        </w:rPr>
        <w:instrText xml:space="preserve"> INCLUDEPICTURE  "http://upload.wikimedia.org/wikipedia/commons/thumb/b/bf/Rome_Fontana_dei_Quattro_Fiume_10-01-2011_11-54-14.JPG/800px-Rome_Fontana_dei_Quattro_Fiume_10-01-2011_11-54-14.JPG" \* MERGEFORMATINET </w:instrText>
      </w:r>
      <w:r w:rsidR="00067D0D" w:rsidRPr="00451D44">
        <w:rPr>
          <w:sz w:val="28"/>
        </w:rPr>
        <w:fldChar w:fldCharType="separate"/>
      </w:r>
      <w:r w:rsidR="00D34649" w:rsidRPr="00451D44">
        <w:rPr>
          <w:sz w:val="28"/>
        </w:rPr>
        <w:fldChar w:fldCharType="begin"/>
      </w:r>
      <w:r w:rsidR="00D34649" w:rsidRPr="00451D44">
        <w:rPr>
          <w:sz w:val="28"/>
        </w:rPr>
        <w:instrText xml:space="preserve"> INCLUDEPICTURE  "http://upload.wikimedia.org/wikipedia/commons/thumb/b/bf/Rome_Fontana_dei_Quattro_Fiume_10-01-2011_11-54-14.JPG/800px-Rome_Fontana_dei_Quattro_Fiume_10-01-2011_11-54-14.JPG" \* MERGEFORMATINET </w:instrText>
      </w:r>
      <w:r w:rsidR="00D34649" w:rsidRPr="00451D44">
        <w:rPr>
          <w:sz w:val="28"/>
        </w:rPr>
        <w:fldChar w:fldCharType="separate"/>
      </w:r>
      <w:r w:rsidR="00485586" w:rsidRPr="00451D44">
        <w:rPr>
          <w:sz w:val="28"/>
        </w:rPr>
        <w:fldChar w:fldCharType="begin"/>
      </w:r>
      <w:r w:rsidR="00485586" w:rsidRPr="00451D44">
        <w:rPr>
          <w:sz w:val="28"/>
        </w:rPr>
        <w:instrText xml:space="preserve"> INCLUDEPICTURE  "http://upload.wikimedia.org/wikipedia/commons/thumb/b/bf/Rome_Fontana_dei_Quattro_Fiume_10-01-2011_11-54-14.JPG/800px-Rome_Fontana_dei_Quattro_Fiume_10-01-2011_11-54-14.JPG" \* MERGEFORMATINET </w:instrText>
      </w:r>
      <w:r w:rsidR="00485586" w:rsidRPr="00451D44">
        <w:rPr>
          <w:sz w:val="28"/>
        </w:rPr>
        <w:fldChar w:fldCharType="separate"/>
      </w:r>
      <w:r w:rsidR="006776AB" w:rsidRPr="00451D44">
        <w:rPr>
          <w:sz w:val="28"/>
        </w:rPr>
        <w:fldChar w:fldCharType="begin"/>
      </w:r>
      <w:r w:rsidR="006776AB" w:rsidRPr="00451D44">
        <w:rPr>
          <w:sz w:val="28"/>
        </w:rPr>
        <w:instrText xml:space="preserve"> INCLUDEPICTURE  "http://upload.wikimedia.org/wikipedia/commons/thumb/b/bf/Rome_Fontana_dei_Quattro_Fiume_10-01-2011_11-54-14.JPG/800px-Rome_Fontana_dei_Quattro_Fiume_10-01-2011_11-54-14.JPG" \* MERGEFORMATINET </w:instrText>
      </w:r>
      <w:r w:rsidR="006776AB" w:rsidRPr="00451D44">
        <w:rPr>
          <w:sz w:val="28"/>
        </w:rPr>
        <w:fldChar w:fldCharType="separate"/>
      </w:r>
      <w:r w:rsidR="004A0D2B" w:rsidRPr="00451D44">
        <w:rPr>
          <w:sz w:val="28"/>
        </w:rPr>
        <w:fldChar w:fldCharType="begin"/>
      </w:r>
      <w:r w:rsidR="004A0D2B" w:rsidRPr="00451D44">
        <w:rPr>
          <w:sz w:val="28"/>
        </w:rPr>
        <w:instrText xml:space="preserve"> INCLUDEPICTURE  "http://upload.wikimedia.org/wikipedia/commons/thumb/b/bf/Rome_Fontana_dei_Quattro_Fiume_10-01-2011_11-54-14.JPG/800px-Rome_Fontana_dei_Quattro_Fiume_10-01-2011_11-54-14.JPG" \* MERGEFORMATINET </w:instrText>
      </w:r>
      <w:r w:rsidR="004A0D2B" w:rsidRPr="00451D44">
        <w:rPr>
          <w:sz w:val="28"/>
        </w:rPr>
        <w:fldChar w:fldCharType="separate"/>
      </w:r>
      <w:r w:rsidR="003A2B72" w:rsidRPr="00451D44">
        <w:rPr>
          <w:sz w:val="28"/>
        </w:rPr>
        <w:fldChar w:fldCharType="begin"/>
      </w:r>
      <w:r w:rsidR="003A2B72" w:rsidRPr="00451D44">
        <w:rPr>
          <w:sz w:val="28"/>
        </w:rPr>
        <w:instrText xml:space="preserve"> INCLUDEPICTURE  "http://upload.wikimedia.org/wikipedia/commons/thumb/b/bf/Rome_Fontana_dei_Quattro_Fiume_10-01-2011_11-54-14.JPG/800px-Rome_Fontana_dei_Quattro_Fiume_10-01-2011_11-54-14.JPG" \* MERGEFORMATINET </w:instrText>
      </w:r>
      <w:r w:rsidR="003A2B72" w:rsidRPr="00451D44">
        <w:rPr>
          <w:sz w:val="28"/>
        </w:rPr>
        <w:fldChar w:fldCharType="separate"/>
      </w:r>
      <w:r w:rsidR="00BF2F38" w:rsidRPr="00451D44">
        <w:rPr>
          <w:sz w:val="28"/>
        </w:rPr>
        <w:fldChar w:fldCharType="begin"/>
      </w:r>
      <w:r w:rsidR="00BF2F38" w:rsidRPr="00451D44">
        <w:rPr>
          <w:sz w:val="28"/>
        </w:rPr>
        <w:instrText xml:space="preserve"> INCLUDEPICTURE  "http://upload.wikimedia.org/wikipedia/commons/thumb/b/bf/Rome_Fontana_dei_Quattro_Fiume_10-01-2011_11-54-14.JPG/800px-Rome_Fontana_dei_Quattro_Fiume_10-01-2011_11-54-14.JPG" \* MERGEFORMATINET </w:instrText>
      </w:r>
      <w:r w:rsidR="00BF2F38" w:rsidRPr="00451D44">
        <w:rPr>
          <w:sz w:val="28"/>
        </w:rPr>
        <w:fldChar w:fldCharType="separate"/>
      </w:r>
      <w:r w:rsidR="00C43F75" w:rsidRPr="00451D44">
        <w:rPr>
          <w:sz w:val="28"/>
        </w:rPr>
        <w:fldChar w:fldCharType="begin"/>
      </w:r>
      <w:r w:rsidR="00C43F75" w:rsidRPr="00451D44">
        <w:rPr>
          <w:sz w:val="28"/>
        </w:rPr>
        <w:instrText xml:space="preserve"> INCLUDEPICTURE  "http://upload.wikimedia.org/wikipedia/commons/thumb/b/bf/Rome_Fontana_dei_Quattro_Fiume_10-01-2011_11-54-14.JPG/800px-Rome_Fontana_dei_Quattro_Fiume_10-01-2011_11-54-14.JPG" \* MERGEFORMATINET </w:instrText>
      </w:r>
      <w:r w:rsidR="00C43F75" w:rsidRPr="00451D44">
        <w:rPr>
          <w:sz w:val="28"/>
        </w:rPr>
        <w:fldChar w:fldCharType="separate"/>
      </w:r>
      <w:r w:rsidR="00014F5E" w:rsidRPr="00451D44">
        <w:rPr>
          <w:sz w:val="28"/>
        </w:rPr>
        <w:fldChar w:fldCharType="begin"/>
      </w:r>
      <w:r w:rsidR="00014F5E" w:rsidRPr="00451D44">
        <w:rPr>
          <w:sz w:val="28"/>
        </w:rPr>
        <w:instrText xml:space="preserve"> INCLUDEPICTURE  "http://upload.wikimedia.org/wikipedia/commons/thumb/b/bf/Rome_Fontana_dei_Quattro_Fiume_10-01-2011_11-54-14.JPG/800px-Rome_Fontana_dei_Quattro_Fiume_10-01-2011_11-54-14.JPG" \* MERGEFORMATINET </w:instrText>
      </w:r>
      <w:r w:rsidR="00014F5E" w:rsidRPr="00451D44">
        <w:rPr>
          <w:sz w:val="28"/>
        </w:rPr>
        <w:fldChar w:fldCharType="separate"/>
      </w:r>
      <w:r w:rsidR="00E275E6" w:rsidRPr="00451D44">
        <w:rPr>
          <w:sz w:val="28"/>
        </w:rPr>
        <w:fldChar w:fldCharType="begin"/>
      </w:r>
      <w:r w:rsidR="00E275E6" w:rsidRPr="00451D44">
        <w:rPr>
          <w:sz w:val="28"/>
        </w:rPr>
        <w:instrText xml:space="preserve"> INCLUDEPICTURE  "http://upload.wikimedia.org/wikipedia/commons/thumb/b/bf/Rome_Fontana_dei_Quattro_Fiume_10-01-2011_11-54-14.JPG/800px-Rome_Fontana_dei_Quattro_Fiume_10-01-2011_11-54-14.JPG" \* MERGEFORMATINET </w:instrText>
      </w:r>
      <w:r w:rsidR="00E275E6" w:rsidRPr="00451D44">
        <w:rPr>
          <w:sz w:val="28"/>
        </w:rPr>
        <w:fldChar w:fldCharType="separate"/>
      </w:r>
      <w:r w:rsidR="0028546F" w:rsidRPr="00451D44">
        <w:rPr>
          <w:sz w:val="28"/>
        </w:rPr>
        <w:fldChar w:fldCharType="begin"/>
      </w:r>
      <w:r w:rsidR="0028546F" w:rsidRPr="00451D44">
        <w:rPr>
          <w:sz w:val="28"/>
        </w:rPr>
        <w:instrText xml:space="preserve"> INCLUDEPICTURE  "http://upload.wikimedia.org/wikipedia/commons/thumb/b/bf/Rome_Fontana_dei_Quattro_Fiume_10-01-2011_11-54-14.JPG/800px-Rome_Fontana_dei_Quattro_Fiume_10-01-2011_11-54-14.JPG" \* MERGEFORMATINET </w:instrText>
      </w:r>
      <w:r w:rsidR="0028546F" w:rsidRPr="00451D44">
        <w:rPr>
          <w:sz w:val="28"/>
        </w:rPr>
        <w:fldChar w:fldCharType="separate"/>
      </w:r>
      <w:r w:rsidR="00041864" w:rsidRPr="00451D44">
        <w:rPr>
          <w:sz w:val="28"/>
        </w:rPr>
        <w:fldChar w:fldCharType="begin"/>
      </w:r>
      <w:r w:rsidR="00041864" w:rsidRPr="00451D44">
        <w:rPr>
          <w:sz w:val="28"/>
        </w:rPr>
        <w:instrText xml:space="preserve"> INCLUDEPICTURE  "http://upload.wikimedia.org/wikipedia/commons/thumb/b/bf/Rome_Fontana_dei_Quattro_Fiume_10-01-2011_11-54-14.JPG/800px-Rome_Fontana_dei_Quattro_Fiume_10-01-2011_11-54-14.JPG" \* MERGEFORMATINET </w:instrText>
      </w:r>
      <w:r w:rsidR="00041864" w:rsidRPr="00451D44">
        <w:rPr>
          <w:sz w:val="28"/>
        </w:rPr>
        <w:fldChar w:fldCharType="separate"/>
      </w:r>
      <w:r w:rsidR="00B05329" w:rsidRPr="00451D44">
        <w:rPr>
          <w:sz w:val="28"/>
        </w:rPr>
        <w:fldChar w:fldCharType="begin"/>
      </w:r>
      <w:r w:rsidR="00B05329" w:rsidRPr="00451D44">
        <w:rPr>
          <w:sz w:val="28"/>
        </w:rPr>
        <w:instrText xml:space="preserve"> INCLUDEPICTURE  "http://upload.wikimedia.org/wikipedia/commons/thumb/b/bf/Rome_Fontana_dei_Quattro_Fiume_10-01-2011_11-54-14.JPG/800px-Rome_Fontana_dei_Quattro_Fiume_10-01-2011_11-54-14.JPG" \* MERGEFORMATINET </w:instrText>
      </w:r>
      <w:r w:rsidR="00B05329" w:rsidRPr="00451D44">
        <w:rPr>
          <w:sz w:val="28"/>
        </w:rPr>
        <w:fldChar w:fldCharType="separate"/>
      </w:r>
      <w:r w:rsidR="002208AC" w:rsidRPr="00451D44">
        <w:rPr>
          <w:sz w:val="28"/>
        </w:rPr>
        <w:fldChar w:fldCharType="begin"/>
      </w:r>
      <w:r w:rsidR="002208AC" w:rsidRPr="00451D44">
        <w:rPr>
          <w:sz w:val="28"/>
        </w:rPr>
        <w:instrText xml:space="preserve"> INCLUDEPICTURE  "http://upload.wikimedia.org/wikipedia/commons/thumb/b/bf/Rome_Fontana_dei_Quattro_Fiume_10-01-2011_11-54-14.JPG/800px-Rome_Fontana_dei_Quattro_Fiume_10-01-2011_11-54-14.JPG" \* MERGEFORMATINET </w:instrText>
      </w:r>
      <w:r w:rsidR="002208AC" w:rsidRPr="00451D44">
        <w:rPr>
          <w:sz w:val="28"/>
        </w:rPr>
        <w:fldChar w:fldCharType="separate"/>
      </w:r>
      <w:r w:rsidR="0064276E" w:rsidRPr="00451D44">
        <w:rPr>
          <w:sz w:val="28"/>
        </w:rPr>
        <w:fldChar w:fldCharType="begin"/>
      </w:r>
      <w:r w:rsidR="0064276E" w:rsidRPr="00451D44">
        <w:rPr>
          <w:sz w:val="28"/>
        </w:rPr>
        <w:instrText xml:space="preserve"> INCLUDEPICTURE  "http://upload.wikimedia.org/wikipedia/commons/thumb/b/bf/Rome_Fontana_dei_Quattro_Fiume_10-01-2011_11-54-14.JPG/800px-Rome_Fontana_dei_Quattro_Fiume_10-01-2011_11-54-14.JPG" \* MERGEFORMATINET </w:instrText>
      </w:r>
      <w:r w:rsidR="0064276E" w:rsidRPr="00451D44">
        <w:rPr>
          <w:sz w:val="28"/>
        </w:rPr>
        <w:fldChar w:fldCharType="separate"/>
      </w:r>
      <w:r w:rsidR="00991514" w:rsidRPr="00451D44">
        <w:rPr>
          <w:sz w:val="28"/>
        </w:rPr>
        <w:fldChar w:fldCharType="begin"/>
      </w:r>
      <w:r w:rsidR="00991514" w:rsidRPr="00451D44">
        <w:rPr>
          <w:sz w:val="28"/>
        </w:rPr>
        <w:instrText xml:space="preserve"> INCLUDEPICTURE  "http://upload.wikimedia.org/wikipedia/commons/thumb/b/bf/Rome_Fontana_dei_Quattro_Fiume_10-01-2011_11-54-14.JPG/800px-Rome_Fontana_dei_Quattro_Fiume_10-01-2011_11-54-14.JPG" \* MERGEFORMATINET </w:instrText>
      </w:r>
      <w:r w:rsidR="00991514" w:rsidRPr="00451D44">
        <w:rPr>
          <w:sz w:val="28"/>
        </w:rPr>
        <w:fldChar w:fldCharType="separate"/>
      </w:r>
      <w:r w:rsidR="000768AE" w:rsidRPr="00451D44">
        <w:rPr>
          <w:sz w:val="28"/>
        </w:rPr>
        <w:fldChar w:fldCharType="begin"/>
      </w:r>
      <w:r w:rsidR="000768AE" w:rsidRPr="00451D44">
        <w:rPr>
          <w:sz w:val="28"/>
        </w:rPr>
        <w:instrText xml:space="preserve"> INCLUDEPICTURE  "http://upload.wikimedia.org/wikipedia/commons/thumb/b/bf/Rome_Fontana_dei_Quattro_Fiume_10-01-2011_11-54-14.JPG/800px-Rome_Fontana_dei_Quattro_Fiume_10-01-2011_11-54-14.JPG" \* MERGEFORMATINET </w:instrText>
      </w:r>
      <w:r w:rsidR="000768AE" w:rsidRPr="00451D44">
        <w:rPr>
          <w:sz w:val="28"/>
        </w:rPr>
        <w:fldChar w:fldCharType="separate"/>
      </w:r>
      <w:r w:rsidR="004115C5" w:rsidRPr="00451D44">
        <w:rPr>
          <w:sz w:val="28"/>
        </w:rPr>
        <w:fldChar w:fldCharType="begin"/>
      </w:r>
      <w:r w:rsidR="004115C5" w:rsidRPr="00451D44">
        <w:rPr>
          <w:sz w:val="28"/>
        </w:rPr>
        <w:instrText xml:space="preserve"> INCLUDEPICTURE  "http://upload.wikimedia.org/wikipedia/commons/thumb/b/bf/Rome_Fontana_dei_Quattro_Fiume_10-01-2011_11-54-14.JPG/800px-Rome_Fontana_dei_Quattro_Fiume_10-01-2011_11-54-14.JPG" \* MERGEFORMATINET </w:instrText>
      </w:r>
      <w:r w:rsidR="004115C5" w:rsidRPr="00451D44">
        <w:rPr>
          <w:sz w:val="28"/>
        </w:rPr>
        <w:fldChar w:fldCharType="separate"/>
      </w:r>
      <w:r w:rsidR="00800DA7" w:rsidRPr="00451D44">
        <w:rPr>
          <w:sz w:val="28"/>
        </w:rPr>
        <w:fldChar w:fldCharType="begin"/>
      </w:r>
      <w:r w:rsidR="00800DA7" w:rsidRPr="00451D44">
        <w:rPr>
          <w:sz w:val="28"/>
        </w:rPr>
        <w:instrText xml:space="preserve"> INCLUDEPICTURE  "http://upload.wikimedia.org/wikipedia/commons/thumb/b/bf/Rome_Fontana_dei_Quattro_Fiume_10-01-2011_11-54-14.JPG/800px-Rome_Fontana_dei_Quattro_Fiume_10-01-2011_11-54-14.JPG" \* MERGEFORMATINET </w:instrText>
      </w:r>
      <w:r w:rsidR="00800DA7" w:rsidRPr="00451D44">
        <w:rPr>
          <w:sz w:val="28"/>
        </w:rPr>
        <w:fldChar w:fldCharType="separate"/>
      </w:r>
      <w:r w:rsidR="004C08EC" w:rsidRPr="00451D44">
        <w:rPr>
          <w:sz w:val="28"/>
        </w:rPr>
        <w:fldChar w:fldCharType="begin"/>
      </w:r>
      <w:r w:rsidR="004C08EC" w:rsidRPr="00451D44">
        <w:rPr>
          <w:sz w:val="28"/>
        </w:rPr>
        <w:instrText xml:space="preserve"> INCLUDEPICTURE  "http://upload.wikimedia.org/wikipedia/commons/thumb/b/bf/Rome_Fontana_dei_Quattro_Fiume_10-01-2011_11-54-14.JPG/800px-Rome_Fontana_dei_Quattro_Fiume_10-01-2011_11-54-14.JPG" \* MERGEFORMATINET </w:instrText>
      </w:r>
      <w:r w:rsidR="004C08EC" w:rsidRPr="00451D44">
        <w:rPr>
          <w:sz w:val="28"/>
        </w:rPr>
        <w:fldChar w:fldCharType="separate"/>
      </w:r>
      <w:r w:rsidR="002F00CF">
        <w:rPr>
          <w:sz w:val="28"/>
        </w:rPr>
        <w:fldChar w:fldCharType="begin"/>
      </w:r>
      <w:r w:rsidR="002F00CF">
        <w:rPr>
          <w:sz w:val="28"/>
        </w:rPr>
        <w:instrText xml:space="preserve"> INCLUDEPICTURE  "http://upload.wikimedia.org/wikipedia/commons/thumb/b/bf/Rome_Fontana_dei_Quattro_Fiume_10-01-2011_11-54-14.JPG/800px-Rome_Fontana_dei_Quattro_Fiume_10-01-2011_11-54-14.JPG" \* MERGEFORMATINET </w:instrText>
      </w:r>
      <w:r w:rsidR="002F00CF">
        <w:rPr>
          <w:sz w:val="28"/>
        </w:rPr>
        <w:fldChar w:fldCharType="separate"/>
      </w:r>
      <w:r w:rsidR="00461B62">
        <w:rPr>
          <w:sz w:val="28"/>
        </w:rPr>
        <w:pict>
          <v:shape id="_x0000_i1033" type="#_x0000_t75" alt="File:Rome Fontana dei Quattro Fiume 10-01-2011 11-54-14.JPG" style="width:208.5pt;height:139.5pt">
            <v:imagedata r:id="rId24" r:href="rId25"/>
          </v:shape>
        </w:pict>
      </w:r>
      <w:r w:rsidR="002F00CF">
        <w:rPr>
          <w:sz w:val="28"/>
        </w:rPr>
        <w:fldChar w:fldCharType="end"/>
      </w:r>
      <w:r w:rsidR="004C08EC" w:rsidRPr="00451D44">
        <w:rPr>
          <w:sz w:val="28"/>
        </w:rPr>
        <w:fldChar w:fldCharType="end"/>
      </w:r>
      <w:r w:rsidR="00800DA7" w:rsidRPr="00451D44">
        <w:rPr>
          <w:sz w:val="28"/>
        </w:rPr>
        <w:fldChar w:fldCharType="end"/>
      </w:r>
      <w:r w:rsidR="004115C5" w:rsidRPr="00451D44">
        <w:rPr>
          <w:sz w:val="28"/>
        </w:rPr>
        <w:fldChar w:fldCharType="end"/>
      </w:r>
      <w:r w:rsidR="000768AE" w:rsidRPr="00451D44">
        <w:rPr>
          <w:sz w:val="28"/>
        </w:rPr>
        <w:fldChar w:fldCharType="end"/>
      </w:r>
      <w:r w:rsidR="00991514" w:rsidRPr="00451D44">
        <w:rPr>
          <w:sz w:val="28"/>
        </w:rPr>
        <w:fldChar w:fldCharType="end"/>
      </w:r>
      <w:r w:rsidR="0064276E" w:rsidRPr="00451D44">
        <w:rPr>
          <w:sz w:val="28"/>
        </w:rPr>
        <w:fldChar w:fldCharType="end"/>
      </w:r>
      <w:r w:rsidR="002208AC" w:rsidRPr="00451D44">
        <w:rPr>
          <w:sz w:val="28"/>
        </w:rPr>
        <w:fldChar w:fldCharType="end"/>
      </w:r>
      <w:r w:rsidR="00B05329" w:rsidRPr="00451D44">
        <w:rPr>
          <w:sz w:val="28"/>
        </w:rPr>
        <w:fldChar w:fldCharType="end"/>
      </w:r>
      <w:r w:rsidR="00041864" w:rsidRPr="00451D44">
        <w:rPr>
          <w:sz w:val="28"/>
        </w:rPr>
        <w:fldChar w:fldCharType="end"/>
      </w:r>
      <w:r w:rsidR="0028546F" w:rsidRPr="00451D44">
        <w:rPr>
          <w:sz w:val="28"/>
        </w:rPr>
        <w:fldChar w:fldCharType="end"/>
      </w:r>
      <w:r w:rsidR="00E275E6" w:rsidRPr="00451D44">
        <w:rPr>
          <w:sz w:val="28"/>
        </w:rPr>
        <w:fldChar w:fldCharType="end"/>
      </w:r>
      <w:r w:rsidR="00014F5E" w:rsidRPr="00451D44">
        <w:rPr>
          <w:sz w:val="28"/>
        </w:rPr>
        <w:fldChar w:fldCharType="end"/>
      </w:r>
      <w:r w:rsidR="00C43F75" w:rsidRPr="00451D44">
        <w:rPr>
          <w:sz w:val="28"/>
        </w:rPr>
        <w:fldChar w:fldCharType="end"/>
      </w:r>
      <w:r w:rsidR="00BF2F38" w:rsidRPr="00451D44">
        <w:rPr>
          <w:sz w:val="28"/>
        </w:rPr>
        <w:fldChar w:fldCharType="end"/>
      </w:r>
      <w:r w:rsidR="003A2B72" w:rsidRPr="00451D44">
        <w:rPr>
          <w:sz w:val="28"/>
        </w:rPr>
        <w:fldChar w:fldCharType="end"/>
      </w:r>
      <w:r w:rsidR="004A0D2B" w:rsidRPr="00451D44">
        <w:rPr>
          <w:sz w:val="28"/>
        </w:rPr>
        <w:fldChar w:fldCharType="end"/>
      </w:r>
      <w:r w:rsidR="006776AB" w:rsidRPr="00451D44">
        <w:rPr>
          <w:sz w:val="28"/>
        </w:rPr>
        <w:fldChar w:fldCharType="end"/>
      </w:r>
      <w:r w:rsidR="00485586" w:rsidRPr="00451D44">
        <w:rPr>
          <w:sz w:val="28"/>
        </w:rPr>
        <w:fldChar w:fldCharType="end"/>
      </w:r>
      <w:r w:rsidR="00D34649" w:rsidRPr="00451D44">
        <w:rPr>
          <w:sz w:val="28"/>
        </w:rPr>
        <w:fldChar w:fldCharType="end"/>
      </w:r>
      <w:r w:rsidR="00067D0D" w:rsidRPr="00451D44">
        <w:rPr>
          <w:sz w:val="28"/>
        </w:rPr>
        <w:fldChar w:fldCharType="end"/>
      </w:r>
      <w:r w:rsidR="00E34D1C" w:rsidRPr="00451D44">
        <w:rPr>
          <w:sz w:val="28"/>
        </w:rPr>
        <w:fldChar w:fldCharType="end"/>
      </w:r>
      <w:r w:rsidRPr="00451D44">
        <w:rPr>
          <w:sz w:val="28"/>
        </w:rPr>
        <w:fldChar w:fldCharType="end"/>
      </w:r>
      <w:r w:rsidRPr="00451D44">
        <w:rPr>
          <w:sz w:val="28"/>
        </w:rPr>
        <w:fldChar w:fldCharType="end"/>
      </w:r>
      <w:r w:rsidRPr="00451D44">
        <w:rPr>
          <w:rStyle w:val="FootnoteReference"/>
          <w:sz w:val="28"/>
        </w:rPr>
        <w:footnoteReference w:id="23"/>
      </w:r>
    </w:p>
    <w:p w:rsidR="009C1D78" w:rsidRPr="00451D44" w:rsidRDefault="009C1D78" w:rsidP="009366ED">
      <w:r w:rsidRPr="00451D44">
        <w:t xml:space="preserve">No doubt he was exceptional, but </w:t>
      </w:r>
      <w:r w:rsidR="00525059" w:rsidRPr="00451D44">
        <w:t xml:space="preserve">the </w:t>
      </w:r>
      <w:r w:rsidRPr="00451D44">
        <w:t>baroque</w:t>
      </w:r>
      <w:r w:rsidR="00155434" w:rsidRPr="00451D44">
        <w:t xml:space="preserve"> </w:t>
      </w:r>
      <w:r w:rsidRPr="00451D44">
        <w:t>push</w:t>
      </w:r>
      <w:r w:rsidR="00525059" w:rsidRPr="00451D44">
        <w:t>es</w:t>
      </w:r>
      <w:r w:rsidRPr="00451D44">
        <w:t xml:space="preserve"> towards overlapping art-</w:t>
      </w:r>
      <w:r w:rsidR="00155434" w:rsidRPr="00451D44">
        <w:t>media</w:t>
      </w:r>
      <w:r w:rsidRPr="00451D44">
        <w:t xml:space="preserve"> – and indeed towards universal art</w:t>
      </w:r>
      <w:r w:rsidRPr="00451D44">
        <w:rPr>
          <w:rStyle w:val="FootnoteReference"/>
        </w:rPr>
        <w:footnoteReference w:id="24"/>
      </w:r>
      <w:r w:rsidR="004A1CBB" w:rsidRPr="00451D44">
        <w:t xml:space="preserve">. </w:t>
      </w:r>
      <w:r w:rsidR="00525059" w:rsidRPr="00451D44">
        <w:t>The</w:t>
      </w:r>
      <w:r w:rsidR="00904FBA" w:rsidRPr="00451D44">
        <w:t>se media</w:t>
      </w:r>
      <w:r w:rsidR="00525059" w:rsidRPr="00451D44">
        <w:t xml:space="preserve"> </w:t>
      </w:r>
      <w:r w:rsidRPr="00451D44">
        <w:t xml:space="preserve">do not collapse into a single art-form, </w:t>
      </w:r>
      <w:r w:rsidR="004A1CBB" w:rsidRPr="00451D44">
        <w:t xml:space="preserve">but </w:t>
      </w:r>
      <w:r w:rsidRPr="00451D44">
        <w:t xml:space="preserve">architecture, sculpture, painting, and urban design, all are chained together. ‘What is the group,’ asked Wittkower, ‘of </w:t>
      </w:r>
      <w:r w:rsidRPr="00451D44">
        <w:rPr>
          <w:i/>
        </w:rPr>
        <w:t>St Teresa and the Angel</w:t>
      </w:r>
      <w:r w:rsidRPr="00451D44">
        <w:t>? Is it sculpture in the round or is it a relief?’</w:t>
      </w:r>
      <w:r w:rsidRPr="00451D44">
        <w:rPr>
          <w:rStyle w:val="FootnoteReference"/>
        </w:rPr>
        <w:footnoteReference w:id="25"/>
      </w:r>
      <w:r w:rsidRPr="00451D44">
        <w:rPr>
          <w:i/>
        </w:rPr>
        <w:t xml:space="preserve"> </w:t>
      </w:r>
      <w:r w:rsidRPr="00451D44">
        <w:t xml:space="preserve">His point </w:t>
      </w:r>
      <w:r w:rsidR="0012450D" w:rsidRPr="00451D44">
        <w:t>wa</w:t>
      </w:r>
      <w:r w:rsidRPr="00451D44">
        <w:t>s that the question cannot be answered in that form.</w:t>
      </w:r>
    </w:p>
    <w:p w:rsidR="009C1D78" w:rsidRPr="00451D44" w:rsidRDefault="009C1D78" w:rsidP="009366ED">
      <w:r w:rsidRPr="00451D44">
        <w:t xml:space="preserve">This expresses itself in material </w:t>
      </w:r>
      <w:r w:rsidR="00855ACF" w:rsidRPr="00451D44">
        <w:t>practice</w:t>
      </w:r>
      <w:r w:rsidR="004A1CBB" w:rsidRPr="00451D44">
        <w:t xml:space="preserve"> in the Santa Teresa chapel</w:t>
      </w:r>
      <w:r w:rsidRPr="00451D44">
        <w:t xml:space="preserve">. The pillars and the walls are made of rich marbles of different colours. Then there is the highly polished white marble of the statue itself. The ceiling is made of stucco, and is painted, as we’ve seen, as a </w:t>
      </w:r>
      <w:r w:rsidRPr="00451D44">
        <w:rPr>
          <w:i/>
        </w:rPr>
        <w:t xml:space="preserve">trompe </w:t>
      </w:r>
      <w:r w:rsidR="002C6476" w:rsidRPr="00451D44">
        <w:rPr>
          <w:i/>
        </w:rPr>
        <w:t>l’oeil</w:t>
      </w:r>
      <w:r w:rsidRPr="00451D44">
        <w:t xml:space="preserve">. There are flat reliefs, again made of stucco, at the back of the </w:t>
      </w:r>
      <w:proofErr w:type="spellStart"/>
      <w:r w:rsidRPr="00451D44">
        <w:rPr>
          <w:i/>
        </w:rPr>
        <w:t>prie</w:t>
      </w:r>
      <w:proofErr w:type="spellEnd"/>
      <w:r w:rsidRPr="00451D44">
        <w:rPr>
          <w:i/>
        </w:rPr>
        <w:t xml:space="preserve"> </w:t>
      </w:r>
      <w:proofErr w:type="spellStart"/>
      <w:r w:rsidRPr="00451D44">
        <w:rPr>
          <w:i/>
        </w:rPr>
        <w:t>dieux</w:t>
      </w:r>
      <w:proofErr w:type="spellEnd"/>
      <w:r w:rsidR="00855ACF" w:rsidRPr="00451D44">
        <w:t>,</w:t>
      </w:r>
      <w:r w:rsidRPr="00451D44">
        <w:t xml:space="preserve"> perspectival renderings </w:t>
      </w:r>
      <w:r w:rsidR="00855ACF" w:rsidRPr="00451D44">
        <w:t xml:space="preserve">that </w:t>
      </w:r>
      <w:r w:rsidRPr="00451D44">
        <w:t>meld into and appear to extend the architecture of the church itself.</w:t>
      </w:r>
      <w:r w:rsidRPr="00451D44">
        <w:rPr>
          <w:rStyle w:val="FootnoteReference"/>
        </w:rPr>
        <w:footnoteReference w:id="26"/>
      </w:r>
      <w:r w:rsidRPr="00451D44">
        <w:t xml:space="preserve"> The frame for the sculpture is architectural in </w:t>
      </w:r>
      <w:r w:rsidR="00AD7FD2" w:rsidRPr="00451D44">
        <w:t>f</w:t>
      </w:r>
      <w:r w:rsidR="00B81505" w:rsidRPr="00451D44">
        <w:t>or</w:t>
      </w:r>
      <w:r w:rsidR="00AD7FD2" w:rsidRPr="00451D44">
        <w:t>m</w:t>
      </w:r>
      <w:r w:rsidRPr="00451D44">
        <w:t xml:space="preserve">. </w:t>
      </w:r>
      <w:proofErr w:type="gramStart"/>
      <w:r w:rsidRPr="00451D44">
        <w:t>So three-dimensional sculptur</w:t>
      </w:r>
      <w:r w:rsidR="0012450D" w:rsidRPr="00451D44">
        <w:t>al</w:t>
      </w:r>
      <w:r w:rsidRPr="00451D44">
        <w:t xml:space="preserve"> work (the statue itself) melds into bas relief, which in turn melds into two-dimensional perspectivalism</w:t>
      </w:r>
      <w:r w:rsidR="00AD7FD2" w:rsidRPr="00451D44">
        <w:t xml:space="preserve">, which </w:t>
      </w:r>
      <w:r w:rsidR="004A1CBB" w:rsidRPr="00451D44">
        <w:t>is then</w:t>
      </w:r>
      <w:r w:rsidR="00AD7FD2" w:rsidRPr="00451D44">
        <w:t xml:space="preserve"> interw</w:t>
      </w:r>
      <w:r w:rsidR="004A1CBB" w:rsidRPr="00451D44">
        <w:t>oven</w:t>
      </w:r>
      <w:r w:rsidR="00AD7FD2" w:rsidRPr="00451D44">
        <w:t xml:space="preserve"> with architecture</w:t>
      </w:r>
      <w:r w:rsidRPr="00451D44">
        <w:t>.</w:t>
      </w:r>
      <w:proofErr w:type="gramEnd"/>
      <w:r w:rsidRPr="00451D44">
        <w:t xml:space="preserve"> This isn’t opera. Music and the spoken word don’t last</w:t>
      </w:r>
      <w:r w:rsidR="00C901ED" w:rsidRPr="00451D44">
        <w:t xml:space="preserve"> for long</w:t>
      </w:r>
      <w:r w:rsidR="00525059" w:rsidRPr="00451D44">
        <w:t xml:space="preserve"> b</w:t>
      </w:r>
      <w:r w:rsidRPr="00451D44">
        <w:t>ut</w:t>
      </w:r>
      <w:r w:rsidR="008E3AB7">
        <w:t>,</w:t>
      </w:r>
      <w:r w:rsidRPr="00451D44">
        <w:t xml:space="preserve"> within the limits set by the ephemeral qualities of </w:t>
      </w:r>
      <w:r w:rsidR="004A1CBB" w:rsidRPr="00451D44">
        <w:t>certain kinds of</w:t>
      </w:r>
      <w:r w:rsidRPr="00451D44">
        <w:t xml:space="preserve"> </w:t>
      </w:r>
      <w:proofErr w:type="gramStart"/>
      <w:r w:rsidRPr="00451D44">
        <w:t>materials,</w:t>
      </w:r>
      <w:proofErr w:type="gramEnd"/>
      <w:r w:rsidRPr="00451D44">
        <w:t xml:space="preserve"> this is a </w:t>
      </w:r>
      <w:r w:rsidR="001A606E" w:rsidRPr="00451D44">
        <w:t>world</w:t>
      </w:r>
      <w:r w:rsidRPr="00451D44">
        <w:t xml:space="preserve"> of materially heterogeneous artifice that also combines different art forms which work in terms of more or less dissimilar conventions. If we were to go hunting for a contemporary analogue </w:t>
      </w:r>
      <w:r w:rsidR="00AD7FD2" w:rsidRPr="00451D44">
        <w:t>we might think of</w:t>
      </w:r>
      <w:r w:rsidRPr="00451D44">
        <w:t xml:space="preserve"> museum</w:t>
      </w:r>
      <w:r w:rsidR="00AD7FD2" w:rsidRPr="00451D44">
        <w:t>s</w:t>
      </w:r>
      <w:r w:rsidR="00C901ED" w:rsidRPr="00451D44">
        <w:t>,</w:t>
      </w:r>
      <w:r w:rsidRPr="00451D44">
        <w:t xml:space="preserve"> or </w:t>
      </w:r>
      <w:r w:rsidRPr="00451D44">
        <w:rPr>
          <w:i/>
        </w:rPr>
        <w:t>son et lumi</w:t>
      </w:r>
      <w:r w:rsidRPr="00451D44">
        <w:rPr>
          <w:rFonts w:cs="Calibri"/>
          <w:i/>
        </w:rPr>
        <w:t>è</w:t>
      </w:r>
      <w:r w:rsidRPr="00451D44">
        <w:rPr>
          <w:i/>
        </w:rPr>
        <w:t>re</w:t>
      </w:r>
      <w:r w:rsidRPr="00451D44">
        <w:t xml:space="preserve">, </w:t>
      </w:r>
      <w:r w:rsidR="004E255B" w:rsidRPr="00451D44">
        <w:t xml:space="preserve">or the digital, </w:t>
      </w:r>
      <w:r w:rsidR="00AD7FD2" w:rsidRPr="00451D44">
        <w:t>or clubbing</w:t>
      </w:r>
      <w:r w:rsidR="00052BBF" w:rsidRPr="00451D44">
        <w:t>. We wouldn’t be thinking of</w:t>
      </w:r>
      <w:r w:rsidRPr="00451D44">
        <w:t xml:space="preserve"> more or less homogeneous texts </w:t>
      </w:r>
      <w:r w:rsidR="00783097" w:rsidRPr="00451D44">
        <w:t>such as</w:t>
      </w:r>
      <w:r w:rsidRPr="00451D44">
        <w:t xml:space="preserve"> the one you’re reading </w:t>
      </w:r>
      <w:r w:rsidR="00783097" w:rsidRPr="00451D44">
        <w:t>now</w:t>
      </w:r>
      <w:r w:rsidR="00052BBF" w:rsidRPr="00451D44">
        <w:t>. The challenge, then, is whether we need to shift our academic media if we want to know and to handle the excessive and the non-coherent</w:t>
      </w:r>
      <w:r w:rsidR="00783097" w:rsidRPr="00451D44">
        <w:t>.</w:t>
      </w:r>
    </w:p>
    <w:p w:rsidR="009C1D78" w:rsidRPr="00451D44" w:rsidRDefault="009C1D78" w:rsidP="002E0272">
      <w:pPr>
        <w:pStyle w:val="Heading2"/>
        <w:numPr>
          <w:ilvl w:val="0"/>
          <w:numId w:val="1"/>
        </w:numPr>
        <w:ind w:left="360"/>
      </w:pPr>
      <w:r w:rsidRPr="00451D44">
        <w:t>Folding: both one and two</w:t>
      </w:r>
    </w:p>
    <w:p w:rsidR="006D4DC8" w:rsidRPr="00451D44" w:rsidRDefault="009C1D78" w:rsidP="006D4DC8">
      <w:proofErr w:type="gramStart"/>
      <w:r w:rsidRPr="00451D44">
        <w:t>But how to think about unboundedness?</w:t>
      </w:r>
      <w:proofErr w:type="gramEnd"/>
      <w:r w:rsidRPr="00451D44">
        <w:t xml:space="preserve"> This </w:t>
      </w:r>
      <w:r w:rsidR="009008FC" w:rsidRPr="00451D44">
        <w:t xml:space="preserve">question </w:t>
      </w:r>
      <w:r w:rsidRPr="00451D44">
        <w:t>leads us to a fourth baroque technique:</w:t>
      </w:r>
      <w:r w:rsidR="00783097" w:rsidRPr="00451D44">
        <w:t xml:space="preserve"> that of</w:t>
      </w:r>
      <w:r w:rsidRPr="00451D44">
        <w:t xml:space="preserve"> the </w:t>
      </w:r>
      <w:r w:rsidRPr="00451D44">
        <w:rPr>
          <w:i/>
        </w:rPr>
        <w:t>fold</w:t>
      </w:r>
      <w:r w:rsidRPr="00451D44">
        <w:t xml:space="preserve">. For the unboundedness of baroque </w:t>
      </w:r>
      <w:r w:rsidR="00155434" w:rsidRPr="00451D44">
        <w:t xml:space="preserve">art-work </w:t>
      </w:r>
      <w:r w:rsidRPr="00451D44">
        <w:t xml:space="preserve">isn’t just about the absence of boundaries. </w:t>
      </w:r>
      <w:r w:rsidR="009008FC" w:rsidRPr="00451D44">
        <w:t>Rather i</w:t>
      </w:r>
      <w:r w:rsidRPr="00451D44">
        <w:t xml:space="preserve">t works by pleating insides and outsides together. </w:t>
      </w:r>
      <w:r w:rsidR="00AD7FD2" w:rsidRPr="00451D44">
        <w:t>On</w:t>
      </w:r>
      <w:r w:rsidRPr="00451D44">
        <w:t xml:space="preserve"> the one hand they’re still separate, the insides and the outsides, but on the other hand they aren’t separate at all</w:t>
      </w:r>
      <w:r w:rsidRPr="00451D44">
        <w:rPr>
          <w:rStyle w:val="FootnoteReference"/>
        </w:rPr>
        <w:footnoteReference w:id="27"/>
      </w:r>
      <w:r w:rsidRPr="00451D44">
        <w:t>.</w:t>
      </w:r>
      <w:r w:rsidR="006D4DC8" w:rsidRPr="00451D44">
        <w:t xml:space="preserve"> We’re in the world of the </w:t>
      </w:r>
      <w:r w:rsidR="00C901ED" w:rsidRPr="00451D44">
        <w:t>Mobius</w:t>
      </w:r>
      <w:r w:rsidR="006D4DC8" w:rsidRPr="00451D44">
        <w:t xml:space="preserve"> strip. The inside becomes the outside, and the outside becomes the inside. Or they are the same. </w:t>
      </w:r>
    </w:p>
    <w:p w:rsidR="006D4DC8" w:rsidRPr="00451D44" w:rsidRDefault="006D4DC8" w:rsidP="006D4DC8">
      <w:pPr>
        <w:jc w:val="center"/>
      </w:pPr>
      <w:r w:rsidRPr="00451D44">
        <w:rPr>
          <w:sz w:val="28"/>
        </w:rPr>
        <w:lastRenderedPageBreak/>
        <w:fldChar w:fldCharType="begin"/>
      </w:r>
      <w:r w:rsidRPr="00451D44">
        <w:rPr>
          <w:sz w:val="28"/>
        </w:rPr>
        <w:instrText xml:space="preserve"> INCLUDEPICTURE "http://upload.wikimedia.org/wikipedia/commons/5/5b/Santa_teresa_di_bernini_03.JPG"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"http://upload.wikimedia.org/wikipedia/commons/5/5b/Santa_teresa_di_bernini_03.JPG" \* MERGEFORMATINET </w:instrText>
      </w:r>
      <w:r w:rsidRPr="00451D44">
        <w:rPr>
          <w:sz w:val="28"/>
        </w:rPr>
        <w:fldChar w:fldCharType="separate"/>
      </w:r>
      <w:r w:rsidRPr="00451D44">
        <w:rPr>
          <w:sz w:val="28"/>
        </w:rPr>
        <w:fldChar w:fldCharType="begin"/>
      </w:r>
      <w:r w:rsidRPr="00451D44">
        <w:rPr>
          <w:sz w:val="28"/>
        </w:rPr>
        <w:instrText xml:space="preserve"> INCLUDEPICTURE  "http://upload.wikimedia.org/wikipedia/commons/5/5b/Santa_teresa_di_bernini_03.JPG" \* MERGEFORMATINET </w:instrText>
      </w:r>
      <w:r w:rsidRPr="00451D44">
        <w:rPr>
          <w:sz w:val="28"/>
        </w:rPr>
        <w:fldChar w:fldCharType="separate"/>
      </w:r>
      <w:r w:rsidR="00E34D1C" w:rsidRPr="00451D44">
        <w:rPr>
          <w:sz w:val="28"/>
        </w:rPr>
        <w:fldChar w:fldCharType="begin"/>
      </w:r>
      <w:r w:rsidR="00E34D1C" w:rsidRPr="00451D44">
        <w:rPr>
          <w:sz w:val="28"/>
        </w:rPr>
        <w:instrText xml:space="preserve"> INCLUDEPICTURE  "http://upload.wikimedia.org/wikipedia/commons/5/5b/Santa_teresa_di_bernini_03.JPG" \* MERGEFORMATINET </w:instrText>
      </w:r>
      <w:r w:rsidR="00E34D1C" w:rsidRPr="00451D44">
        <w:rPr>
          <w:sz w:val="28"/>
        </w:rPr>
        <w:fldChar w:fldCharType="separate"/>
      </w:r>
      <w:r w:rsidR="00067D0D" w:rsidRPr="00451D44">
        <w:rPr>
          <w:sz w:val="28"/>
        </w:rPr>
        <w:fldChar w:fldCharType="begin"/>
      </w:r>
      <w:r w:rsidR="00067D0D" w:rsidRPr="00451D44">
        <w:rPr>
          <w:sz w:val="28"/>
        </w:rPr>
        <w:instrText xml:space="preserve"> INCLUDEPICTURE  "http://upload.wikimedia.org/wikipedia/commons/5/5b/Santa_teresa_di_bernini_03.JPG" \* MERGEFORMATINET </w:instrText>
      </w:r>
      <w:r w:rsidR="00067D0D" w:rsidRPr="00451D44">
        <w:rPr>
          <w:sz w:val="28"/>
        </w:rPr>
        <w:fldChar w:fldCharType="separate"/>
      </w:r>
      <w:r w:rsidR="00D34649" w:rsidRPr="00451D44">
        <w:rPr>
          <w:sz w:val="28"/>
        </w:rPr>
        <w:fldChar w:fldCharType="begin"/>
      </w:r>
      <w:r w:rsidR="00D34649" w:rsidRPr="00451D44">
        <w:rPr>
          <w:sz w:val="28"/>
        </w:rPr>
        <w:instrText xml:space="preserve"> INCLUDEPICTURE  "http://upload.wikimedia.org/wikipedia/commons/5/5b/Santa_teresa_di_bernini_03.JPG" \* MERGEFORMATINET </w:instrText>
      </w:r>
      <w:r w:rsidR="00D34649" w:rsidRPr="00451D44">
        <w:rPr>
          <w:sz w:val="28"/>
        </w:rPr>
        <w:fldChar w:fldCharType="separate"/>
      </w:r>
      <w:r w:rsidR="00485586" w:rsidRPr="00451D44">
        <w:rPr>
          <w:sz w:val="28"/>
        </w:rPr>
        <w:fldChar w:fldCharType="begin"/>
      </w:r>
      <w:r w:rsidR="00485586" w:rsidRPr="00451D44">
        <w:rPr>
          <w:sz w:val="28"/>
        </w:rPr>
        <w:instrText xml:space="preserve"> INCLUDEPICTURE  "http://upload.wikimedia.org/wikipedia/commons/5/5b/Santa_teresa_di_bernini_03.JPG" \* MERGEFORMATINET </w:instrText>
      </w:r>
      <w:r w:rsidR="00485586" w:rsidRPr="00451D44">
        <w:rPr>
          <w:sz w:val="28"/>
        </w:rPr>
        <w:fldChar w:fldCharType="separate"/>
      </w:r>
      <w:r w:rsidR="006776AB" w:rsidRPr="00451D44">
        <w:rPr>
          <w:sz w:val="28"/>
        </w:rPr>
        <w:fldChar w:fldCharType="begin"/>
      </w:r>
      <w:r w:rsidR="006776AB" w:rsidRPr="00451D44">
        <w:rPr>
          <w:sz w:val="28"/>
        </w:rPr>
        <w:instrText xml:space="preserve"> INCLUDEPICTURE  "http://upload.wikimedia.org/wikipedia/commons/5/5b/Santa_teresa_di_bernini_03.JPG" \* MERGEFORMATINET </w:instrText>
      </w:r>
      <w:r w:rsidR="006776AB" w:rsidRPr="00451D44">
        <w:rPr>
          <w:sz w:val="28"/>
        </w:rPr>
        <w:fldChar w:fldCharType="separate"/>
      </w:r>
      <w:r w:rsidR="004A0D2B" w:rsidRPr="00451D44">
        <w:rPr>
          <w:sz w:val="28"/>
        </w:rPr>
        <w:fldChar w:fldCharType="begin"/>
      </w:r>
      <w:r w:rsidR="004A0D2B" w:rsidRPr="00451D44">
        <w:rPr>
          <w:sz w:val="28"/>
        </w:rPr>
        <w:instrText xml:space="preserve"> INCLUDEPICTURE  "http://upload.wikimedia.org/wikipedia/commons/5/5b/Santa_teresa_di_bernini_03.JPG" \* MERGEFORMATINET </w:instrText>
      </w:r>
      <w:r w:rsidR="004A0D2B" w:rsidRPr="00451D44">
        <w:rPr>
          <w:sz w:val="28"/>
        </w:rPr>
        <w:fldChar w:fldCharType="separate"/>
      </w:r>
      <w:r w:rsidR="003A2B72" w:rsidRPr="00451D44">
        <w:rPr>
          <w:sz w:val="28"/>
        </w:rPr>
        <w:fldChar w:fldCharType="begin"/>
      </w:r>
      <w:r w:rsidR="003A2B72" w:rsidRPr="00451D44">
        <w:rPr>
          <w:sz w:val="28"/>
        </w:rPr>
        <w:instrText xml:space="preserve"> INCLUDEPICTURE  "http://upload.wikimedia.org/wikipedia/commons/5/5b/Santa_teresa_di_bernini_03.JPG" \* MERGEFORMATINET </w:instrText>
      </w:r>
      <w:r w:rsidR="003A2B72" w:rsidRPr="00451D44">
        <w:rPr>
          <w:sz w:val="28"/>
        </w:rPr>
        <w:fldChar w:fldCharType="separate"/>
      </w:r>
      <w:r w:rsidR="00BF2F38" w:rsidRPr="00451D44">
        <w:rPr>
          <w:sz w:val="28"/>
        </w:rPr>
        <w:fldChar w:fldCharType="begin"/>
      </w:r>
      <w:r w:rsidR="00BF2F38" w:rsidRPr="00451D44">
        <w:rPr>
          <w:sz w:val="28"/>
        </w:rPr>
        <w:instrText xml:space="preserve"> INCLUDEPICTURE  "http://upload.wikimedia.org/wikipedia/commons/5/5b/Santa_teresa_di_bernini_03.JPG" \* MERGEFORMATINET </w:instrText>
      </w:r>
      <w:r w:rsidR="00BF2F38" w:rsidRPr="00451D44">
        <w:rPr>
          <w:sz w:val="28"/>
        </w:rPr>
        <w:fldChar w:fldCharType="separate"/>
      </w:r>
      <w:r w:rsidR="00C43F75" w:rsidRPr="00451D44">
        <w:rPr>
          <w:sz w:val="28"/>
        </w:rPr>
        <w:fldChar w:fldCharType="begin"/>
      </w:r>
      <w:r w:rsidR="00C43F75" w:rsidRPr="00451D44">
        <w:rPr>
          <w:sz w:val="28"/>
        </w:rPr>
        <w:instrText xml:space="preserve"> INCLUDEPICTURE  "http://upload.wikimedia.org/wikipedia/commons/5/5b/Santa_teresa_di_bernini_03.JPG" \* MERGEFORMATINET </w:instrText>
      </w:r>
      <w:r w:rsidR="00C43F75" w:rsidRPr="00451D44">
        <w:rPr>
          <w:sz w:val="28"/>
        </w:rPr>
        <w:fldChar w:fldCharType="separate"/>
      </w:r>
      <w:r w:rsidR="00014F5E" w:rsidRPr="00451D44">
        <w:rPr>
          <w:sz w:val="28"/>
        </w:rPr>
        <w:fldChar w:fldCharType="begin"/>
      </w:r>
      <w:r w:rsidR="00014F5E" w:rsidRPr="00451D44">
        <w:rPr>
          <w:sz w:val="28"/>
        </w:rPr>
        <w:instrText xml:space="preserve"> INCLUDEPICTURE  "http://upload.wikimedia.org/wikipedia/commons/5/5b/Santa_teresa_di_bernini_03.JPG" \* MERGEFORMATINET </w:instrText>
      </w:r>
      <w:r w:rsidR="00014F5E" w:rsidRPr="00451D44">
        <w:rPr>
          <w:sz w:val="28"/>
        </w:rPr>
        <w:fldChar w:fldCharType="separate"/>
      </w:r>
      <w:r w:rsidR="00E275E6" w:rsidRPr="00451D44">
        <w:rPr>
          <w:sz w:val="28"/>
        </w:rPr>
        <w:fldChar w:fldCharType="begin"/>
      </w:r>
      <w:r w:rsidR="00E275E6" w:rsidRPr="00451D44">
        <w:rPr>
          <w:sz w:val="28"/>
        </w:rPr>
        <w:instrText xml:space="preserve"> INCLUDEPICTURE  "http://upload.wikimedia.org/wikipedia/commons/5/5b/Santa_teresa_di_bernini_03.JPG" \* MERGEFORMATINET </w:instrText>
      </w:r>
      <w:r w:rsidR="00E275E6" w:rsidRPr="00451D44">
        <w:rPr>
          <w:sz w:val="28"/>
        </w:rPr>
        <w:fldChar w:fldCharType="separate"/>
      </w:r>
      <w:r w:rsidR="0028546F" w:rsidRPr="00451D44">
        <w:rPr>
          <w:sz w:val="28"/>
        </w:rPr>
        <w:fldChar w:fldCharType="begin"/>
      </w:r>
      <w:r w:rsidR="0028546F" w:rsidRPr="00451D44">
        <w:rPr>
          <w:sz w:val="28"/>
        </w:rPr>
        <w:instrText xml:space="preserve"> INCLUDEPICTURE  "http://upload.wikimedia.org/wikipedia/commons/5/5b/Santa_teresa_di_bernini_03.JPG" \* MERGEFORMATINET </w:instrText>
      </w:r>
      <w:r w:rsidR="0028546F" w:rsidRPr="00451D44">
        <w:rPr>
          <w:sz w:val="28"/>
        </w:rPr>
        <w:fldChar w:fldCharType="separate"/>
      </w:r>
      <w:r w:rsidR="00041864" w:rsidRPr="00451D44">
        <w:rPr>
          <w:sz w:val="28"/>
        </w:rPr>
        <w:fldChar w:fldCharType="begin"/>
      </w:r>
      <w:r w:rsidR="00041864" w:rsidRPr="00451D44">
        <w:rPr>
          <w:sz w:val="28"/>
        </w:rPr>
        <w:instrText xml:space="preserve"> INCLUDEPICTURE  "http://upload.wikimedia.org/wikipedia/commons/5/5b/Santa_teresa_di_bernini_03.JPG" \* MERGEFORMATINET </w:instrText>
      </w:r>
      <w:r w:rsidR="00041864" w:rsidRPr="00451D44">
        <w:rPr>
          <w:sz w:val="28"/>
        </w:rPr>
        <w:fldChar w:fldCharType="separate"/>
      </w:r>
      <w:r w:rsidR="00B05329" w:rsidRPr="00451D44">
        <w:rPr>
          <w:sz w:val="28"/>
        </w:rPr>
        <w:fldChar w:fldCharType="begin"/>
      </w:r>
      <w:r w:rsidR="00B05329" w:rsidRPr="00451D44">
        <w:rPr>
          <w:sz w:val="28"/>
        </w:rPr>
        <w:instrText xml:space="preserve"> INCLUDEPICTURE  "http://upload.wikimedia.org/wikipedia/commons/5/5b/Santa_teresa_di_bernini_03.JPG" \* MERGEFORMATINET </w:instrText>
      </w:r>
      <w:r w:rsidR="00B05329" w:rsidRPr="00451D44">
        <w:rPr>
          <w:sz w:val="28"/>
        </w:rPr>
        <w:fldChar w:fldCharType="separate"/>
      </w:r>
      <w:r w:rsidR="002208AC" w:rsidRPr="00451D44">
        <w:rPr>
          <w:sz w:val="28"/>
        </w:rPr>
        <w:fldChar w:fldCharType="begin"/>
      </w:r>
      <w:r w:rsidR="002208AC" w:rsidRPr="00451D44">
        <w:rPr>
          <w:sz w:val="28"/>
        </w:rPr>
        <w:instrText xml:space="preserve"> INCLUDEPICTURE  "http://upload.wikimedia.org/wikipedia/commons/5/5b/Santa_teresa_di_bernini_03.JPG" \* MERGEFORMATINET </w:instrText>
      </w:r>
      <w:r w:rsidR="002208AC" w:rsidRPr="00451D44">
        <w:rPr>
          <w:sz w:val="28"/>
        </w:rPr>
        <w:fldChar w:fldCharType="separate"/>
      </w:r>
      <w:r w:rsidR="0064276E" w:rsidRPr="00451D44">
        <w:rPr>
          <w:sz w:val="28"/>
        </w:rPr>
        <w:fldChar w:fldCharType="begin"/>
      </w:r>
      <w:r w:rsidR="0064276E" w:rsidRPr="00451D44">
        <w:rPr>
          <w:sz w:val="28"/>
        </w:rPr>
        <w:instrText xml:space="preserve"> INCLUDEPICTURE  "http://upload.wikimedia.org/wikipedia/commons/5/5b/Santa_teresa_di_bernini_03.JPG" \* MERGEFORMATINET </w:instrText>
      </w:r>
      <w:r w:rsidR="0064276E" w:rsidRPr="00451D44">
        <w:rPr>
          <w:sz w:val="28"/>
        </w:rPr>
        <w:fldChar w:fldCharType="separate"/>
      </w:r>
      <w:r w:rsidR="00991514" w:rsidRPr="00451D44">
        <w:rPr>
          <w:sz w:val="28"/>
        </w:rPr>
        <w:fldChar w:fldCharType="begin"/>
      </w:r>
      <w:r w:rsidR="00991514" w:rsidRPr="00451D44">
        <w:rPr>
          <w:sz w:val="28"/>
        </w:rPr>
        <w:instrText xml:space="preserve"> INCLUDEPICTURE  "http://upload.wikimedia.org/wikipedia/commons/5/5b/Santa_teresa_di_bernini_03.JPG" \* MERGEFORMATINET </w:instrText>
      </w:r>
      <w:r w:rsidR="00991514" w:rsidRPr="00451D44">
        <w:rPr>
          <w:sz w:val="28"/>
        </w:rPr>
        <w:fldChar w:fldCharType="separate"/>
      </w:r>
      <w:r w:rsidR="000768AE" w:rsidRPr="00451D44">
        <w:rPr>
          <w:sz w:val="28"/>
        </w:rPr>
        <w:fldChar w:fldCharType="begin"/>
      </w:r>
      <w:r w:rsidR="000768AE" w:rsidRPr="00451D44">
        <w:rPr>
          <w:sz w:val="28"/>
        </w:rPr>
        <w:instrText xml:space="preserve"> INCLUDEPICTURE  "http://upload.wikimedia.org/wikipedia/commons/5/5b/Santa_teresa_di_bernini_03.JPG" \* MERGEFORMATINET </w:instrText>
      </w:r>
      <w:r w:rsidR="000768AE" w:rsidRPr="00451D44">
        <w:rPr>
          <w:sz w:val="28"/>
        </w:rPr>
        <w:fldChar w:fldCharType="separate"/>
      </w:r>
      <w:r w:rsidR="004115C5" w:rsidRPr="00451D44">
        <w:rPr>
          <w:sz w:val="28"/>
        </w:rPr>
        <w:fldChar w:fldCharType="begin"/>
      </w:r>
      <w:r w:rsidR="004115C5" w:rsidRPr="00451D44">
        <w:rPr>
          <w:sz w:val="28"/>
        </w:rPr>
        <w:instrText xml:space="preserve"> INCLUDEPICTURE  "http://upload.wikimedia.org/wikipedia/commons/5/5b/Santa_teresa_di_bernini_03.JPG" \* MERGEFORMATINET </w:instrText>
      </w:r>
      <w:r w:rsidR="004115C5" w:rsidRPr="00451D44">
        <w:rPr>
          <w:sz w:val="28"/>
        </w:rPr>
        <w:fldChar w:fldCharType="separate"/>
      </w:r>
      <w:r w:rsidR="00800DA7" w:rsidRPr="00451D44">
        <w:rPr>
          <w:sz w:val="28"/>
        </w:rPr>
        <w:fldChar w:fldCharType="begin"/>
      </w:r>
      <w:r w:rsidR="00800DA7" w:rsidRPr="00451D44">
        <w:rPr>
          <w:sz w:val="28"/>
        </w:rPr>
        <w:instrText xml:space="preserve"> INCLUDEPICTURE  "http://upload.wikimedia.org/wikipedia/commons/5/5b/Santa_teresa_di_bernini_03.JPG" \* MERGEFORMATINET </w:instrText>
      </w:r>
      <w:r w:rsidR="00800DA7" w:rsidRPr="00451D44">
        <w:rPr>
          <w:sz w:val="28"/>
        </w:rPr>
        <w:fldChar w:fldCharType="separate"/>
      </w:r>
      <w:r w:rsidR="004C08EC" w:rsidRPr="00451D44">
        <w:rPr>
          <w:sz w:val="28"/>
        </w:rPr>
        <w:fldChar w:fldCharType="begin"/>
      </w:r>
      <w:r w:rsidR="004C08EC" w:rsidRPr="00451D44">
        <w:rPr>
          <w:sz w:val="28"/>
        </w:rPr>
        <w:instrText xml:space="preserve"> INCLUDEPICTURE  "http://upload.wikimedia.org/wikipedia/commons/5/5b/Santa_teresa_di_bernini_03.JPG" \* MERGEFORMATINET </w:instrText>
      </w:r>
      <w:r w:rsidR="004C08EC" w:rsidRPr="00451D44">
        <w:rPr>
          <w:sz w:val="28"/>
        </w:rPr>
        <w:fldChar w:fldCharType="separate"/>
      </w:r>
      <w:r w:rsidR="002F00CF">
        <w:rPr>
          <w:sz w:val="28"/>
        </w:rPr>
        <w:fldChar w:fldCharType="begin"/>
      </w:r>
      <w:r w:rsidR="002F00CF">
        <w:rPr>
          <w:sz w:val="28"/>
        </w:rPr>
        <w:instrText xml:space="preserve"> INCLUDEPICTURE  "http://upload.wikimedia.org/wikipedia/commons/5/5b/Santa_teresa_di_bernini_03.JPG" \* MERGEFORMATINET </w:instrText>
      </w:r>
      <w:r w:rsidR="002F00CF">
        <w:rPr>
          <w:sz w:val="28"/>
        </w:rPr>
        <w:fldChar w:fldCharType="separate"/>
      </w:r>
      <w:r w:rsidR="00461B62">
        <w:rPr>
          <w:sz w:val="28"/>
        </w:rPr>
        <w:pict>
          <v:shape id="_x0000_i1034" type="#_x0000_t75" style="width:153pt;height:203.25pt">
            <v:imagedata r:id="rId26" r:href="rId27"/>
          </v:shape>
        </w:pict>
      </w:r>
      <w:r w:rsidR="002F00CF">
        <w:rPr>
          <w:sz w:val="28"/>
        </w:rPr>
        <w:fldChar w:fldCharType="end"/>
      </w:r>
      <w:r w:rsidR="004C08EC" w:rsidRPr="00451D44">
        <w:rPr>
          <w:sz w:val="28"/>
        </w:rPr>
        <w:fldChar w:fldCharType="end"/>
      </w:r>
      <w:r w:rsidR="00800DA7" w:rsidRPr="00451D44">
        <w:rPr>
          <w:sz w:val="28"/>
        </w:rPr>
        <w:fldChar w:fldCharType="end"/>
      </w:r>
      <w:r w:rsidR="004115C5" w:rsidRPr="00451D44">
        <w:rPr>
          <w:sz w:val="28"/>
        </w:rPr>
        <w:fldChar w:fldCharType="end"/>
      </w:r>
      <w:r w:rsidR="000768AE" w:rsidRPr="00451D44">
        <w:rPr>
          <w:sz w:val="28"/>
        </w:rPr>
        <w:fldChar w:fldCharType="end"/>
      </w:r>
      <w:r w:rsidR="00991514" w:rsidRPr="00451D44">
        <w:rPr>
          <w:sz w:val="28"/>
        </w:rPr>
        <w:fldChar w:fldCharType="end"/>
      </w:r>
      <w:r w:rsidR="0064276E" w:rsidRPr="00451D44">
        <w:rPr>
          <w:sz w:val="28"/>
        </w:rPr>
        <w:fldChar w:fldCharType="end"/>
      </w:r>
      <w:r w:rsidR="002208AC" w:rsidRPr="00451D44">
        <w:rPr>
          <w:sz w:val="28"/>
        </w:rPr>
        <w:fldChar w:fldCharType="end"/>
      </w:r>
      <w:r w:rsidR="00B05329" w:rsidRPr="00451D44">
        <w:rPr>
          <w:sz w:val="28"/>
        </w:rPr>
        <w:fldChar w:fldCharType="end"/>
      </w:r>
      <w:r w:rsidR="00041864" w:rsidRPr="00451D44">
        <w:rPr>
          <w:sz w:val="28"/>
        </w:rPr>
        <w:fldChar w:fldCharType="end"/>
      </w:r>
      <w:r w:rsidR="0028546F" w:rsidRPr="00451D44">
        <w:rPr>
          <w:sz w:val="28"/>
        </w:rPr>
        <w:fldChar w:fldCharType="end"/>
      </w:r>
      <w:r w:rsidR="00E275E6" w:rsidRPr="00451D44">
        <w:rPr>
          <w:sz w:val="28"/>
        </w:rPr>
        <w:fldChar w:fldCharType="end"/>
      </w:r>
      <w:r w:rsidR="00014F5E" w:rsidRPr="00451D44">
        <w:rPr>
          <w:sz w:val="28"/>
        </w:rPr>
        <w:fldChar w:fldCharType="end"/>
      </w:r>
      <w:r w:rsidR="00C43F75" w:rsidRPr="00451D44">
        <w:rPr>
          <w:sz w:val="28"/>
        </w:rPr>
        <w:fldChar w:fldCharType="end"/>
      </w:r>
      <w:r w:rsidR="00BF2F38" w:rsidRPr="00451D44">
        <w:rPr>
          <w:sz w:val="28"/>
        </w:rPr>
        <w:fldChar w:fldCharType="end"/>
      </w:r>
      <w:r w:rsidR="003A2B72" w:rsidRPr="00451D44">
        <w:rPr>
          <w:sz w:val="28"/>
        </w:rPr>
        <w:fldChar w:fldCharType="end"/>
      </w:r>
      <w:r w:rsidR="004A0D2B" w:rsidRPr="00451D44">
        <w:rPr>
          <w:sz w:val="28"/>
        </w:rPr>
        <w:fldChar w:fldCharType="end"/>
      </w:r>
      <w:r w:rsidR="006776AB" w:rsidRPr="00451D44">
        <w:rPr>
          <w:sz w:val="28"/>
        </w:rPr>
        <w:fldChar w:fldCharType="end"/>
      </w:r>
      <w:r w:rsidR="00485586" w:rsidRPr="00451D44">
        <w:rPr>
          <w:sz w:val="28"/>
        </w:rPr>
        <w:fldChar w:fldCharType="end"/>
      </w:r>
      <w:r w:rsidR="00D34649" w:rsidRPr="00451D44">
        <w:rPr>
          <w:sz w:val="28"/>
        </w:rPr>
        <w:fldChar w:fldCharType="end"/>
      </w:r>
      <w:r w:rsidR="00067D0D" w:rsidRPr="00451D44">
        <w:rPr>
          <w:sz w:val="28"/>
        </w:rPr>
        <w:fldChar w:fldCharType="end"/>
      </w:r>
      <w:r w:rsidR="00E34D1C" w:rsidRPr="00451D44">
        <w:rPr>
          <w:sz w:val="28"/>
        </w:rPr>
        <w:fldChar w:fldCharType="end"/>
      </w:r>
      <w:r w:rsidRPr="00451D44">
        <w:rPr>
          <w:sz w:val="28"/>
        </w:rPr>
        <w:fldChar w:fldCharType="end"/>
      </w:r>
      <w:r w:rsidRPr="00451D44">
        <w:rPr>
          <w:sz w:val="28"/>
        </w:rPr>
        <w:fldChar w:fldCharType="end"/>
      </w:r>
      <w:r w:rsidRPr="00451D44">
        <w:rPr>
          <w:sz w:val="28"/>
        </w:rPr>
        <w:fldChar w:fldCharType="end"/>
      </w:r>
      <w:r w:rsidRPr="00451D44">
        <w:rPr>
          <w:rStyle w:val="FootnoteReference"/>
          <w:sz w:val="28"/>
        </w:rPr>
        <w:footnoteReference w:id="28"/>
      </w:r>
    </w:p>
    <w:p w:rsidR="006D4DC8" w:rsidRPr="00451D44" w:rsidRDefault="009C1D78" w:rsidP="00C7364D">
      <w:pPr>
        <w:rPr>
          <w:sz w:val="28"/>
        </w:rPr>
      </w:pPr>
      <w:r w:rsidRPr="00451D44">
        <w:t xml:space="preserve">Look at the folds of Santa Teresa’s gown. Yes, in the most obvious way it covers her. We cannot see her body. There is scarcely a hint of its shape. But in another and more important respect it doesn’t cover her at all, for the grace of the Christian God stands outside her in angelic form but it is also within her, in the form of her ecstasy. We’re witnessing </w:t>
      </w:r>
      <w:r w:rsidR="001A606E" w:rsidRPr="00451D44">
        <w:t xml:space="preserve">spiritual </w:t>
      </w:r>
      <w:r w:rsidRPr="00451D44">
        <w:t xml:space="preserve">transcendence </w:t>
      </w:r>
      <w:r w:rsidRPr="00451D44">
        <w:rPr>
          <w:i/>
        </w:rPr>
        <w:t>and</w:t>
      </w:r>
      <w:r w:rsidRPr="00451D44">
        <w:t xml:space="preserve"> immanence, two aspects of the same overwhelming force. But, here’s the question, </w:t>
      </w:r>
      <w:r w:rsidR="009008FC" w:rsidRPr="00451D44">
        <w:t xml:space="preserve">how </w:t>
      </w:r>
      <w:r w:rsidR="006D4DC8" w:rsidRPr="00451D44">
        <w:t>does Bernini</w:t>
      </w:r>
      <w:r w:rsidRPr="00451D44">
        <w:t xml:space="preserve"> </w:t>
      </w:r>
      <w:r w:rsidRPr="00451D44">
        <w:rPr>
          <w:i/>
        </w:rPr>
        <w:t>represent</w:t>
      </w:r>
      <w:r w:rsidRPr="00451D44">
        <w:t xml:space="preserve"> that simultaneous separation and unity? </w:t>
      </w:r>
      <w:r w:rsidR="006D4DC8" w:rsidRPr="00451D44">
        <w:t xml:space="preserve">One answer – it </w:t>
      </w:r>
      <w:r w:rsidR="00C40D69" w:rsidRPr="00451D44">
        <w:t xml:space="preserve">comes from Deleuze </w:t>
      </w:r>
      <w:r w:rsidR="006D4DC8" w:rsidRPr="00451D44">
        <w:t xml:space="preserve">– is that he does this in the folds of her gown. It’s like a </w:t>
      </w:r>
      <w:r w:rsidR="00C901ED" w:rsidRPr="00451D44">
        <w:t>Mobius</w:t>
      </w:r>
      <w:r w:rsidR="006D4DC8" w:rsidRPr="00451D44">
        <w:t xml:space="preserve"> band. The gown has two sides, but at the same time only one. The fold expresses the single and double grace of the Holy Spirit</w:t>
      </w:r>
      <w:r w:rsidR="006D4DC8" w:rsidRPr="00451D44">
        <w:rPr>
          <w:rStyle w:val="FootnoteReference"/>
        </w:rPr>
        <w:footnoteReference w:id="29"/>
      </w:r>
      <w:r w:rsidR="006D4DC8" w:rsidRPr="00451D44">
        <w:rPr>
          <w:sz w:val="28"/>
        </w:rPr>
        <w:t>.</w:t>
      </w:r>
    </w:p>
    <w:p w:rsidR="009C1D78" w:rsidRPr="00451D44" w:rsidRDefault="00AD7FD2" w:rsidP="00C7364D">
      <w:r w:rsidRPr="00451D44">
        <w:t>S</w:t>
      </w:r>
      <w:r w:rsidR="009C1D78" w:rsidRPr="00451D44">
        <w:t>imilar artifice</w:t>
      </w:r>
      <w:r w:rsidRPr="00451D44">
        <w:t>s are</w:t>
      </w:r>
      <w:r w:rsidR="009C1D78" w:rsidRPr="00451D44">
        <w:t xml:space="preserve"> at work </w:t>
      </w:r>
      <w:r w:rsidR="009008FC" w:rsidRPr="00451D44">
        <w:t>elsewhere</w:t>
      </w:r>
      <w:r w:rsidR="009C1D78" w:rsidRPr="00451D44">
        <w:t xml:space="preserve">. Consider again the figures in the boxes. Are they outside? The answer is yes. After all, they are (or perhaps are not) looking on. At any rate they are apart from Santa Teresa and the angel. But at the same time they are not separate, for they are also a </w:t>
      </w:r>
      <w:r w:rsidR="009C1D78" w:rsidRPr="00451D44">
        <w:rPr>
          <w:i/>
        </w:rPr>
        <w:t>part</w:t>
      </w:r>
      <w:r w:rsidR="009C1D78" w:rsidRPr="00451D44">
        <w:t xml:space="preserve"> of the theatre. And we, the spectators, are in a similar position. We’re looking on so we’re outside. At the same time we are also being folded in. Such, at any rate, is the conclusion we might draw if we attend to the figure lurking at the back of the </w:t>
      </w:r>
      <w:proofErr w:type="spellStart"/>
      <w:r w:rsidR="009C1D78" w:rsidRPr="00451D44">
        <w:rPr>
          <w:i/>
        </w:rPr>
        <w:t>prie</w:t>
      </w:r>
      <w:proofErr w:type="spellEnd"/>
      <w:r w:rsidR="009C1D78" w:rsidRPr="00451D44">
        <w:rPr>
          <w:i/>
        </w:rPr>
        <w:t xml:space="preserve"> </w:t>
      </w:r>
      <w:proofErr w:type="spellStart"/>
      <w:r w:rsidR="009C1D78" w:rsidRPr="00451D44">
        <w:rPr>
          <w:i/>
        </w:rPr>
        <w:t>dieu</w:t>
      </w:r>
      <w:proofErr w:type="spellEnd"/>
      <w:r w:rsidR="009C1D78" w:rsidRPr="00451D44">
        <w:t xml:space="preserve"> on the right</w:t>
      </w:r>
      <w:r w:rsidR="00D4140F" w:rsidRPr="00451D44">
        <w:t xml:space="preserve"> who is</w:t>
      </w:r>
      <w:r w:rsidR="009C1D78" w:rsidRPr="00451D44">
        <w:t xml:space="preserve"> watching not only the figure turned away from us </w:t>
      </w:r>
      <w:r w:rsidR="001A606E" w:rsidRPr="00451D44">
        <w:t>(</w:t>
      </w:r>
      <w:r w:rsidR="009C1D78" w:rsidRPr="00451D44">
        <w:t>who seems to be talking to him</w:t>
      </w:r>
      <w:r w:rsidR="001A606E" w:rsidRPr="00451D44">
        <w:t>)</w:t>
      </w:r>
      <w:r w:rsidR="009C1D78" w:rsidRPr="00451D44">
        <w:t xml:space="preserve"> but </w:t>
      </w:r>
      <w:r w:rsidR="009B6317" w:rsidRPr="00451D44">
        <w:t xml:space="preserve">is </w:t>
      </w:r>
      <w:r w:rsidR="00127FA5" w:rsidRPr="00451D44">
        <w:t>also (</w:t>
      </w:r>
      <w:r w:rsidR="009C1D78" w:rsidRPr="00451D44">
        <w:t>as we’ve seen</w:t>
      </w:r>
      <w:r w:rsidR="00127FA5" w:rsidRPr="00451D44">
        <w:t>)</w:t>
      </w:r>
      <w:r w:rsidR="009C1D78" w:rsidRPr="00451D44">
        <w:t xml:space="preserve"> </w:t>
      </w:r>
      <w:r w:rsidR="004E255B" w:rsidRPr="00451D44">
        <w:t xml:space="preserve">looking at </w:t>
      </w:r>
      <w:r w:rsidR="009C1D78" w:rsidRPr="00451D44">
        <w:t>us</w:t>
      </w:r>
      <w:r w:rsidR="00127FA5" w:rsidRPr="00451D44">
        <w:t xml:space="preserve"> as well</w:t>
      </w:r>
      <w:r w:rsidR="009C1D78" w:rsidRPr="00451D44">
        <w:t xml:space="preserve">. </w:t>
      </w:r>
      <w:r w:rsidR="00127FA5" w:rsidRPr="00451D44">
        <w:t>So w</w:t>
      </w:r>
      <w:r w:rsidR="009C1D78" w:rsidRPr="00451D44">
        <w:t>e’re being included too, pleated into the mixture.</w:t>
      </w:r>
    </w:p>
    <w:p w:rsidR="006D4DC8" w:rsidRPr="00451D44" w:rsidRDefault="009C1D78" w:rsidP="00C7364D">
      <w:r w:rsidRPr="00451D44">
        <w:t xml:space="preserve">This is the fourth </w:t>
      </w:r>
      <w:r w:rsidR="00C40D69" w:rsidRPr="00451D44">
        <w:t xml:space="preserve">part </w:t>
      </w:r>
      <w:r w:rsidR="006D4DC8" w:rsidRPr="00451D44">
        <w:t>of Bernini’s techniques</w:t>
      </w:r>
      <w:r w:rsidRPr="00451D44">
        <w:t xml:space="preserve">. The artifice of the fold separates inside and outside, but undoes </w:t>
      </w:r>
      <w:r w:rsidR="009B6317" w:rsidRPr="00451D44">
        <w:t>that separation</w:t>
      </w:r>
      <w:r w:rsidRPr="00451D44">
        <w:t xml:space="preserve"> too. It’s like a screen, a fabric with two sides that are only one side</w:t>
      </w:r>
      <w:r w:rsidRPr="00451D44">
        <w:rPr>
          <w:rStyle w:val="FootnoteReference"/>
        </w:rPr>
        <w:footnoteReference w:id="30"/>
      </w:r>
      <w:r w:rsidRPr="00451D44">
        <w:t>. To put it differently, it is also an artifice that works through endless tension or</w:t>
      </w:r>
      <w:r w:rsidR="00C901ED" w:rsidRPr="00451D44">
        <w:t>,</w:t>
      </w:r>
      <w:r w:rsidRPr="00451D44">
        <w:t xml:space="preserve"> perhaps better</w:t>
      </w:r>
      <w:r w:rsidR="00C901ED" w:rsidRPr="00451D44">
        <w:t>,</w:t>
      </w:r>
      <w:r w:rsidRPr="00451D44">
        <w:t xml:space="preserve"> </w:t>
      </w:r>
      <w:r w:rsidRPr="00451D44">
        <w:lastRenderedPageBreak/>
        <w:t xml:space="preserve">displacement, between within and without. </w:t>
      </w:r>
      <w:r w:rsidR="00C40D69" w:rsidRPr="00451D44">
        <w:rPr>
          <w:i/>
        </w:rPr>
        <w:t xml:space="preserve">Within baroque art-work, to </w:t>
      </w:r>
      <w:r w:rsidR="009B6317" w:rsidRPr="00451D44">
        <w:rPr>
          <w:i/>
        </w:rPr>
        <w:t>experience</w:t>
      </w:r>
      <w:r w:rsidRPr="00451D44">
        <w:rPr>
          <w:i/>
        </w:rPr>
        <w:t xml:space="preserve"> is to be outside and to be inside at the same time</w:t>
      </w:r>
      <w:r w:rsidRPr="00451D44">
        <w:t xml:space="preserve">. </w:t>
      </w:r>
      <w:r w:rsidR="009008FC" w:rsidRPr="00451D44">
        <w:t>I</w:t>
      </w:r>
      <w:r w:rsidR="00127FA5" w:rsidRPr="00451D44">
        <w:t xml:space="preserve">t is </w:t>
      </w:r>
      <w:r w:rsidRPr="00451D44">
        <w:t>to accept and appreciate this as a condition of</w:t>
      </w:r>
      <w:r w:rsidR="009B6317" w:rsidRPr="00451D44">
        <w:t xml:space="preserve"> understanding</w:t>
      </w:r>
      <w:r w:rsidR="00525059" w:rsidRPr="00451D44">
        <w:t>.</w:t>
      </w:r>
      <w:r w:rsidR="00525059" w:rsidRPr="00451D44">
        <w:rPr>
          <w:rStyle w:val="FootnoteReference"/>
        </w:rPr>
        <w:footnoteReference w:id="31"/>
      </w:r>
    </w:p>
    <w:p w:rsidR="006D4DC8" w:rsidRPr="00451D44" w:rsidRDefault="006D4DC8" w:rsidP="006D4DC8">
      <w:r w:rsidRPr="00451D44">
        <w:t xml:space="preserve">How to apply this thought to contemporary forms of knowing? </w:t>
      </w:r>
      <w:r w:rsidR="00525059" w:rsidRPr="00451D44">
        <w:t>A</w:t>
      </w:r>
      <w:r w:rsidRPr="00451D44">
        <w:t>ny answer is likely to be complicated</w:t>
      </w:r>
      <w:r w:rsidR="009008FC" w:rsidRPr="00451D44">
        <w:t>,</w:t>
      </w:r>
      <w:r w:rsidR="00525059" w:rsidRPr="00451D44">
        <w:t xml:space="preserve"> f</w:t>
      </w:r>
      <w:r w:rsidRPr="00451D44">
        <w:t xml:space="preserve">or in this way of thinking any form of knowing folds the outside inside itself anyway. </w:t>
      </w:r>
      <w:r w:rsidR="00C40D69" w:rsidRPr="00451D44">
        <w:t xml:space="preserve">So, for instance as I write this introduction </w:t>
      </w:r>
      <w:r w:rsidRPr="00451D44">
        <w:t>I’m folding in</w:t>
      </w:r>
      <w:r w:rsidR="00C40D69" w:rsidRPr="00451D44">
        <w:t>: artwork from Rome;</w:t>
      </w:r>
      <w:r w:rsidRPr="00451D44">
        <w:t xml:space="preserve"> commentaries on that artwork from a range of art historians</w:t>
      </w:r>
      <w:r w:rsidR="00C40D69" w:rsidRPr="00451D44">
        <w:t xml:space="preserve">; </w:t>
      </w:r>
      <w:r w:rsidRPr="00451D44">
        <w:t xml:space="preserve">plus a dose of </w:t>
      </w:r>
      <w:r w:rsidR="008E3AB7">
        <w:t>social theory</w:t>
      </w:r>
      <w:r w:rsidRPr="00451D44">
        <w:t xml:space="preserve">. The issue, then, is not so much about the </w:t>
      </w:r>
      <w:r w:rsidRPr="00451D44">
        <w:rPr>
          <w:i/>
        </w:rPr>
        <w:t>need</w:t>
      </w:r>
      <w:r w:rsidRPr="00451D44">
        <w:t xml:space="preserve"> to fold inside</w:t>
      </w:r>
      <w:r w:rsidR="00C40D69" w:rsidRPr="00451D44">
        <w:t xml:space="preserve"> but</w:t>
      </w:r>
      <w:r w:rsidRPr="00451D44">
        <w:t xml:space="preserve"> rather with </w:t>
      </w:r>
      <w:r w:rsidRPr="00451D44">
        <w:rPr>
          <w:i/>
        </w:rPr>
        <w:t>what we make of the continuity between inside and outside</w:t>
      </w:r>
      <w:r w:rsidR="00C901ED" w:rsidRPr="00451D44">
        <w:t xml:space="preserve"> </w:t>
      </w:r>
      <w:r w:rsidR="008E3AB7">
        <w:t>once we start to acknowledge</w:t>
      </w:r>
      <w:r w:rsidR="00525059" w:rsidRPr="00451D44">
        <w:t xml:space="preserve"> it</w:t>
      </w:r>
      <w:r w:rsidR="009008FC" w:rsidRPr="00451D44">
        <w:t>.</w:t>
      </w:r>
    </w:p>
    <w:p w:rsidR="009C1D78" w:rsidRPr="00451D44" w:rsidRDefault="009C1D78" w:rsidP="002E0272">
      <w:pPr>
        <w:pStyle w:val="Heading2"/>
        <w:numPr>
          <w:ilvl w:val="0"/>
          <w:numId w:val="1"/>
        </w:numPr>
        <w:ind w:left="360"/>
      </w:pPr>
      <w:r w:rsidRPr="00451D44">
        <w:t>Distribution, Movement and Self-Consciousness</w:t>
      </w:r>
    </w:p>
    <w:p w:rsidR="009C1D78" w:rsidRPr="00451D44" w:rsidRDefault="009008FC" w:rsidP="00C7364D">
      <w:r w:rsidRPr="00451D44">
        <w:t>And this moves us</w:t>
      </w:r>
      <w:r w:rsidR="009C1D78" w:rsidRPr="00451D44">
        <w:t xml:space="preserve"> a fifth set of artifice</w:t>
      </w:r>
      <w:r w:rsidR="00525059" w:rsidRPr="00451D44">
        <w:t>s</w:t>
      </w:r>
      <w:r w:rsidR="009C1D78" w:rsidRPr="00451D44">
        <w:t xml:space="preserve"> to do with </w:t>
      </w:r>
      <w:r w:rsidR="009C1D78" w:rsidRPr="00451D44">
        <w:rPr>
          <w:i/>
        </w:rPr>
        <w:t>distribution</w:t>
      </w:r>
      <w:r w:rsidR="009C1D78" w:rsidRPr="00451D44">
        <w:t xml:space="preserve"> and </w:t>
      </w:r>
      <w:r w:rsidR="009C1D78" w:rsidRPr="00451D44">
        <w:rPr>
          <w:i/>
        </w:rPr>
        <w:t>movement</w:t>
      </w:r>
      <w:r w:rsidR="009C1D78" w:rsidRPr="00451D44">
        <w:t xml:space="preserve">. In the </w:t>
      </w:r>
      <w:r w:rsidR="00C40D69" w:rsidRPr="00451D44">
        <w:t xml:space="preserve">artworks of the </w:t>
      </w:r>
      <w:r w:rsidR="009C1D78" w:rsidRPr="00451D44">
        <w:t xml:space="preserve">baroque </w:t>
      </w:r>
      <w:r w:rsidR="00DA5E1C" w:rsidRPr="00451D44">
        <w:t xml:space="preserve">in Rome </w:t>
      </w:r>
      <w:r w:rsidR="009B6317" w:rsidRPr="00451D44">
        <w:t>understanding</w:t>
      </w:r>
      <w:r w:rsidR="009C1D78" w:rsidRPr="00451D44">
        <w:t xml:space="preserve"> is spread around. It is located in different places. </w:t>
      </w:r>
      <w:r w:rsidRPr="00451D44">
        <w:t>K</w:t>
      </w:r>
      <w:r w:rsidR="006D4DC8" w:rsidRPr="00451D44">
        <w:t xml:space="preserve">nowing is a matter of </w:t>
      </w:r>
      <w:r w:rsidR="006D4DC8" w:rsidRPr="00451D44">
        <w:rPr>
          <w:i/>
        </w:rPr>
        <w:t>moving</w:t>
      </w:r>
      <w:r w:rsidR="00525059" w:rsidRPr="00451D44">
        <w:t>.</w:t>
      </w:r>
      <w:r w:rsidR="00760AF0" w:rsidRPr="00451D44">
        <w:t xml:space="preserve"> So t</w:t>
      </w:r>
      <w:r w:rsidR="00C40D69" w:rsidRPr="00451D44">
        <w:t xml:space="preserve">he sculpture of the saint and the angel lie in the spatial centre of the chapel, </w:t>
      </w:r>
      <w:r w:rsidR="00760AF0" w:rsidRPr="00451D44">
        <w:t xml:space="preserve">but </w:t>
      </w:r>
      <w:r w:rsidR="00C40D69" w:rsidRPr="00451D44">
        <w:t>for the onlookers</w:t>
      </w:r>
      <w:r w:rsidR="00760AF0" w:rsidRPr="00451D44">
        <w:t xml:space="preserve"> it is more complicated</w:t>
      </w:r>
      <w:r w:rsidR="00C40D69" w:rsidRPr="00451D44">
        <w:t xml:space="preserve">. </w:t>
      </w:r>
      <w:r w:rsidR="00760AF0" w:rsidRPr="00451D44">
        <w:t>I</w:t>
      </w:r>
      <w:r w:rsidR="009C1D78" w:rsidRPr="00451D44">
        <w:t xml:space="preserve">n the </w:t>
      </w:r>
      <w:proofErr w:type="spellStart"/>
      <w:r w:rsidR="009C1D78" w:rsidRPr="00451D44">
        <w:rPr>
          <w:i/>
        </w:rPr>
        <w:t>prie</w:t>
      </w:r>
      <w:proofErr w:type="spellEnd"/>
      <w:r w:rsidR="009C1D78" w:rsidRPr="00451D44">
        <w:rPr>
          <w:i/>
        </w:rPr>
        <w:t xml:space="preserve"> </w:t>
      </w:r>
      <w:proofErr w:type="spellStart"/>
      <w:r w:rsidR="009C1D78" w:rsidRPr="00451D44">
        <w:rPr>
          <w:i/>
        </w:rPr>
        <w:t>dieux</w:t>
      </w:r>
      <w:proofErr w:type="spellEnd"/>
      <w:r w:rsidR="009C1D78" w:rsidRPr="00451D44">
        <w:t xml:space="preserve"> there are conversations</w:t>
      </w:r>
      <w:r w:rsidR="001A606E" w:rsidRPr="00451D44">
        <w:t>. S</w:t>
      </w:r>
      <w:r w:rsidR="009C1D78" w:rsidRPr="00451D44">
        <w:t xml:space="preserve">omeone is reading a text (no doubt Santa Teresa’s </w:t>
      </w:r>
      <w:r w:rsidR="009C1D78" w:rsidRPr="00451D44">
        <w:rPr>
          <w:i/>
        </w:rPr>
        <w:t>Life</w:t>
      </w:r>
      <w:r w:rsidR="009C1D78" w:rsidRPr="00451D44">
        <w:t xml:space="preserve">) and even those who seem to be looking at her can’t really see her because Teresa is invisible from where these sculptured viewers stand. What’s happening is a </w:t>
      </w:r>
      <w:r w:rsidR="009C1D78" w:rsidRPr="00451D44">
        <w:rPr>
          <w:i/>
        </w:rPr>
        <w:t>multiplication of viewpoints</w:t>
      </w:r>
      <w:r w:rsidR="00AD7FD2" w:rsidRPr="00451D44">
        <w:t xml:space="preserve">. </w:t>
      </w:r>
      <w:r w:rsidR="009C1D78" w:rsidRPr="00451D44">
        <w:t>So what to make of this?</w:t>
      </w:r>
    </w:p>
    <w:p w:rsidR="0034455F" w:rsidRPr="00451D44" w:rsidRDefault="00461B62" w:rsidP="0034455F">
      <w:pPr>
        <w:jc w:val="center"/>
        <w:rPr>
          <w:sz w:val="14"/>
        </w:rPr>
      </w:pPr>
      <w:r>
        <w:rPr>
          <w:noProof/>
          <w:sz w:val="14"/>
        </w:rPr>
        <w:pict>
          <v:shape id="Picture 5" o:spid="_x0000_i1035" type="#_x0000_t75" alt="http://www.all-art.org/baroque/images/bernini50.jpg" style="width:249.75pt;height:131.25pt;visibility:visible">
            <v:imagedata r:id="rId28" o:title=""/>
          </v:shape>
        </w:pict>
      </w:r>
      <w:r w:rsidR="0034455F" w:rsidRPr="00451D44">
        <w:rPr>
          <w:rStyle w:val="FootnoteReference"/>
        </w:rPr>
        <w:footnoteReference w:id="32"/>
      </w:r>
    </w:p>
    <w:p w:rsidR="009C1D78" w:rsidRPr="00451D44" w:rsidRDefault="00C40D69" w:rsidP="00C7364D">
      <w:r w:rsidRPr="00451D44">
        <w:t>One message</w:t>
      </w:r>
      <w:r w:rsidR="009C1D78" w:rsidRPr="00451D44">
        <w:t xml:space="preserve"> is that there </w:t>
      </w:r>
      <w:r w:rsidR="00525059" w:rsidRPr="00451D44">
        <w:t>is</w:t>
      </w:r>
      <w:r w:rsidR="009C1D78" w:rsidRPr="00451D44">
        <w:t xml:space="preserve"> no one way of knowing the grace of God or the ecstasy of Santa Teresa. It arises out of </w:t>
      </w:r>
      <w:r w:rsidR="009C1D78" w:rsidRPr="00451D44">
        <w:rPr>
          <w:i/>
        </w:rPr>
        <w:t>vision</w:t>
      </w:r>
      <w:r w:rsidR="009C1D78" w:rsidRPr="00451D44">
        <w:t xml:space="preserve">. It arises out of </w:t>
      </w:r>
      <w:r w:rsidR="009C1D78" w:rsidRPr="00451D44">
        <w:rPr>
          <w:i/>
        </w:rPr>
        <w:t>visions</w:t>
      </w:r>
      <w:r w:rsidR="009C1D78" w:rsidRPr="00451D44">
        <w:t xml:space="preserve"> in the plural. It grows out of the study of </w:t>
      </w:r>
      <w:r w:rsidR="009C1D78" w:rsidRPr="00451D44">
        <w:rPr>
          <w:i/>
        </w:rPr>
        <w:t>texts</w:t>
      </w:r>
      <w:r w:rsidR="009C1D78" w:rsidRPr="00451D44">
        <w:t xml:space="preserve">. </w:t>
      </w:r>
      <w:r w:rsidR="009B6317" w:rsidRPr="00451D44">
        <w:t>I</w:t>
      </w:r>
      <w:r w:rsidR="009C1D78" w:rsidRPr="00451D44">
        <w:t xml:space="preserve">t is achieved through </w:t>
      </w:r>
      <w:r w:rsidR="009C1D78" w:rsidRPr="00451D44">
        <w:rPr>
          <w:i/>
        </w:rPr>
        <w:t>piety and prayer</w:t>
      </w:r>
      <w:r w:rsidR="009C1D78" w:rsidRPr="00451D44">
        <w:t xml:space="preserve">. We can see that it arises in </w:t>
      </w:r>
      <w:r w:rsidR="009C1D78" w:rsidRPr="00451D44">
        <w:rPr>
          <w:i/>
        </w:rPr>
        <w:t>discussion</w:t>
      </w:r>
      <w:r w:rsidR="009C1D78" w:rsidRPr="00451D44">
        <w:t xml:space="preserve">. </w:t>
      </w:r>
      <w:r w:rsidR="009B6317" w:rsidRPr="00451D44">
        <w:t>I</w:t>
      </w:r>
      <w:r w:rsidR="009C1D78" w:rsidRPr="00451D44">
        <w:t xml:space="preserve">t may come in the form of </w:t>
      </w:r>
      <w:r w:rsidR="009C1D78" w:rsidRPr="00451D44">
        <w:rPr>
          <w:i/>
        </w:rPr>
        <w:t>sculpture and art work</w:t>
      </w:r>
      <w:r w:rsidR="009C1D78" w:rsidRPr="00451D44">
        <w:t xml:space="preserve">. The assumption is that human beings are limited. Only God can see the whole truth, </w:t>
      </w:r>
      <w:r w:rsidR="009B6317" w:rsidRPr="00451D44">
        <w:t>while</w:t>
      </w:r>
      <w:r w:rsidR="009C1D78" w:rsidRPr="00451D44">
        <w:t xml:space="preserve"> how </w:t>
      </w:r>
      <w:r w:rsidR="009B6317" w:rsidRPr="00451D44">
        <w:t>human beings</w:t>
      </w:r>
      <w:r w:rsidR="009C1D78" w:rsidRPr="00451D44">
        <w:t xml:space="preserve"> know is limited, more or less confused.</w:t>
      </w:r>
      <w:r w:rsidR="009C1D78" w:rsidRPr="00451D44">
        <w:rPr>
          <w:rStyle w:val="FootnoteReference"/>
        </w:rPr>
        <w:footnoteReference w:id="33"/>
      </w:r>
      <w:r w:rsidR="009C1D78" w:rsidRPr="00451D44">
        <w:t xml:space="preserve"> </w:t>
      </w:r>
      <w:r w:rsidR="009B6317" w:rsidRPr="00451D44">
        <w:t>The lesson</w:t>
      </w:r>
      <w:r w:rsidR="009C1D78" w:rsidRPr="00451D44">
        <w:t xml:space="preserve"> </w:t>
      </w:r>
      <w:r w:rsidRPr="00451D44">
        <w:t xml:space="preserve">is </w:t>
      </w:r>
      <w:r w:rsidR="009C1D78" w:rsidRPr="00451D44">
        <w:t xml:space="preserve">that </w:t>
      </w:r>
      <w:r w:rsidR="009B6317" w:rsidRPr="00451D44">
        <w:t>experience</w:t>
      </w:r>
      <w:r w:rsidR="009C1D78" w:rsidRPr="00451D44">
        <w:t xml:space="preserve"> is </w:t>
      </w:r>
      <w:r w:rsidR="009C1D78" w:rsidRPr="00451D44">
        <w:rPr>
          <w:i/>
        </w:rPr>
        <w:t>distributed</w:t>
      </w:r>
      <w:r w:rsidR="009C1D78" w:rsidRPr="00451D44">
        <w:t xml:space="preserve">, but also that it is important to work at different ways of </w:t>
      </w:r>
      <w:r w:rsidR="009B6317" w:rsidRPr="00451D44">
        <w:t>appreciating or understanding,</w:t>
      </w:r>
      <w:r w:rsidR="009C1D78" w:rsidRPr="00451D44">
        <w:t xml:space="preserve"> and </w:t>
      </w:r>
      <w:r w:rsidR="009B6317" w:rsidRPr="00451D44">
        <w:t xml:space="preserve">to </w:t>
      </w:r>
      <w:r w:rsidR="00373E61" w:rsidRPr="00451D44">
        <w:t xml:space="preserve">try to </w:t>
      </w:r>
      <w:r w:rsidR="009C1D78" w:rsidRPr="00451D44">
        <w:t xml:space="preserve">hold </w:t>
      </w:r>
      <w:r w:rsidR="00373E61" w:rsidRPr="00451D44">
        <w:t xml:space="preserve">onto </w:t>
      </w:r>
      <w:r w:rsidR="009C1D78" w:rsidRPr="00451D44">
        <w:t>them at the same time. Nece</w:t>
      </w:r>
      <w:r w:rsidR="00AD7FD2" w:rsidRPr="00451D44">
        <w:t xml:space="preserve">ssarily what we </w:t>
      </w:r>
      <w:r w:rsidR="00760AF0" w:rsidRPr="00451D44">
        <w:t>know</w:t>
      </w:r>
      <w:r w:rsidR="00AD7FD2" w:rsidRPr="00451D44">
        <w:t xml:space="preserve"> is partial, but it is also</w:t>
      </w:r>
      <w:r w:rsidR="009C1D78" w:rsidRPr="00451D44">
        <w:t xml:space="preserve"> multiple</w:t>
      </w:r>
      <w:r w:rsidR="00AD7FD2" w:rsidRPr="00451D44">
        <w:t xml:space="preserve">, </w:t>
      </w:r>
      <w:r w:rsidR="009C1D78" w:rsidRPr="00451D44">
        <w:t>allegorical</w:t>
      </w:r>
      <w:r w:rsidR="00AD7FD2" w:rsidRPr="00451D44">
        <w:t>, and</w:t>
      </w:r>
      <w:r w:rsidR="009C1D78" w:rsidRPr="00451D44">
        <w:t xml:space="preserve"> mediated. In rejecting the humanist optimism of the </w:t>
      </w:r>
      <w:r w:rsidR="009C1D78" w:rsidRPr="00451D44">
        <w:lastRenderedPageBreak/>
        <w:t xml:space="preserve">Renaissance the baroque knows in ways that rest upon </w:t>
      </w:r>
      <w:r w:rsidR="009C1D78" w:rsidRPr="00451D44">
        <w:rPr>
          <w:i/>
        </w:rPr>
        <w:t>multiplication</w:t>
      </w:r>
      <w:r w:rsidR="009C1D78" w:rsidRPr="00451D44">
        <w:t xml:space="preserve">. To </w:t>
      </w:r>
      <w:r w:rsidR="009B6317" w:rsidRPr="00451D44">
        <w:t>experience</w:t>
      </w:r>
      <w:r w:rsidR="009C1D78" w:rsidRPr="00451D44">
        <w:t xml:space="preserve"> as best we can </w:t>
      </w:r>
      <w:r w:rsidR="00AD7FD2" w:rsidRPr="00451D44">
        <w:t>is to</w:t>
      </w:r>
      <w:r w:rsidR="009C1D78" w:rsidRPr="00451D44">
        <w:t xml:space="preserve"> proliferate media, perspectives, and processes, </w:t>
      </w:r>
      <w:r w:rsidR="00373E61" w:rsidRPr="00451D44">
        <w:t>it is to juxtapose the</w:t>
      </w:r>
      <w:r w:rsidR="00DE4E70" w:rsidRPr="00451D44">
        <w:t>se</w:t>
      </w:r>
      <w:r w:rsidR="00373E61" w:rsidRPr="00451D44">
        <w:t xml:space="preserve">, </w:t>
      </w:r>
      <w:r w:rsidR="009C1D78" w:rsidRPr="00451D44">
        <w:t xml:space="preserve">and </w:t>
      </w:r>
      <w:r w:rsidR="00373E61" w:rsidRPr="00451D44">
        <w:t xml:space="preserve">then </w:t>
      </w:r>
      <w:r w:rsidR="009C1D78" w:rsidRPr="00451D44">
        <w:t xml:space="preserve">it </w:t>
      </w:r>
      <w:r w:rsidR="00AD7FD2" w:rsidRPr="00451D44">
        <w:t xml:space="preserve">is to </w:t>
      </w:r>
      <w:r w:rsidR="009C1D78" w:rsidRPr="00451D44">
        <w:t>acknowledge that they can</w:t>
      </w:r>
      <w:r w:rsidR="00373E61" w:rsidRPr="00451D44">
        <w:t>no</w:t>
      </w:r>
      <w:r w:rsidR="009C1D78" w:rsidRPr="00451D44">
        <w:t>t be pulled</w:t>
      </w:r>
      <w:r w:rsidR="006542ED" w:rsidRPr="00451D44">
        <w:t xml:space="preserve"> into a humanly coherent whole</w:t>
      </w:r>
      <w:r w:rsidR="00525059" w:rsidRPr="00451D44">
        <w:t>; to recognise th</w:t>
      </w:r>
      <w:r w:rsidR="00DA5E1C" w:rsidRPr="00451D44">
        <w:t>at there is, as it were, an unknowable hole in the middle.</w:t>
      </w:r>
      <w:r w:rsidR="006542ED" w:rsidRPr="00451D44">
        <w:rPr>
          <w:rStyle w:val="FootnoteReference"/>
        </w:rPr>
        <w:footnoteReference w:id="34"/>
      </w:r>
    </w:p>
    <w:p w:rsidR="000A234A" w:rsidRPr="00451D44" w:rsidRDefault="009C1D78" w:rsidP="000A234A">
      <w:r w:rsidRPr="00451D44">
        <w:t xml:space="preserve">This tells us that baroque </w:t>
      </w:r>
      <w:r w:rsidR="00C40D69" w:rsidRPr="00451D44">
        <w:t>art-works are</w:t>
      </w:r>
      <w:r w:rsidRPr="00451D44">
        <w:t xml:space="preserve"> also about </w:t>
      </w:r>
      <w:r w:rsidRPr="00451D44">
        <w:rPr>
          <w:i/>
        </w:rPr>
        <w:t>movement</w:t>
      </w:r>
      <w:r w:rsidR="00C40D69" w:rsidRPr="00451D44">
        <w:t>, to be understood as</w:t>
      </w:r>
      <w:r w:rsidRPr="00451D44">
        <w:t xml:space="preserve"> a </w:t>
      </w:r>
      <w:r w:rsidRPr="00451D44">
        <w:rPr>
          <w:i/>
        </w:rPr>
        <w:t>process</w:t>
      </w:r>
      <w:r w:rsidRPr="00451D44">
        <w:t xml:space="preserve">. </w:t>
      </w:r>
      <w:r w:rsidR="008E3AB7">
        <w:t>As I earlier hinted, t</w:t>
      </w:r>
      <w:r w:rsidRPr="00451D44">
        <w:t>he artifices of the baroque are like literal or metap</w:t>
      </w:r>
      <w:r w:rsidR="00373E61" w:rsidRPr="00451D44">
        <w:t xml:space="preserve">horical Stations of the Cross; or like </w:t>
      </w:r>
      <w:r w:rsidRPr="00451D44">
        <w:t>Teresa</w:t>
      </w:r>
      <w:r w:rsidR="00373E61" w:rsidRPr="00451D44">
        <w:t>’s</w:t>
      </w:r>
      <w:r w:rsidRPr="00451D44">
        <w:t xml:space="preserve"> four stages in the ascent of the soul</w:t>
      </w:r>
      <w:r w:rsidR="00760AF0" w:rsidRPr="00451D44">
        <w:rPr>
          <w:rStyle w:val="FootnoteReference"/>
        </w:rPr>
        <w:footnoteReference w:id="35"/>
      </w:r>
      <w:r w:rsidR="00373E61" w:rsidRPr="00451D44">
        <w:t xml:space="preserve">; or indeed like </w:t>
      </w:r>
      <w:r w:rsidRPr="00451D44">
        <w:t>the Spiritual E</w:t>
      </w:r>
      <w:r w:rsidR="00760AF0" w:rsidRPr="00451D44">
        <w:t>xercises of St Ignatius Loyola</w:t>
      </w:r>
      <w:r w:rsidRPr="00451D44">
        <w:rPr>
          <w:rStyle w:val="FootnoteReference"/>
        </w:rPr>
        <w:footnoteReference w:id="36"/>
      </w:r>
      <w:r w:rsidRPr="00451D44">
        <w:t xml:space="preserve">. But as we’ve just seen, we are being moved between modes of </w:t>
      </w:r>
      <w:r w:rsidR="00DE4E70" w:rsidRPr="00451D44">
        <w:t>sensing and experience</w:t>
      </w:r>
      <w:r w:rsidRPr="00451D44">
        <w:t xml:space="preserve"> within the Cornaro chapel too. So, here’s a final twist: baroque artifice</w:t>
      </w:r>
      <w:r w:rsidR="00C40D69" w:rsidRPr="00451D44">
        <w:t>s are</w:t>
      </w:r>
      <w:r w:rsidRPr="00451D44">
        <w:t xml:space="preserve"> also a matter of </w:t>
      </w:r>
      <w:r w:rsidRPr="00451D44">
        <w:rPr>
          <w:i/>
        </w:rPr>
        <w:t>self-consciousness</w:t>
      </w:r>
      <w:r w:rsidRPr="00451D44">
        <w:t xml:space="preserve">. </w:t>
      </w:r>
      <w:r w:rsidR="00C40D69" w:rsidRPr="00451D44">
        <w:t>They</w:t>
      </w:r>
      <w:r w:rsidRPr="00451D44">
        <w:t xml:space="preserve"> </w:t>
      </w:r>
      <w:r w:rsidR="00DE4E70" w:rsidRPr="00451D44">
        <w:t>know</w:t>
      </w:r>
      <w:r w:rsidRPr="00451D44">
        <w:t xml:space="preserve"> </w:t>
      </w:r>
      <w:r w:rsidR="00AD7FD2" w:rsidRPr="00451D44">
        <w:t xml:space="preserve">that </w:t>
      </w:r>
      <w:r w:rsidR="00373E61" w:rsidRPr="00451D44">
        <w:t>they are</w:t>
      </w:r>
      <w:r w:rsidRPr="00451D44">
        <w:t xml:space="preserve"> just </w:t>
      </w:r>
      <w:r w:rsidRPr="00451D44">
        <w:rPr>
          <w:i/>
        </w:rPr>
        <w:t>another</w:t>
      </w:r>
      <w:r w:rsidRPr="00451D44">
        <w:t xml:space="preserve"> form of </w:t>
      </w:r>
      <w:r w:rsidR="00DE4E70" w:rsidRPr="00451D44">
        <w:t>recognising</w:t>
      </w:r>
      <w:r w:rsidR="000A234A" w:rsidRPr="00451D44">
        <w:t xml:space="preserve"> – though there is nothing ironic or post-modern going on here.</w:t>
      </w:r>
      <w:r w:rsidR="00CF5ED8" w:rsidRPr="00451D44">
        <w:rPr>
          <w:sz w:val="18"/>
        </w:rPr>
        <w:t xml:space="preserve"> </w:t>
      </w:r>
      <w:r w:rsidR="000A234A" w:rsidRPr="00451D44">
        <w:t>It is just that</w:t>
      </w:r>
      <w:r w:rsidRPr="00451D44">
        <w:t xml:space="preserve"> that any particular form of </w:t>
      </w:r>
      <w:r w:rsidR="00DE4E70" w:rsidRPr="00451D44">
        <w:t>experience</w:t>
      </w:r>
      <w:r w:rsidRPr="00451D44">
        <w:t xml:space="preserve"> </w:t>
      </w:r>
      <w:r w:rsidR="00DE4E70" w:rsidRPr="00451D44">
        <w:t>appreciates</w:t>
      </w:r>
      <w:r w:rsidRPr="00451D44">
        <w:t xml:space="preserve"> that since it is limited it </w:t>
      </w:r>
      <w:r w:rsidR="00AF5FCA" w:rsidRPr="00451D44">
        <w:t xml:space="preserve">will </w:t>
      </w:r>
      <w:r w:rsidR="00373E61" w:rsidRPr="00451D44">
        <w:t>always be</w:t>
      </w:r>
      <w:r w:rsidRPr="00451D44">
        <w:t xml:space="preserve"> important to move on </w:t>
      </w:r>
      <w:r w:rsidR="00AF5FCA" w:rsidRPr="00451D44">
        <w:t>to</w:t>
      </w:r>
      <w:r w:rsidRPr="00451D44">
        <w:t xml:space="preserve"> another; and then another. </w:t>
      </w:r>
      <w:r w:rsidR="000A234A" w:rsidRPr="00451D44">
        <w:t>All within a particular spiritual or theological hierarchy</w:t>
      </w:r>
      <w:r w:rsidR="00DA5E1C" w:rsidRPr="00451D44">
        <w:t xml:space="preserve">, a hierarchy exemplified, for instance, by the ceiling by </w:t>
      </w:r>
      <w:proofErr w:type="spellStart"/>
      <w:r w:rsidR="00DA5E1C" w:rsidRPr="00451D44">
        <w:t>Andra</w:t>
      </w:r>
      <w:proofErr w:type="spellEnd"/>
      <w:r w:rsidR="00DA5E1C" w:rsidRPr="00451D44">
        <w:t xml:space="preserve"> </w:t>
      </w:r>
      <w:proofErr w:type="spellStart"/>
      <w:r w:rsidR="00DA5E1C" w:rsidRPr="00451D44">
        <w:t>Pozzo</w:t>
      </w:r>
      <w:proofErr w:type="spellEnd"/>
      <w:r w:rsidR="00DA5E1C" w:rsidRPr="00451D44">
        <w:t xml:space="preserve"> in the Jesuit </w:t>
      </w:r>
      <w:proofErr w:type="spellStart"/>
      <w:r w:rsidR="00DA5E1C" w:rsidRPr="00451D44">
        <w:t>Sant'Ignazio</w:t>
      </w:r>
      <w:proofErr w:type="spellEnd"/>
      <w:r w:rsidR="00DA5E1C" w:rsidRPr="00451D44">
        <w:t xml:space="preserve"> church in Rome, </w:t>
      </w:r>
      <w:r w:rsidR="00760AF0" w:rsidRPr="00451D44">
        <w:t>with</w:t>
      </w:r>
      <w:r w:rsidR="00DA5E1C" w:rsidRPr="00451D44">
        <w:t xml:space="preserve"> St Ignatius in the middle on the left, receiving the light from Jesus and from God the Father in the middle</w:t>
      </w:r>
      <w:r w:rsidR="000A234A" w:rsidRPr="00451D44">
        <w:t>.</w:t>
      </w:r>
      <w:r w:rsidR="000A234A" w:rsidRPr="00451D44">
        <w:rPr>
          <w:rStyle w:val="FootnoteReference"/>
        </w:rPr>
        <w:footnoteReference w:id="37"/>
      </w:r>
      <w:r w:rsidR="000A234A" w:rsidRPr="00451D44">
        <w:t xml:space="preserve"> </w:t>
      </w:r>
    </w:p>
    <w:p w:rsidR="009C1D78" w:rsidRPr="00451D44" w:rsidRDefault="00461B62" w:rsidP="000A234A">
      <w:pPr>
        <w:jc w:val="center"/>
      </w:pPr>
      <w:r>
        <w:pict>
          <v:shape id="_x0000_i1036" type="#_x0000_t75" style="width:189.75pt;height:143.25pt;visibility:visible">
            <v:imagedata r:id="rId29" o:title=""/>
          </v:shape>
        </w:pict>
      </w:r>
      <w:r w:rsidR="000A234A" w:rsidRPr="00451D44">
        <w:rPr>
          <w:rStyle w:val="FootnoteReference"/>
        </w:rPr>
        <w:footnoteReference w:id="38"/>
      </w:r>
    </w:p>
    <w:p w:rsidR="009C1D78" w:rsidRPr="00451D44" w:rsidRDefault="00C40D69" w:rsidP="000E39DC">
      <w:r w:rsidRPr="00451D44">
        <w:t xml:space="preserve">These baroque art-works thus cultivate a </w:t>
      </w:r>
      <w:r w:rsidR="009C1D78" w:rsidRPr="00451D44">
        <w:t xml:space="preserve">form of self-consciousness </w:t>
      </w:r>
      <w:r w:rsidR="00DE4E70" w:rsidRPr="00451D44">
        <w:t xml:space="preserve">that is </w:t>
      </w:r>
      <w:r w:rsidR="00CF5ED8" w:rsidRPr="00451D44">
        <w:t xml:space="preserve">also </w:t>
      </w:r>
      <w:r w:rsidR="009C1D78" w:rsidRPr="00451D44">
        <w:t>modes</w:t>
      </w:r>
      <w:r w:rsidR="00DE4E70" w:rsidRPr="00451D44">
        <w:t>t in a very particular way</w:t>
      </w:r>
      <w:r w:rsidR="00760AF0" w:rsidRPr="00451D44">
        <w:t xml:space="preserve"> by being</w:t>
      </w:r>
      <w:r w:rsidR="00DE4E70" w:rsidRPr="00451D44">
        <w:t xml:space="preserve"> located</w:t>
      </w:r>
      <w:r w:rsidR="001E7EDF" w:rsidRPr="00451D44">
        <w:t xml:space="preserve"> within</w:t>
      </w:r>
      <w:r w:rsidR="00DE4E70" w:rsidRPr="00451D44">
        <w:t xml:space="preserve"> a </w:t>
      </w:r>
      <w:r w:rsidR="00CF5ED8" w:rsidRPr="00451D44">
        <w:t xml:space="preserve">very </w:t>
      </w:r>
      <w:r w:rsidR="00DE4E70" w:rsidRPr="00451D44">
        <w:t>particular spiritual hierarchy</w:t>
      </w:r>
      <w:r w:rsidR="001E7EDF" w:rsidRPr="00451D44">
        <w:t>.</w:t>
      </w:r>
      <w:r w:rsidR="001E7EDF" w:rsidRPr="00451D44">
        <w:rPr>
          <w:rStyle w:val="FootnoteReference"/>
        </w:rPr>
        <w:footnoteReference w:id="39"/>
      </w:r>
      <w:r w:rsidR="001E7EDF" w:rsidRPr="00451D44">
        <w:t xml:space="preserve"> So it is contexted</w:t>
      </w:r>
      <w:r w:rsidR="00CF5ED8" w:rsidRPr="00451D44">
        <w:t xml:space="preserve"> – this is the modesty part –</w:t>
      </w:r>
      <w:r w:rsidR="001E7EDF" w:rsidRPr="00451D44">
        <w:t xml:space="preserve"> but at the same time it is also about the possibility of moving through or rising </w:t>
      </w:r>
      <w:r w:rsidR="00760AF0" w:rsidRPr="00451D44">
        <w:t>in</w:t>
      </w:r>
      <w:r w:rsidR="001E7EDF" w:rsidRPr="00451D44">
        <w:t xml:space="preserve"> that hierarchy. Modesty and a kind of grand ambition </w:t>
      </w:r>
      <w:r w:rsidR="00CF5ED8" w:rsidRPr="00451D44">
        <w:t xml:space="preserve">are </w:t>
      </w:r>
      <w:r w:rsidR="001E7EDF" w:rsidRPr="00451D44">
        <w:t>combine</w:t>
      </w:r>
      <w:r w:rsidR="00CF5ED8" w:rsidRPr="00451D44">
        <w:t xml:space="preserve">d together </w:t>
      </w:r>
      <w:r w:rsidR="001E7EDF" w:rsidRPr="00451D44">
        <w:t xml:space="preserve">in </w:t>
      </w:r>
      <w:proofErr w:type="gramStart"/>
      <w:r w:rsidR="001E7EDF" w:rsidRPr="00451D44">
        <w:t>a</w:t>
      </w:r>
      <w:r w:rsidR="009C1D78" w:rsidRPr="00451D44">
        <w:t xml:space="preserve"> recognition</w:t>
      </w:r>
      <w:proofErr w:type="gramEnd"/>
      <w:r w:rsidR="009C1D78" w:rsidRPr="00451D44">
        <w:t xml:space="preserve"> that the journey to the next Station of the Cross is beckoning</w:t>
      </w:r>
      <w:r w:rsidR="00CF5ED8" w:rsidRPr="00451D44">
        <w:t xml:space="preserve"> and</w:t>
      </w:r>
      <w:r w:rsidR="00373E61" w:rsidRPr="00451D44">
        <w:t xml:space="preserve"> </w:t>
      </w:r>
      <w:r w:rsidR="001E7EDF" w:rsidRPr="00451D44">
        <w:t>that it may lead to somewhere better</w:t>
      </w:r>
      <w:r w:rsidR="00760AF0" w:rsidRPr="00451D44">
        <w:t xml:space="preserve"> th</w:t>
      </w:r>
      <w:r w:rsidR="00CF5ED8" w:rsidRPr="00451D44">
        <w:t>rough the various worldly intermedi</w:t>
      </w:r>
      <w:r w:rsidR="000A234A" w:rsidRPr="00451D44">
        <w:t xml:space="preserve">aries offered by prayer, study and </w:t>
      </w:r>
      <w:r w:rsidR="00CF5ED8" w:rsidRPr="00451D44">
        <w:t>devotion.</w:t>
      </w:r>
      <w:r w:rsidR="00760AF0" w:rsidRPr="00451D44">
        <w:t xml:space="preserve"> So there is one way in which </w:t>
      </w:r>
      <w:r w:rsidR="00373E61" w:rsidRPr="00451D44">
        <w:t xml:space="preserve">what </w:t>
      </w:r>
      <w:r w:rsidR="00760AF0" w:rsidRPr="00451D44">
        <w:t>is known is</w:t>
      </w:r>
      <w:r w:rsidR="00373E61" w:rsidRPr="00451D44">
        <w:t xml:space="preserve"> almost less important than the </w:t>
      </w:r>
      <w:r w:rsidR="00CF5ED8" w:rsidRPr="00451D44">
        <w:rPr>
          <w:i/>
        </w:rPr>
        <w:t xml:space="preserve">processes of </w:t>
      </w:r>
      <w:r w:rsidR="00760AF0" w:rsidRPr="00451D44">
        <w:rPr>
          <w:i/>
        </w:rPr>
        <w:t>knowing</w:t>
      </w:r>
      <w:r w:rsidR="00CF5ED8" w:rsidRPr="00451D44">
        <w:rPr>
          <w:i/>
        </w:rPr>
        <w:t xml:space="preserve"> itself</w:t>
      </w:r>
      <w:r w:rsidR="00373E61" w:rsidRPr="00451D44">
        <w:t xml:space="preserve">. </w:t>
      </w:r>
      <w:r w:rsidR="001E7EDF" w:rsidRPr="00451D44">
        <w:t>Understanding</w:t>
      </w:r>
      <w:r w:rsidR="00895C63" w:rsidRPr="00451D44">
        <w:t xml:space="preserve"> cannot be detached from sensuous materiality</w:t>
      </w:r>
      <w:r w:rsidR="00760AF0" w:rsidRPr="00451D44">
        <w:t xml:space="preserve"> for, a</w:t>
      </w:r>
      <w:r w:rsidR="00895C63" w:rsidRPr="00451D44">
        <w:t xml:space="preserve">s </w:t>
      </w:r>
      <w:r w:rsidR="008E3AB7">
        <w:t xml:space="preserve">intellectual historian Chunglin </w:t>
      </w:r>
      <w:r w:rsidR="00895C63" w:rsidRPr="00451D44">
        <w:t>Kwa observes, abstraction is foreign to the baroque</w:t>
      </w:r>
      <w:r w:rsidR="00D4354C">
        <w:t>.</w:t>
      </w:r>
      <w:r w:rsidR="00895C63" w:rsidRPr="00451D44">
        <w:rPr>
          <w:rStyle w:val="FootnoteReference"/>
        </w:rPr>
        <w:footnoteReference w:id="40"/>
      </w:r>
    </w:p>
    <w:p w:rsidR="009C1D78" w:rsidRPr="00451D44" w:rsidRDefault="009C1D78" w:rsidP="00A321FF">
      <w:pPr>
        <w:pStyle w:val="Heading2"/>
        <w:numPr>
          <w:ilvl w:val="0"/>
          <w:numId w:val="1"/>
        </w:numPr>
        <w:ind w:left="360"/>
      </w:pPr>
      <w:r w:rsidRPr="00451D44">
        <w:lastRenderedPageBreak/>
        <w:t>Otherness</w:t>
      </w:r>
      <w:r w:rsidR="003E2136" w:rsidRPr="00451D44">
        <w:t xml:space="preserve"> and absence</w:t>
      </w:r>
    </w:p>
    <w:p w:rsidR="009C1D78" w:rsidRPr="00451D44" w:rsidRDefault="003E2136" w:rsidP="00A366A1">
      <w:r w:rsidRPr="00451D44">
        <w:t xml:space="preserve">Finally, I want to say that baroque art-works are sensible to </w:t>
      </w:r>
      <w:r w:rsidRPr="00451D44">
        <w:rPr>
          <w:i/>
        </w:rPr>
        <w:t>Otherness</w:t>
      </w:r>
      <w:r w:rsidRPr="00451D44">
        <w:t xml:space="preserve"> – or perhaps, more modestly, to </w:t>
      </w:r>
      <w:r w:rsidRPr="00451D44">
        <w:rPr>
          <w:i/>
        </w:rPr>
        <w:t>absence –</w:t>
      </w:r>
      <w:r w:rsidRPr="00451D44">
        <w:t xml:space="preserve"> </w:t>
      </w:r>
      <w:r w:rsidR="00DA5E1C" w:rsidRPr="00451D44">
        <w:t>substantially</w:t>
      </w:r>
      <w:r w:rsidR="009C1D78" w:rsidRPr="00451D44">
        <w:t xml:space="preserve"> though not entirely, in the form of spiritual experience.</w:t>
      </w:r>
      <w:r w:rsidR="00365C73" w:rsidRPr="00451D44">
        <w:rPr>
          <w:rStyle w:val="FootnoteReference"/>
        </w:rPr>
        <w:footnoteReference w:id="41"/>
      </w:r>
      <w:r w:rsidR="00A366A1" w:rsidRPr="00451D44">
        <w:t xml:space="preserve"> For as we have seen, u</w:t>
      </w:r>
      <w:r w:rsidR="009B0A26" w:rsidRPr="00451D44">
        <w:t>nderstanding</w:t>
      </w:r>
      <w:r w:rsidR="009C1D78" w:rsidRPr="00451D44">
        <w:t xml:space="preserve"> is about being seized and transported somewhere else passionately, sentimentally, ecstatically, and/or fearfully. </w:t>
      </w:r>
      <w:r w:rsidR="00A366A1" w:rsidRPr="00451D44">
        <w:t>T</w:t>
      </w:r>
      <w:r w:rsidR="009C1D78" w:rsidRPr="00451D44">
        <w:t>his is the work that Bernini’s Santa Teresa is doing</w:t>
      </w:r>
      <w:r w:rsidR="00A366A1" w:rsidRPr="00451D44">
        <w:t>, f</w:t>
      </w:r>
      <w:r w:rsidR="004B28B3" w:rsidRPr="00451D44">
        <w:t xml:space="preserve">or this is the materialisation of a story that would have been entirely familiar to its seventeenth century viewers. It is the rendition of a powerful </w:t>
      </w:r>
      <w:r w:rsidR="004B28B3" w:rsidRPr="00451D44">
        <w:rPr>
          <w:i/>
        </w:rPr>
        <w:t xml:space="preserve">upward </w:t>
      </w:r>
      <w:r w:rsidR="009C1D78" w:rsidRPr="00451D44">
        <w:rPr>
          <w:i/>
        </w:rPr>
        <w:t>movement</w:t>
      </w:r>
      <w:r w:rsidR="009C1D78" w:rsidRPr="00451D44">
        <w:t xml:space="preserve"> from mundanity to spiritual </w:t>
      </w:r>
      <w:r w:rsidR="009B0A26" w:rsidRPr="00451D44">
        <w:t>mystery</w:t>
      </w:r>
      <w:r w:rsidR="009C1D78" w:rsidRPr="00451D44">
        <w:t>. Wittkower proposes three levels. There’s the human: you, me and the Cornaros in the</w:t>
      </w:r>
      <w:r w:rsidRPr="00451D44">
        <w:t xml:space="preserve">ir boxes. </w:t>
      </w:r>
      <w:r w:rsidR="00A366A1" w:rsidRPr="00451D44">
        <w:t>Here</w:t>
      </w:r>
      <w:r w:rsidRPr="00451D44">
        <w:t xml:space="preserve"> </w:t>
      </w:r>
      <w:r w:rsidR="009C1D78" w:rsidRPr="00451D44">
        <w:t xml:space="preserve">we are </w:t>
      </w:r>
      <w:r w:rsidR="004B28B3" w:rsidRPr="00451D44">
        <w:t xml:space="preserve">more or less in the dark, both literally and figuratively. We are </w:t>
      </w:r>
      <w:r w:rsidR="009C1D78" w:rsidRPr="00451D44">
        <w:t xml:space="preserve">looking on, we are trying, </w:t>
      </w:r>
      <w:proofErr w:type="gramStart"/>
      <w:r w:rsidR="009C1D78" w:rsidRPr="00451D44">
        <w:t>we</w:t>
      </w:r>
      <w:proofErr w:type="gramEnd"/>
      <w:r w:rsidR="00AF5FCA" w:rsidRPr="00451D44">
        <w:t xml:space="preserve"> </w:t>
      </w:r>
      <w:r w:rsidR="009C1D78" w:rsidRPr="00451D44">
        <w:t>are praying or reading, we are hoping</w:t>
      </w:r>
      <w:r w:rsidR="004B28B3" w:rsidRPr="00451D44">
        <w:t xml:space="preserve"> that we will be swept up</w:t>
      </w:r>
      <w:r w:rsidR="009C1D78" w:rsidRPr="00451D44">
        <w:t xml:space="preserve">, but we are </w:t>
      </w:r>
      <w:r w:rsidR="00895C63" w:rsidRPr="00451D44">
        <w:t xml:space="preserve">also </w:t>
      </w:r>
      <w:r w:rsidR="009C1D78" w:rsidRPr="00451D44">
        <w:t xml:space="preserve">thoroughly </w:t>
      </w:r>
      <w:r w:rsidR="009C1D78" w:rsidRPr="00451D44">
        <w:rPr>
          <w:i/>
        </w:rPr>
        <w:t>mundane</w:t>
      </w:r>
      <w:r w:rsidR="009C1D78" w:rsidRPr="00451D44">
        <w:t xml:space="preserve">. Then there’s Santa Teresa, in her ecstasy, pierced by the love of God. She is the </w:t>
      </w:r>
      <w:r w:rsidR="004B28B3" w:rsidRPr="00451D44">
        <w:t xml:space="preserve">brilliantly lit </w:t>
      </w:r>
      <w:r w:rsidR="009C1D78" w:rsidRPr="00451D44">
        <w:rPr>
          <w:i/>
        </w:rPr>
        <w:t>intermediary</w:t>
      </w:r>
      <w:r w:rsidR="009C1D78" w:rsidRPr="00451D44">
        <w:t xml:space="preserve">, human but transported beyond the human. So she is the second level. Then, third, </w:t>
      </w:r>
      <w:r w:rsidR="004B28B3" w:rsidRPr="00451D44">
        <w:t xml:space="preserve">and high above us </w:t>
      </w:r>
      <w:r w:rsidR="009C1D78" w:rsidRPr="00451D44">
        <w:t xml:space="preserve">there is </w:t>
      </w:r>
      <w:r w:rsidRPr="00451D44">
        <w:t xml:space="preserve">the </w:t>
      </w:r>
      <w:r w:rsidRPr="00451D44">
        <w:rPr>
          <w:i/>
        </w:rPr>
        <w:t xml:space="preserve">transcendent </w:t>
      </w:r>
      <w:r w:rsidR="009C1D78" w:rsidRPr="00451D44">
        <w:rPr>
          <w:i/>
        </w:rPr>
        <w:t>God</w:t>
      </w:r>
      <w:r w:rsidR="009C1D78" w:rsidRPr="00451D44">
        <w:t xml:space="preserve"> in the form of the </w:t>
      </w:r>
      <w:r w:rsidR="009C1D78" w:rsidRPr="00451D44">
        <w:rPr>
          <w:i/>
        </w:rPr>
        <w:t xml:space="preserve">trompe </w:t>
      </w:r>
      <w:r w:rsidR="00F419AA" w:rsidRPr="00451D44">
        <w:rPr>
          <w:i/>
        </w:rPr>
        <w:t>l</w:t>
      </w:r>
      <w:r w:rsidR="009C1D78" w:rsidRPr="00451D44">
        <w:rPr>
          <w:i/>
        </w:rPr>
        <w:t>’oeil</w:t>
      </w:r>
      <w:r w:rsidR="00AD7FD2" w:rsidRPr="00451D44">
        <w:t xml:space="preserve"> ceiling, f</w:t>
      </w:r>
      <w:r w:rsidR="009C1D78" w:rsidRPr="00451D44">
        <w:t>or if we enter the illusion properly there is no ceiling. Instead we are gazing up, as Wittkower puts it, at ‘the unfathomable infinity of the empyrean’</w:t>
      </w:r>
      <w:r w:rsidR="009C1D78" w:rsidRPr="00451D44">
        <w:rPr>
          <w:rStyle w:val="FootnoteReference"/>
        </w:rPr>
        <w:footnoteReference w:id="42"/>
      </w:r>
      <w:r w:rsidR="009C1D78" w:rsidRPr="00451D44">
        <w:t>. Such is the spiritual hierarch</w:t>
      </w:r>
      <w:r w:rsidR="004B28B3" w:rsidRPr="00451D44">
        <w:t>y being engineered here, a move from the dark below to the limitless light of the Holy Spirit.</w:t>
      </w:r>
    </w:p>
    <w:p w:rsidR="009C1D78" w:rsidRPr="00451D44" w:rsidRDefault="00DA5E1C" w:rsidP="00B23410">
      <w:r w:rsidRPr="00451D44">
        <w:t>So</w:t>
      </w:r>
      <w:r w:rsidR="009C1D78" w:rsidRPr="00451D44">
        <w:t xml:space="preserve"> the </w:t>
      </w:r>
      <w:r w:rsidRPr="00451D44">
        <w:t xml:space="preserve">message is </w:t>
      </w:r>
      <w:r w:rsidR="009C1D78" w:rsidRPr="00451D44">
        <w:t>Catholic. But, like Wittkower, we may also make the argument in more secular terms. ‘If’, he writes, ‘[the viewer] yields entirely to the ingenious and elaborate directions given by the artist, he will step beyond the narrow limits of his own existence and be entranced within the causality of an enchanted world.’</w:t>
      </w:r>
      <w:r w:rsidR="009C1D78" w:rsidRPr="00451D44">
        <w:rPr>
          <w:rStyle w:val="FootnoteReference"/>
        </w:rPr>
        <w:footnoteReference w:id="43"/>
      </w:r>
      <w:r w:rsidR="009C1D78" w:rsidRPr="00451D44">
        <w:t xml:space="preserve"> </w:t>
      </w:r>
      <w:r w:rsidR="00A366A1" w:rsidRPr="00451D44">
        <w:t>His</w:t>
      </w:r>
      <w:r w:rsidR="009C1D78" w:rsidRPr="00451D44">
        <w:t xml:space="preserve"> point has </w:t>
      </w:r>
      <w:r w:rsidR="004B28B3" w:rsidRPr="00451D44">
        <w:t xml:space="preserve">in part </w:t>
      </w:r>
      <w:r w:rsidR="009C1D78" w:rsidRPr="00451D44">
        <w:t xml:space="preserve">to do with irreducible </w:t>
      </w:r>
      <w:r w:rsidR="009C1D78" w:rsidRPr="00451D44">
        <w:rPr>
          <w:i/>
        </w:rPr>
        <w:t>difference</w:t>
      </w:r>
      <w:r w:rsidR="009C1D78" w:rsidRPr="00451D44">
        <w:t xml:space="preserve">. The divine cannot be contained within the mundane, </w:t>
      </w:r>
      <w:r w:rsidR="00A9295C" w:rsidRPr="00451D44">
        <w:t>and</w:t>
      </w:r>
      <w:r w:rsidR="009C1D78" w:rsidRPr="00451D44">
        <w:t xml:space="preserve"> the challenge is: how do we go about trying to apprehend it? But this is what is </w:t>
      </w:r>
      <w:r w:rsidRPr="00451D44">
        <w:t xml:space="preserve">being </w:t>
      </w:r>
      <w:r w:rsidR="009C1D78" w:rsidRPr="00451D44">
        <w:t>attempt</w:t>
      </w:r>
      <w:r w:rsidRPr="00451D44">
        <w:t>ed</w:t>
      </w:r>
      <w:r w:rsidR="009C1D78" w:rsidRPr="00451D44">
        <w:t xml:space="preserve">. </w:t>
      </w:r>
      <w:r w:rsidRPr="00451D44">
        <w:t>These art-works are</w:t>
      </w:r>
      <w:r w:rsidR="009C1D78" w:rsidRPr="00451D44">
        <w:t xml:space="preserve"> a set of artifices for recognising, acknowledging, and embracing the otherworldly</w:t>
      </w:r>
      <w:r w:rsidR="004B28B3" w:rsidRPr="00451D44">
        <w:t xml:space="preserve">; for experiencing the work of the Holy Spirit. </w:t>
      </w:r>
      <w:r w:rsidR="009C1D78" w:rsidRPr="00451D44">
        <w:t xml:space="preserve">Push the thought into the </w:t>
      </w:r>
      <w:r w:rsidR="00A9295C" w:rsidRPr="00451D44">
        <w:t xml:space="preserve">realm of the </w:t>
      </w:r>
      <w:r w:rsidR="009C1D78" w:rsidRPr="00451D44">
        <w:t xml:space="preserve">secular, and </w:t>
      </w:r>
      <w:r w:rsidR="00A366A1" w:rsidRPr="00451D44">
        <w:t>they become</w:t>
      </w:r>
      <w:r w:rsidR="009C1D78" w:rsidRPr="00451D44">
        <w:t xml:space="preserve"> techniques for recogn</w:t>
      </w:r>
      <w:r w:rsidR="004B28B3" w:rsidRPr="00451D44">
        <w:t xml:space="preserve">ising and relating to </w:t>
      </w:r>
      <w:r w:rsidR="003E2136" w:rsidRPr="00451D44">
        <w:t xml:space="preserve">absence or </w:t>
      </w:r>
      <w:r w:rsidR="004B28B3" w:rsidRPr="00451D44">
        <w:t>Otherness.</w:t>
      </w:r>
      <w:r w:rsidR="00A366A1" w:rsidRPr="00451D44">
        <w:t xml:space="preserve"> And once again they pose the question: is there something here that might be borrowed from the baroque if we are interested in ways of knowing excess within the contemporary academy</w:t>
      </w:r>
      <w:r w:rsidR="008E3AB7">
        <w:t>?</w:t>
      </w:r>
      <w:r w:rsidR="00A366A1" w:rsidRPr="00451D44">
        <w:t xml:space="preserve"> Of recognising th</w:t>
      </w:r>
      <w:r w:rsidR="003E2136" w:rsidRPr="00451D44">
        <w:t>e whole that is, at the same time, a hole in our artefacts of knowing or experiencing?</w:t>
      </w:r>
      <w:r w:rsidR="003E2136" w:rsidRPr="00451D44">
        <w:rPr>
          <w:rStyle w:val="FootnoteReference"/>
        </w:rPr>
        <w:footnoteReference w:id="44"/>
      </w:r>
    </w:p>
    <w:p w:rsidR="009C1D78" w:rsidRPr="00451D44" w:rsidRDefault="001E086F" w:rsidP="00F21F1A">
      <w:pPr>
        <w:pStyle w:val="Heading1"/>
      </w:pPr>
      <w:r w:rsidRPr="00451D44">
        <w:t xml:space="preserve">The </w:t>
      </w:r>
      <w:r w:rsidR="009C1D78" w:rsidRPr="00451D44">
        <w:t xml:space="preserve">Performativity </w:t>
      </w:r>
      <w:r w:rsidRPr="00451D44">
        <w:t xml:space="preserve">of </w:t>
      </w:r>
      <w:r w:rsidR="009C1D78" w:rsidRPr="00451D44">
        <w:t>Baroque</w:t>
      </w:r>
      <w:r w:rsidRPr="00451D44">
        <w:t>-works</w:t>
      </w:r>
    </w:p>
    <w:p w:rsidR="009C1D78" w:rsidRPr="00451D44" w:rsidRDefault="009C1D78" w:rsidP="00F21F1A">
      <w:r w:rsidRPr="00451D44">
        <w:t xml:space="preserve">The </w:t>
      </w:r>
      <w:r w:rsidR="001E086F" w:rsidRPr="00451D44">
        <w:t xml:space="preserve">styles that we discover when we visit the </w:t>
      </w:r>
      <w:r w:rsidRPr="00451D44">
        <w:t xml:space="preserve">baroque may be imagined as a possible set of more or less experimental resources for </w:t>
      </w:r>
      <w:r w:rsidR="00AF5FCA" w:rsidRPr="00451D44">
        <w:t>playing with sensibilit</w:t>
      </w:r>
      <w:r w:rsidR="00A366A1" w:rsidRPr="00451D44">
        <w:t>ies</w:t>
      </w:r>
      <w:r w:rsidR="00AF5FCA" w:rsidRPr="00451D44">
        <w:t xml:space="preserve"> to the peripheral.</w:t>
      </w:r>
      <w:r w:rsidR="00A25E3D" w:rsidRPr="00451D44">
        <w:t xml:space="preserve"> </w:t>
      </w:r>
      <w:proofErr w:type="gramStart"/>
      <w:r w:rsidR="00A25E3D" w:rsidRPr="00451D44">
        <w:t xml:space="preserve">But </w:t>
      </w:r>
      <w:r w:rsidR="00A366A1" w:rsidRPr="00451D44">
        <w:t>what of</w:t>
      </w:r>
      <w:r w:rsidR="00A25E3D" w:rsidRPr="00451D44">
        <w:t xml:space="preserve"> the fact that</w:t>
      </w:r>
      <w:r w:rsidRPr="00451D44">
        <w:t xml:space="preserve"> </w:t>
      </w:r>
      <w:r w:rsidR="00A25E3D" w:rsidRPr="00451D44">
        <w:t xml:space="preserve">it </w:t>
      </w:r>
      <w:r w:rsidRPr="00451D44">
        <w:t xml:space="preserve">has often been the object </w:t>
      </w:r>
      <w:r w:rsidR="00E7555C" w:rsidRPr="00451D44">
        <w:t>of</w:t>
      </w:r>
      <w:r w:rsidR="00854EE2" w:rsidRPr="00451D44">
        <w:t xml:space="preserve"> </w:t>
      </w:r>
      <w:r w:rsidRPr="00451D44">
        <w:t>a bad press</w:t>
      </w:r>
      <w:r w:rsidR="00A366A1" w:rsidRPr="00451D44">
        <w:t>?</w:t>
      </w:r>
      <w:proofErr w:type="gramEnd"/>
      <w:r w:rsidRPr="00451D44">
        <w:t xml:space="preserve"> </w:t>
      </w:r>
      <w:r w:rsidR="00A366A1" w:rsidRPr="00451D44">
        <w:t>The</w:t>
      </w:r>
      <w:r w:rsidRPr="00451D44">
        <w:t xml:space="preserve"> </w:t>
      </w:r>
      <w:r w:rsidR="00A9295C" w:rsidRPr="00451D44">
        <w:t>word</w:t>
      </w:r>
      <w:r w:rsidRPr="00451D44">
        <w:t xml:space="preserve"> </w:t>
      </w:r>
      <w:r w:rsidR="00A366A1" w:rsidRPr="00451D44">
        <w:t xml:space="preserve">‘baroque’ </w:t>
      </w:r>
      <w:r w:rsidRPr="00451D44">
        <w:t xml:space="preserve">started life in the eighteenth century as a pejorative term to describe </w:t>
      </w:r>
      <w:r w:rsidR="001E086F" w:rsidRPr="00451D44">
        <w:t>the</w:t>
      </w:r>
      <w:r w:rsidRPr="00451D44">
        <w:t xml:space="preserve"> supposedly misshapen and inappropriate exuberance</w:t>
      </w:r>
      <w:r w:rsidR="001E086F" w:rsidRPr="00451D44">
        <w:t xml:space="preserve"> of art </w:t>
      </w:r>
      <w:r w:rsidR="00A366A1" w:rsidRPr="00451D44">
        <w:t>of</w:t>
      </w:r>
      <w:r w:rsidR="001E086F" w:rsidRPr="00451D44">
        <w:t xml:space="preserve"> the Catholic Counter Reformat</w:t>
      </w:r>
      <w:r w:rsidR="00CB37F3" w:rsidRPr="00451D44">
        <w:t>i</w:t>
      </w:r>
      <w:r w:rsidR="001E086F" w:rsidRPr="00451D44">
        <w:t>on</w:t>
      </w:r>
      <w:r w:rsidRPr="00451D44">
        <w:t>.</w:t>
      </w:r>
      <w:r w:rsidRPr="00451D44">
        <w:rPr>
          <w:rStyle w:val="FootnoteReference"/>
        </w:rPr>
        <w:footnoteReference w:id="45"/>
      </w:r>
      <w:r w:rsidRPr="00451D44">
        <w:t xml:space="preserve"> </w:t>
      </w:r>
      <w:r w:rsidR="00A366A1" w:rsidRPr="00451D44">
        <w:t>And its politics have always been controversial, f</w:t>
      </w:r>
      <w:r w:rsidRPr="00451D44">
        <w:t>or, as Protestants well</w:t>
      </w:r>
      <w:r w:rsidR="00CF1DDD" w:rsidRPr="00451D44">
        <w:t>-</w:t>
      </w:r>
      <w:r w:rsidRPr="00451D44">
        <w:t xml:space="preserve">recognised, </w:t>
      </w:r>
      <w:r w:rsidR="00A25E3D" w:rsidRPr="00451D44">
        <w:t>it</w:t>
      </w:r>
      <w:r w:rsidRPr="00451D44">
        <w:t xml:space="preserve"> </w:t>
      </w:r>
      <w:r w:rsidR="00A366A1" w:rsidRPr="00451D44">
        <w:t xml:space="preserve">was part of </w:t>
      </w:r>
      <w:r w:rsidRPr="00451D44">
        <w:t xml:space="preserve">an elaborate and well-developed </w:t>
      </w:r>
      <w:r w:rsidRPr="00451D44">
        <w:rPr>
          <w:i/>
        </w:rPr>
        <w:t>strategy of power</w:t>
      </w:r>
      <w:r w:rsidRPr="00451D44">
        <w:t>.</w:t>
      </w:r>
      <w:r w:rsidR="00A9295C" w:rsidRPr="00451D44">
        <w:t xml:space="preserve"> </w:t>
      </w:r>
      <w:r w:rsidR="001E086F" w:rsidRPr="00451D44">
        <w:t>T</w:t>
      </w:r>
      <w:r w:rsidR="00C80CDB" w:rsidRPr="00451D44">
        <w:t xml:space="preserve">o </w:t>
      </w:r>
      <w:r w:rsidR="00C80CDB" w:rsidRPr="00451D44">
        <w:lastRenderedPageBreak/>
        <w:t xml:space="preserve">engage with its art-works (for instance </w:t>
      </w:r>
      <w:r w:rsidRPr="00451D44">
        <w:t>Santa Teresa</w:t>
      </w:r>
      <w:r w:rsidR="00C80CDB" w:rsidRPr="00451D44">
        <w:t>)</w:t>
      </w:r>
      <w:r w:rsidRPr="00451D44">
        <w:t xml:space="preserve"> </w:t>
      </w:r>
      <w:r w:rsidR="00C80CDB" w:rsidRPr="00451D44">
        <w:t>was to</w:t>
      </w:r>
      <w:r w:rsidRPr="00451D44">
        <w:t xml:space="preserve"> engag</w:t>
      </w:r>
      <w:r w:rsidR="00C80CDB" w:rsidRPr="00451D44">
        <w:t>e</w:t>
      </w:r>
      <w:r w:rsidRPr="00451D44">
        <w:t xml:space="preserve"> spiritually, emotionally and physically with a Roman Catholic version of </w:t>
      </w:r>
      <w:r w:rsidR="00A25E3D" w:rsidRPr="00451D44">
        <w:t xml:space="preserve">the </w:t>
      </w:r>
      <w:r w:rsidRPr="00451D44">
        <w:t>Christian God</w:t>
      </w:r>
      <w:r w:rsidR="00C80CDB" w:rsidRPr="00451D44">
        <w:t xml:space="preserve">, and to be </w:t>
      </w:r>
      <w:r w:rsidRPr="00451D44">
        <w:t>embedd</w:t>
      </w:r>
      <w:r w:rsidR="00C80CDB" w:rsidRPr="00451D44">
        <w:t>ed</w:t>
      </w:r>
      <w:r w:rsidRPr="00451D44">
        <w:t xml:space="preserve"> in the s</w:t>
      </w:r>
      <w:r w:rsidR="00051E17" w:rsidRPr="00451D44">
        <w:t>et of intermediaries – the p</w:t>
      </w:r>
      <w:r w:rsidRPr="00451D44">
        <w:t xml:space="preserve">apacy, including the worldly power and wealth of popes – that </w:t>
      </w:r>
      <w:r w:rsidR="00C80CDB" w:rsidRPr="00451D44">
        <w:t>went</w:t>
      </w:r>
      <w:r w:rsidRPr="00451D44">
        <w:t xml:space="preserve"> with Roman Catholicism</w:t>
      </w:r>
      <w:r w:rsidR="00A25E3D" w:rsidRPr="00451D44">
        <w:rPr>
          <w:rStyle w:val="FootnoteReference"/>
        </w:rPr>
        <w:footnoteReference w:id="46"/>
      </w:r>
      <w:r w:rsidRPr="00451D44">
        <w:t xml:space="preserve">. </w:t>
      </w:r>
      <w:r w:rsidR="008E3AB7">
        <w:t>So</w:t>
      </w:r>
      <w:r w:rsidRPr="00451D44">
        <w:t xml:space="preserve"> there is a power strategy embedded in the chapel and more generally in </w:t>
      </w:r>
      <w:r w:rsidR="00A25E3D" w:rsidRPr="00451D44">
        <w:t>the baroque</w:t>
      </w:r>
      <w:r w:rsidRPr="00451D44">
        <w:t xml:space="preserve">. It is to </w:t>
      </w:r>
      <w:r w:rsidRPr="00451D44">
        <w:rPr>
          <w:i/>
        </w:rPr>
        <w:t>shock</w:t>
      </w:r>
      <w:r w:rsidRPr="00451D44">
        <w:t xml:space="preserve">, </w:t>
      </w:r>
      <w:r w:rsidRPr="00451D44">
        <w:rPr>
          <w:i/>
        </w:rPr>
        <w:t>to awe</w:t>
      </w:r>
      <w:r w:rsidRPr="00451D44">
        <w:t xml:space="preserve">, </w:t>
      </w:r>
      <w:r w:rsidRPr="00451D44">
        <w:rPr>
          <w:i/>
        </w:rPr>
        <w:t>to move</w:t>
      </w:r>
      <w:r w:rsidRPr="00451D44">
        <w:t xml:space="preserve">, to </w:t>
      </w:r>
      <w:r w:rsidRPr="00451D44">
        <w:rPr>
          <w:i/>
        </w:rPr>
        <w:t>demand participation</w:t>
      </w:r>
      <w:r w:rsidRPr="00451D44">
        <w:t xml:space="preserve">, and to </w:t>
      </w:r>
      <w:r w:rsidRPr="00451D44">
        <w:rPr>
          <w:i/>
        </w:rPr>
        <w:t>dominate</w:t>
      </w:r>
      <w:r w:rsidRPr="00451D44">
        <w:t xml:space="preserve">. </w:t>
      </w:r>
    </w:p>
    <w:p w:rsidR="00C80CDB" w:rsidRPr="00451D44" w:rsidRDefault="009C1D78" w:rsidP="00F21F1A">
      <w:r w:rsidRPr="00451D44">
        <w:t xml:space="preserve">Perhaps, then, </w:t>
      </w:r>
      <w:r w:rsidR="00C80CDB" w:rsidRPr="00451D44">
        <w:t>to</w:t>
      </w:r>
      <w:r w:rsidRPr="00451D44">
        <w:t xml:space="preserve"> be i</w:t>
      </w:r>
      <w:r w:rsidR="001E086F" w:rsidRPr="00451D44">
        <w:t xml:space="preserve">nterpolated </w:t>
      </w:r>
      <w:r w:rsidRPr="00451D44">
        <w:t xml:space="preserve">is to collude. </w:t>
      </w:r>
      <w:r w:rsidR="00CF1DDD" w:rsidRPr="00451D44">
        <w:t>J</w:t>
      </w:r>
      <w:r w:rsidRPr="00451D44">
        <w:t xml:space="preserve">osé Antonio Maravall </w:t>
      </w:r>
      <w:r w:rsidR="000F7215" w:rsidRPr="00451D44">
        <w:t>shows</w:t>
      </w:r>
      <w:r w:rsidR="00A9295C" w:rsidRPr="00451D44">
        <w:t xml:space="preserve"> how</w:t>
      </w:r>
      <w:r w:rsidRPr="00451D44">
        <w:t xml:space="preserve"> the Spanish </w:t>
      </w:r>
      <w:r w:rsidR="001E086F" w:rsidRPr="00451D44">
        <w:t xml:space="preserve">seventeenth century </w:t>
      </w:r>
      <w:r w:rsidRPr="00451D44">
        <w:t xml:space="preserve">baroque </w:t>
      </w:r>
      <w:r w:rsidR="00C80CDB" w:rsidRPr="00451D44">
        <w:t>was</w:t>
      </w:r>
      <w:r w:rsidRPr="00451D44">
        <w:t xml:space="preserve"> as an </w:t>
      </w:r>
      <w:r w:rsidR="00051E17" w:rsidRPr="00451D44">
        <w:t>a</w:t>
      </w:r>
      <w:r w:rsidRPr="00451D44">
        <w:t xml:space="preserve">bsolutist response to the multiplication of </w:t>
      </w:r>
      <w:r w:rsidR="001E086F" w:rsidRPr="00451D44">
        <w:t xml:space="preserve">the </w:t>
      </w:r>
      <w:r w:rsidRPr="00451D44">
        <w:t>crises, economic, social and military</w:t>
      </w:r>
      <w:r w:rsidR="001E086F" w:rsidRPr="00451D44">
        <w:t xml:space="preserve"> of that century</w:t>
      </w:r>
      <w:r w:rsidRPr="00451D44">
        <w:t>. The issue was how control might be maintained in a precarious urban world of embryonic mass culture in which the material certainties were under threat, but the nascent inquiring individualism and freedoms of the Renaissance could not be pushed back into their box. The answer was the creation of what he calls the ‘guided culture’ of the baroque: ‘[</w:t>
      </w:r>
      <w:proofErr w:type="spellStart"/>
      <w:r w:rsidRPr="00451D44">
        <w:t>i</w:t>
      </w:r>
      <w:proofErr w:type="spellEnd"/>
      <w:r w:rsidRPr="00451D44">
        <w:t>]t was not a question of merely imposing silence but also of guiding.’</w:t>
      </w:r>
      <w:r w:rsidRPr="00451D44">
        <w:rPr>
          <w:rStyle w:val="FootnoteReference"/>
        </w:rPr>
        <w:footnoteReference w:id="47"/>
      </w:r>
      <w:r w:rsidRPr="00451D44">
        <w:t xml:space="preserve"> He argues (we’ve seen </w:t>
      </w:r>
      <w:r w:rsidR="00CF1DDD" w:rsidRPr="00451D44">
        <w:t xml:space="preserve">this </w:t>
      </w:r>
      <w:r w:rsidRPr="00451D44">
        <w:t>in the Cornaro chapel) that it worked by turning spectators into accomplices</w:t>
      </w:r>
      <w:r w:rsidR="00C80CDB" w:rsidRPr="00451D44">
        <w:t xml:space="preserve"> </w:t>
      </w:r>
      <w:r w:rsidRPr="00451D44">
        <w:t>by incorporating them in</w:t>
      </w:r>
      <w:r w:rsidR="00051E17" w:rsidRPr="00451D44">
        <w:t>to</w:t>
      </w:r>
      <w:r w:rsidRPr="00451D44">
        <w:t xml:space="preserve"> unfinished scenes and working on the</w:t>
      </w:r>
      <w:r w:rsidR="00051E17" w:rsidRPr="00451D44">
        <w:t>ir</w:t>
      </w:r>
      <w:r w:rsidRPr="00451D44">
        <w:t xml:space="preserve"> emotions. So the lesson </w:t>
      </w:r>
      <w:r w:rsidR="00A25E3D" w:rsidRPr="00451D44">
        <w:t xml:space="preserve">here </w:t>
      </w:r>
      <w:r w:rsidRPr="00451D44">
        <w:t xml:space="preserve">is clear: unless we’re committed to versions of hierarchical social control appropriate to mass culture then </w:t>
      </w:r>
      <w:r w:rsidR="00A25E3D" w:rsidRPr="00451D44">
        <w:t>we need to be cautious</w:t>
      </w:r>
      <w:r w:rsidRPr="00451D44">
        <w:t>.</w:t>
      </w:r>
    </w:p>
    <w:p w:rsidR="00701E29" w:rsidRPr="00451D44" w:rsidRDefault="00C80CDB" w:rsidP="00C80CDB">
      <w:r w:rsidRPr="00451D44">
        <w:t xml:space="preserve">But sometimes the baroque is not authoritarian. </w:t>
      </w:r>
      <w:r w:rsidR="008E3AB7">
        <w:t>Yes, i</w:t>
      </w:r>
      <w:r w:rsidRPr="00451D44">
        <w:t xml:space="preserve">n many </w:t>
      </w:r>
      <w:r w:rsidR="009C1D78" w:rsidRPr="00451D44">
        <w:t>Latin American historical contexts</w:t>
      </w:r>
      <w:r w:rsidRPr="00451D44">
        <w:t xml:space="preserve"> </w:t>
      </w:r>
      <w:r w:rsidR="00701E29" w:rsidRPr="00451D44">
        <w:t>baroque</w:t>
      </w:r>
      <w:r w:rsidR="00CB37F3" w:rsidRPr="00451D44">
        <w:t xml:space="preserve"> architecture and art were</w:t>
      </w:r>
      <w:r w:rsidR="009C1D78" w:rsidRPr="00451D44">
        <w:t xml:space="preserve"> part of the colonising Spanish culture. </w:t>
      </w:r>
      <w:r w:rsidRPr="00451D44">
        <w:t xml:space="preserve">Alongside military and political </w:t>
      </w:r>
      <w:bookmarkStart w:id="0" w:name="_GoBack"/>
      <w:r w:rsidRPr="00451D44">
        <w:t>repress</w:t>
      </w:r>
      <w:bookmarkEnd w:id="0"/>
      <w:r w:rsidRPr="00451D44">
        <w:t xml:space="preserve">ion, the monarchy and </w:t>
      </w:r>
      <w:r w:rsidR="009C1D78" w:rsidRPr="00451D44">
        <w:t>Catholicism moved to metaphorical seduction in the form of elaborate ceremonies, expansive town squares and ornate baroque churches.</w:t>
      </w:r>
      <w:r w:rsidR="009C1D78" w:rsidRPr="00451D44">
        <w:rPr>
          <w:rStyle w:val="FootnoteReference"/>
        </w:rPr>
        <w:footnoteReference w:id="48"/>
      </w:r>
      <w:r w:rsidR="009C1D78" w:rsidRPr="00451D44">
        <w:t xml:space="preserve"> But </w:t>
      </w:r>
      <w:r w:rsidRPr="00451D44">
        <w:t xml:space="preserve">the </w:t>
      </w:r>
      <w:r w:rsidR="00CB37F3" w:rsidRPr="00451D44">
        <w:t xml:space="preserve">styles imported by the Spanish </w:t>
      </w:r>
      <w:r w:rsidRPr="00451D44">
        <w:t>also turned themselves into</w:t>
      </w:r>
      <w:r w:rsidR="009C1D78" w:rsidRPr="00451D44">
        <w:t xml:space="preserve"> mode</w:t>
      </w:r>
      <w:r w:rsidR="00043D41" w:rsidRPr="00451D44">
        <w:t>s</w:t>
      </w:r>
      <w:r w:rsidR="009C1D78" w:rsidRPr="00451D44">
        <w:t xml:space="preserve"> of resistance. </w:t>
      </w:r>
      <w:r w:rsidRPr="00451D44">
        <w:t>T</w:t>
      </w:r>
      <w:r w:rsidR="009C1D78" w:rsidRPr="00451D44">
        <w:t xml:space="preserve">he demands for conformity were </w:t>
      </w:r>
      <w:r w:rsidR="00CF1DDD" w:rsidRPr="00451D44">
        <w:t>converted</w:t>
      </w:r>
      <w:r w:rsidR="009C1D78" w:rsidRPr="00451D44">
        <w:t xml:space="preserve"> into a resource for other exuberant and non-conformist but equally baroque agendas. Bolivar Echeverria draws on Georges Bataille to argue that it was the repression in Latin America that made transgression possible.</w:t>
      </w:r>
    </w:p>
    <w:p w:rsidR="00701E29" w:rsidRPr="00451D44" w:rsidRDefault="009C1D78" w:rsidP="00701E29">
      <w:pPr>
        <w:ind w:left="720"/>
      </w:pPr>
      <w:r w:rsidRPr="00451D44">
        <w:t>‘[I]n its theatrical use of the indisputable formal canon, baroque art found the opportunity to animate all its petrified gestures and to revitalize the situation in which it was constituted as a negation and sacrifice of the Other.’</w:t>
      </w:r>
      <w:r w:rsidRPr="00451D44">
        <w:rPr>
          <w:rStyle w:val="FootnoteReference"/>
        </w:rPr>
        <w:footnoteReference w:id="49"/>
      </w:r>
    </w:p>
    <w:p w:rsidR="009C1D78" w:rsidRPr="00451D44" w:rsidRDefault="009C1D78" w:rsidP="00701E29">
      <w:r w:rsidRPr="00451D44">
        <w:t>In this reading</w:t>
      </w:r>
      <w:r w:rsidR="00CB37F3" w:rsidRPr="00451D44">
        <w:t>,</w:t>
      </w:r>
      <w:r w:rsidRPr="00451D44">
        <w:t xml:space="preserve"> division and resistance turned around an opposition between formal and informal, and in particular between the rational calculations of the quantitative and the vital energy of the qualitative. </w:t>
      </w:r>
      <w:r w:rsidR="00C80CDB" w:rsidRPr="00451D44">
        <w:t>T</w:t>
      </w:r>
      <w:r w:rsidR="00CB37F3" w:rsidRPr="00451D44">
        <w:t>o</w:t>
      </w:r>
      <w:r w:rsidR="00C80CDB" w:rsidRPr="00451D44">
        <w:t xml:space="preserve"> put it simply, </w:t>
      </w:r>
      <w:r w:rsidRPr="00451D44">
        <w:t>the baroque</w:t>
      </w:r>
      <w:r w:rsidR="00CB37F3" w:rsidRPr="00451D44">
        <w:t xml:space="preserve"> </w:t>
      </w:r>
      <w:r w:rsidRPr="00451D44">
        <w:t xml:space="preserve">was a culture in tension. It was indeed repressive but it was also (and therefore) about the </w:t>
      </w:r>
      <w:r w:rsidRPr="00451D44">
        <w:rPr>
          <w:i/>
        </w:rPr>
        <w:t>transgressions</w:t>
      </w:r>
      <w:r w:rsidRPr="00451D44">
        <w:t xml:space="preserve"> of lively excess, about ‘obeying without fulfilling’.</w:t>
      </w:r>
      <w:r w:rsidRPr="00451D44">
        <w:rPr>
          <w:rStyle w:val="FootnoteReference"/>
        </w:rPr>
        <w:footnoteReference w:id="50"/>
      </w:r>
    </w:p>
    <w:p w:rsidR="009C1D78" w:rsidRPr="00451D44" w:rsidRDefault="00C80CDB" w:rsidP="00F21F1A">
      <w:r w:rsidRPr="00451D44">
        <w:lastRenderedPageBreak/>
        <w:t xml:space="preserve">So it isn’t necessarily conservative, and </w:t>
      </w:r>
      <w:r w:rsidR="009C1D78" w:rsidRPr="00451D44">
        <w:t xml:space="preserve">Walter Benjamin </w:t>
      </w:r>
      <w:r w:rsidRPr="00451D44">
        <w:t>knew this too</w:t>
      </w:r>
      <w:r w:rsidR="009C1D78" w:rsidRPr="00451D44">
        <w:t xml:space="preserve">. His rejected </w:t>
      </w:r>
      <w:proofErr w:type="spellStart"/>
      <w:r w:rsidR="009C1D78" w:rsidRPr="00451D44">
        <w:rPr>
          <w:i/>
        </w:rPr>
        <w:t>Habilitation</w:t>
      </w:r>
      <w:proofErr w:type="spellEnd"/>
      <w:r w:rsidR="009C1D78" w:rsidRPr="00451D44">
        <w:t xml:space="preserve"> thesis on German tragic drama</w:t>
      </w:r>
      <w:r w:rsidR="009C1D78" w:rsidRPr="00451D44">
        <w:rPr>
          <w:rStyle w:val="FootnoteReference"/>
        </w:rPr>
        <w:footnoteReference w:id="51"/>
      </w:r>
      <w:r w:rsidR="009C1D78" w:rsidRPr="00451D44">
        <w:t xml:space="preserve"> foreshadows his later concern with the possibility of redemption through attention to fragmentation. The simple stories of history and necessity, myths he called them, are broken up in the desolation and hopelessness of seventeenth century tragic baroque drama. And the tool is allegory. ‘Allegories</w:t>
      </w:r>
      <w:r w:rsidR="00FF2452" w:rsidRPr="00451D44">
        <w:t xml:space="preserve"> are,</w:t>
      </w:r>
      <w:r w:rsidR="009C1D78" w:rsidRPr="00451D44">
        <w:t>’ he famously insisted, ‘in the realm of thought what ruins are in the realm of things.’</w:t>
      </w:r>
      <w:r w:rsidR="009C1D78" w:rsidRPr="00451D44">
        <w:rPr>
          <w:rStyle w:val="FootnoteReference"/>
        </w:rPr>
        <w:footnoteReference w:id="52"/>
      </w:r>
      <w:r w:rsidR="009C1D78" w:rsidRPr="00451D44">
        <w:t xml:space="preserve"> </w:t>
      </w:r>
      <w:r w:rsidRPr="00451D44">
        <w:t>B</w:t>
      </w:r>
      <w:r w:rsidR="009C1D78" w:rsidRPr="00451D44">
        <w:t>roken and incomplete, set alongside one another they don’t hold together, and offer the basis for resisting the smoothing stories of history that otherwise work to paper over the cracks. They work as mute witnesses to the alternatives that have been written out</w:t>
      </w:r>
      <w:r w:rsidR="00CF1DDD" w:rsidRPr="00451D44">
        <w:t xml:space="preserve"> of the record</w:t>
      </w:r>
      <w:r w:rsidR="009C1D78" w:rsidRPr="00451D44">
        <w:t xml:space="preserve">. </w:t>
      </w:r>
      <w:r w:rsidRPr="00451D44">
        <w:t xml:space="preserve">So </w:t>
      </w:r>
      <w:r w:rsidR="009C1D78" w:rsidRPr="00451D44">
        <w:t>the task of the baroque scholar is to find ways of giving them voice.</w:t>
      </w:r>
      <w:r w:rsidR="009C1D78" w:rsidRPr="00451D44">
        <w:rPr>
          <w:rStyle w:val="FootnoteReference"/>
        </w:rPr>
        <w:footnoteReference w:id="53"/>
      </w:r>
      <w:r w:rsidR="009C1D78" w:rsidRPr="00451D44">
        <w:rPr>
          <w:i/>
        </w:rPr>
        <w:t xml:space="preserve"> </w:t>
      </w:r>
      <w:r w:rsidR="009C1D78" w:rsidRPr="00451D44">
        <w:t xml:space="preserve">His fragmented albeit ambitious story is thus a parable about the importance of cultivating a baroque sensibility to the alternatives, </w:t>
      </w:r>
      <w:r w:rsidR="00CF1DDD" w:rsidRPr="00451D44">
        <w:t xml:space="preserve">indeed </w:t>
      </w:r>
      <w:r w:rsidR="009C1D78" w:rsidRPr="00451D44">
        <w:t xml:space="preserve">the ruins, </w:t>
      </w:r>
      <w:r w:rsidR="00A24F8D" w:rsidRPr="00451D44">
        <w:t xml:space="preserve">and </w:t>
      </w:r>
      <w:r w:rsidR="00365C73" w:rsidRPr="00451D44">
        <w:t xml:space="preserve">to the </w:t>
      </w:r>
      <w:proofErr w:type="gramStart"/>
      <w:r w:rsidR="00365C73" w:rsidRPr="00451D44">
        <w:t>Others</w:t>
      </w:r>
      <w:proofErr w:type="gramEnd"/>
      <w:r w:rsidR="00365C73" w:rsidRPr="00451D44">
        <w:t xml:space="preserve"> </w:t>
      </w:r>
      <w:r w:rsidR="009C1D78" w:rsidRPr="00451D44">
        <w:t>that have been lost</w:t>
      </w:r>
      <w:r w:rsidR="00365C73" w:rsidRPr="00451D44">
        <w:rPr>
          <w:rStyle w:val="FootnoteReference"/>
        </w:rPr>
        <w:footnoteReference w:id="54"/>
      </w:r>
      <w:r w:rsidR="009C1D78" w:rsidRPr="00451D44">
        <w:t xml:space="preserve">. Allegory becomes a tool for </w:t>
      </w:r>
      <w:r w:rsidR="00CF1DDD" w:rsidRPr="00451D44">
        <w:t>arresting</w:t>
      </w:r>
      <w:r w:rsidR="009C1D78" w:rsidRPr="00451D44">
        <w:t xml:space="preserve"> history and recuperating </w:t>
      </w:r>
      <w:r w:rsidR="00CB37F3" w:rsidRPr="00451D44">
        <w:t>that which</w:t>
      </w:r>
      <w:r w:rsidR="009C1D78" w:rsidRPr="00451D44">
        <w:t xml:space="preserve"> has been </w:t>
      </w:r>
      <w:r w:rsidR="00365C73" w:rsidRPr="00451D44">
        <w:t>erased by</w:t>
      </w:r>
      <w:r w:rsidR="009C1D78" w:rsidRPr="00451D44">
        <w:t xml:space="preserve"> the storm of progress</w:t>
      </w:r>
      <w:r w:rsidR="009C1D78" w:rsidRPr="00451D44">
        <w:rPr>
          <w:rStyle w:val="FootnoteReference"/>
        </w:rPr>
        <w:footnoteReference w:id="55"/>
      </w:r>
      <w:r w:rsidR="009C1D78" w:rsidRPr="00451D44">
        <w:t>. And, indeed, this is a sensibility integral to the modern world in its earlie</w:t>
      </w:r>
      <w:r w:rsidR="00CF1DDD" w:rsidRPr="00451D44">
        <w:t>st manifestation – the baroque.</w:t>
      </w:r>
    </w:p>
    <w:p w:rsidR="00A24F8D" w:rsidRPr="00451D44" w:rsidRDefault="00701E29" w:rsidP="00F21F1A">
      <w:r w:rsidRPr="00451D44">
        <w:t xml:space="preserve">These two brief </w:t>
      </w:r>
      <w:r w:rsidR="00A24F8D" w:rsidRPr="00451D44">
        <w:t>detours</w:t>
      </w:r>
      <w:r w:rsidRPr="00451D44">
        <w:t xml:space="preserve"> tell us that t</w:t>
      </w:r>
      <w:r w:rsidR="0075260E" w:rsidRPr="00451D44">
        <w:t xml:space="preserve">o experiment with the artifices of the </w:t>
      </w:r>
      <w:r w:rsidR="009C1D78" w:rsidRPr="00451D44">
        <w:t>baroque</w:t>
      </w:r>
      <w:r w:rsidR="0075260E" w:rsidRPr="00451D44">
        <w:t xml:space="preserve"> is not</w:t>
      </w:r>
      <w:r w:rsidRPr="00451D44">
        <w:t xml:space="preserve"> necessarily</w:t>
      </w:r>
      <w:r w:rsidR="009C1D78" w:rsidRPr="00451D44">
        <w:t xml:space="preserve"> </w:t>
      </w:r>
      <w:r w:rsidR="0075260E" w:rsidRPr="00451D44">
        <w:t xml:space="preserve">to be </w:t>
      </w:r>
      <w:r w:rsidR="009C1D78" w:rsidRPr="00451D44">
        <w:t>conservative</w:t>
      </w:r>
      <w:r w:rsidR="00CF1DDD" w:rsidRPr="00451D44">
        <w:t xml:space="preserve">. </w:t>
      </w:r>
      <w:r w:rsidR="00FF2452" w:rsidRPr="00451D44">
        <w:t xml:space="preserve">But the larger lesson is that </w:t>
      </w:r>
      <w:r w:rsidR="00A24F8D" w:rsidRPr="00451D44">
        <w:t>baroque</w:t>
      </w:r>
      <w:r w:rsidR="0075260E" w:rsidRPr="00451D44">
        <w:t xml:space="preserve"> techniques that are</w:t>
      </w:r>
      <w:r w:rsidR="00A24F8D" w:rsidRPr="00451D44">
        <w:t xml:space="preserve"> deliberately</w:t>
      </w:r>
      <w:r w:rsidR="00FF2452" w:rsidRPr="00451D44">
        <w:t xml:space="preserve"> </w:t>
      </w:r>
      <w:r w:rsidR="00FF2452" w:rsidRPr="00451D44">
        <w:rPr>
          <w:i/>
        </w:rPr>
        <w:t>interventionary</w:t>
      </w:r>
      <w:r w:rsidR="00FF2452" w:rsidRPr="00451D44">
        <w:t xml:space="preserve">. </w:t>
      </w:r>
      <w:r w:rsidR="0075260E" w:rsidRPr="00451D44">
        <w:t>They</w:t>
      </w:r>
      <w:r w:rsidR="00D1275A" w:rsidRPr="00451D44">
        <w:t xml:space="preserve"> describe or represent the world – </w:t>
      </w:r>
      <w:r w:rsidR="0075260E" w:rsidRPr="00451D44">
        <w:t xml:space="preserve">for instance </w:t>
      </w:r>
      <w:r w:rsidR="00D1275A" w:rsidRPr="00451D44">
        <w:t xml:space="preserve">the ecstasy of the Saint – but </w:t>
      </w:r>
      <w:r w:rsidR="0075260E" w:rsidRPr="00451D44">
        <w:t>they do not</w:t>
      </w:r>
      <w:r w:rsidR="00D1275A" w:rsidRPr="00451D44">
        <w:t xml:space="preserve"> just describe, for as </w:t>
      </w:r>
      <w:r w:rsidR="0075260E" w:rsidRPr="00451D44">
        <w:t>they</w:t>
      </w:r>
      <w:r w:rsidR="00D1275A" w:rsidRPr="00451D44">
        <w:t xml:space="preserve"> describe </w:t>
      </w:r>
      <w:r w:rsidR="0075260E" w:rsidRPr="00451D44">
        <w:t>they</w:t>
      </w:r>
      <w:r w:rsidR="00D1275A" w:rsidRPr="00451D44">
        <w:t xml:space="preserve"> also seek to make a d</w:t>
      </w:r>
      <w:r w:rsidR="00FF2452" w:rsidRPr="00451D44">
        <w:t xml:space="preserve">ifference. </w:t>
      </w:r>
      <w:r w:rsidR="00D1275A" w:rsidRPr="00451D44">
        <w:t xml:space="preserve">Representation and intervention are knowingly bound together. To put it differently, </w:t>
      </w:r>
      <w:r w:rsidR="00D1275A" w:rsidRPr="00451D44">
        <w:rPr>
          <w:i/>
        </w:rPr>
        <w:t>baroque</w:t>
      </w:r>
      <w:r w:rsidR="00FF2452" w:rsidRPr="00451D44">
        <w:rPr>
          <w:i/>
        </w:rPr>
        <w:t xml:space="preserve"> </w:t>
      </w:r>
      <w:r w:rsidR="0075260E" w:rsidRPr="00451D44">
        <w:rPr>
          <w:i/>
        </w:rPr>
        <w:t>artifices are</w:t>
      </w:r>
      <w:r w:rsidR="00FF2452" w:rsidRPr="00451D44">
        <w:rPr>
          <w:i/>
        </w:rPr>
        <w:t xml:space="preserve"> explicit about the fact of </w:t>
      </w:r>
      <w:r w:rsidR="0075260E" w:rsidRPr="00451D44">
        <w:rPr>
          <w:i/>
        </w:rPr>
        <w:t>their</w:t>
      </w:r>
      <w:r w:rsidR="00FF2452" w:rsidRPr="00451D44">
        <w:rPr>
          <w:i/>
        </w:rPr>
        <w:t xml:space="preserve"> own performativity</w:t>
      </w:r>
      <w:r w:rsidR="00D1275A" w:rsidRPr="00451D44">
        <w:t xml:space="preserve">. </w:t>
      </w:r>
      <w:r w:rsidR="0075260E" w:rsidRPr="00451D44">
        <w:t>They are</w:t>
      </w:r>
      <w:r w:rsidR="00D1275A" w:rsidRPr="00451D44">
        <w:t xml:space="preserve"> about shaping the world, operat</w:t>
      </w:r>
      <w:r w:rsidR="006542ED" w:rsidRPr="00451D44">
        <w:t>ing</w:t>
      </w:r>
      <w:r w:rsidR="00D1275A" w:rsidRPr="00451D44">
        <w:t xml:space="preserve"> upon it, and formatting it one way or another. Descriptions are never idle.</w:t>
      </w:r>
      <w:r w:rsidR="00CF1DDD" w:rsidRPr="00451D44">
        <w:rPr>
          <w:rStyle w:val="FootnoteReference"/>
        </w:rPr>
        <w:footnoteReference w:id="56"/>
      </w:r>
    </w:p>
    <w:p w:rsidR="00E35053" w:rsidRPr="00451D44" w:rsidRDefault="009C1D78" w:rsidP="00F21F1A">
      <w:r w:rsidRPr="00451D44">
        <w:t xml:space="preserve">But what should we make of the </w:t>
      </w:r>
      <w:r w:rsidRPr="00451D44">
        <w:rPr>
          <w:i/>
        </w:rPr>
        <w:t>elasticity</w:t>
      </w:r>
      <w:r w:rsidRPr="00451D44">
        <w:t xml:space="preserve"> of the category? </w:t>
      </w:r>
      <w:proofErr w:type="gramStart"/>
      <w:r w:rsidR="0075260E" w:rsidRPr="00451D44">
        <w:t xml:space="preserve">The </w:t>
      </w:r>
      <w:r w:rsidR="00F175C9" w:rsidRPr="00451D44">
        <w:t>fact that the</w:t>
      </w:r>
      <w:r w:rsidR="0075260E" w:rsidRPr="00451D44">
        <w:t xml:space="preserve"> </w:t>
      </w:r>
      <w:r w:rsidR="00701E29" w:rsidRPr="00451D44">
        <w:t xml:space="preserve">baroque is an </w:t>
      </w:r>
      <w:r w:rsidR="0075260E" w:rsidRPr="00451D44">
        <w:t>arch</w:t>
      </w:r>
      <w:r w:rsidR="00F175C9" w:rsidRPr="00451D44">
        <w:t>i</w:t>
      </w:r>
      <w:r w:rsidR="0075260E" w:rsidRPr="00451D44">
        <w:t>pelago</w:t>
      </w:r>
      <w:r w:rsidR="00F175C9" w:rsidRPr="00451D44">
        <w:t xml:space="preserve"> </w:t>
      </w:r>
      <w:r w:rsidR="00701E29" w:rsidRPr="00451D44">
        <w:t>rather than a single historical reality</w:t>
      </w:r>
      <w:r w:rsidR="0075260E" w:rsidRPr="00451D44">
        <w:t>?</w:t>
      </w:r>
      <w:proofErr w:type="gramEnd"/>
      <w:r w:rsidR="0075260E" w:rsidRPr="00451D44">
        <w:t xml:space="preserve"> As I have noted, </w:t>
      </w:r>
      <w:r w:rsidR="0063159F" w:rsidRPr="00451D44">
        <w:t>a</w:t>
      </w:r>
      <w:r w:rsidRPr="00451D44">
        <w:t xml:space="preserve">rt historians remind us that </w:t>
      </w:r>
      <w:r w:rsidR="0075260E" w:rsidRPr="00451D44">
        <w:t>‘the baroque’</w:t>
      </w:r>
      <w:r w:rsidRPr="00451D44">
        <w:t xml:space="preserve"> appears in different modes in different parts of the world at different times</w:t>
      </w:r>
      <w:r w:rsidRPr="00451D44">
        <w:rPr>
          <w:rStyle w:val="FootnoteReference"/>
        </w:rPr>
        <w:footnoteReference w:id="57"/>
      </w:r>
      <w:r w:rsidR="00A24F8D" w:rsidRPr="00451D44">
        <w:t>, and that</w:t>
      </w:r>
      <w:r w:rsidR="00365C73" w:rsidRPr="00451D44">
        <w:t xml:space="preserve"> </w:t>
      </w:r>
      <w:r w:rsidR="00E35053" w:rsidRPr="00451D44">
        <w:t>the label</w:t>
      </w:r>
      <w:r w:rsidR="00365C73" w:rsidRPr="00451D44">
        <w:t xml:space="preserve"> was pasted onto what it describes long after the event. </w:t>
      </w:r>
      <w:r w:rsidR="00E35053" w:rsidRPr="00451D44">
        <w:t>T</w:t>
      </w:r>
      <w:r w:rsidR="00365C73" w:rsidRPr="00451D44">
        <w:t xml:space="preserve">hey </w:t>
      </w:r>
      <w:r w:rsidR="00E35053" w:rsidRPr="00451D44">
        <w:t>add</w:t>
      </w:r>
      <w:r w:rsidR="00365C73" w:rsidRPr="00451D44">
        <w:t xml:space="preserve"> that this labelling may itself have </w:t>
      </w:r>
      <w:r w:rsidR="00A24F8D" w:rsidRPr="00451D44">
        <w:t xml:space="preserve">had </w:t>
      </w:r>
      <w:r w:rsidR="00365C73" w:rsidRPr="00451D44">
        <w:t>performative effects</w:t>
      </w:r>
      <w:r w:rsidR="00365C73" w:rsidRPr="00451D44">
        <w:rPr>
          <w:rStyle w:val="FootnoteReference"/>
        </w:rPr>
        <w:footnoteReference w:id="58"/>
      </w:r>
      <w:r w:rsidR="00365C73" w:rsidRPr="00451D44">
        <w:t xml:space="preserve">. </w:t>
      </w:r>
      <w:r w:rsidRPr="00451D44">
        <w:t xml:space="preserve">And indeed the commonalities between (say) Bernini, </w:t>
      </w:r>
      <w:r w:rsidR="00EF1BA6" w:rsidRPr="00451D44">
        <w:t xml:space="preserve">Caravaggio, </w:t>
      </w:r>
      <w:r w:rsidRPr="00451D44">
        <w:lastRenderedPageBreak/>
        <w:t>Rembrandt and Rubens, not to mention the eighteenth century baroque architecture of Latin</w:t>
      </w:r>
      <w:r w:rsidR="00A24F8D" w:rsidRPr="00451D44">
        <w:t xml:space="preserve"> America become hard to discern</w:t>
      </w:r>
      <w:r w:rsidRPr="00451D44">
        <w:t>.</w:t>
      </w:r>
      <w:r w:rsidRPr="00451D44">
        <w:rPr>
          <w:rStyle w:val="FootnoteReference"/>
        </w:rPr>
        <w:footnoteReference w:id="59"/>
      </w:r>
      <w:r w:rsidRPr="00451D44">
        <w:t xml:space="preserve"> </w:t>
      </w:r>
    </w:p>
    <w:p w:rsidR="009C1D78" w:rsidRPr="00451D44" w:rsidRDefault="009C1D78" w:rsidP="00F21F1A">
      <w:r w:rsidRPr="00451D44">
        <w:t>But the</w:t>
      </w:r>
      <w:r w:rsidR="00E35053" w:rsidRPr="00451D44">
        <w:t xml:space="preserve">n the meaning of the term </w:t>
      </w:r>
      <w:r w:rsidRPr="00451D44">
        <w:t>has shifted too</w:t>
      </w:r>
      <w:r w:rsidR="00E35053" w:rsidRPr="00451D44">
        <w:rPr>
          <w:rStyle w:val="FootnoteReference"/>
        </w:rPr>
        <w:footnoteReference w:id="60"/>
      </w:r>
      <w:r w:rsidRPr="00451D44">
        <w:t xml:space="preserve">. As I </w:t>
      </w:r>
      <w:r w:rsidR="00E35053" w:rsidRPr="00451D44">
        <w:t xml:space="preserve">have just </w:t>
      </w:r>
      <w:r w:rsidRPr="00451D44">
        <w:t xml:space="preserve">noted, the term started out as a term of </w:t>
      </w:r>
      <w:r w:rsidRPr="00451D44">
        <w:rPr>
          <w:i/>
        </w:rPr>
        <w:t>retrospective disapprobation</w:t>
      </w:r>
      <w:r w:rsidRPr="00451D44">
        <w:t xml:space="preserve">, pinned to artwork that was taken to be misshapen, excessive and exuberant. Then it got turned into a </w:t>
      </w:r>
      <w:r w:rsidRPr="00451D44">
        <w:rPr>
          <w:i/>
        </w:rPr>
        <w:t>period of artistic production</w:t>
      </w:r>
      <w:r w:rsidRPr="00451D44">
        <w:t>, one that supposedly followed the Renaissance (</w:t>
      </w:r>
      <w:r w:rsidR="00E35053" w:rsidRPr="00451D44">
        <w:t xml:space="preserve">perhaps </w:t>
      </w:r>
      <w:r w:rsidRPr="00451D44">
        <w:t xml:space="preserve">as the Renaissance ‘gone wrong’) but preceded the constraints of </w:t>
      </w:r>
      <w:r w:rsidR="00A24F8D" w:rsidRPr="00451D44">
        <w:t>N</w:t>
      </w:r>
      <w:r w:rsidRPr="00451D44">
        <w:t xml:space="preserve">eo-Classicism. And then it appeared in a third incarnation as an </w:t>
      </w:r>
      <w:r w:rsidRPr="00451D44">
        <w:rPr>
          <w:i/>
        </w:rPr>
        <w:t>artistic style</w:t>
      </w:r>
      <w:r w:rsidRPr="00451D44">
        <w:t xml:space="preserve">. </w:t>
      </w:r>
      <w:r w:rsidR="00EF1BA6" w:rsidRPr="00451D44">
        <w:t xml:space="preserve">So </w:t>
      </w:r>
      <w:r w:rsidRPr="00451D44">
        <w:t>Wölfflin treated the baroque as a ‘complex of symptoms’</w:t>
      </w:r>
      <w:r w:rsidRPr="00451D44">
        <w:rPr>
          <w:rStyle w:val="FootnoteReference"/>
        </w:rPr>
        <w:footnoteReference w:id="61"/>
      </w:r>
      <w:r w:rsidRPr="00451D44">
        <w:t>: first it was ‘painterly’, suggesting displacement and movement by attending to vague forms, for instance in the form of light and shadow; second it was massive, amorphous and intimidating, rendering matter supple and turning corners into curves; and then, third, it worked through movements – especially upward movements –</w:t>
      </w:r>
      <w:r w:rsidR="00E35053" w:rsidRPr="00451D44">
        <w:t xml:space="preserve"> </w:t>
      </w:r>
      <w:r w:rsidRPr="00451D44">
        <w:t>of curves, rhythmic sequences, dissonances, and incompletenesses in which form dissolved fleetingly into light</w:t>
      </w:r>
      <w:r w:rsidRPr="00451D44">
        <w:rPr>
          <w:rStyle w:val="FootnoteReference"/>
        </w:rPr>
        <w:footnoteReference w:id="62"/>
      </w:r>
      <w:r w:rsidRPr="00451D44">
        <w:t xml:space="preserve">. </w:t>
      </w:r>
    </w:p>
    <w:p w:rsidR="00E35053" w:rsidRPr="00451D44" w:rsidRDefault="00D1275A" w:rsidP="00F21F1A">
      <w:r w:rsidRPr="00451D44">
        <w:t>So its history covers d</w:t>
      </w:r>
      <w:r w:rsidR="009C1D78" w:rsidRPr="00451D44">
        <w:t xml:space="preserve">enunciation, period, and style. But the term is still on the move. More recently still </w:t>
      </w:r>
      <w:r w:rsidRPr="00451D44">
        <w:t xml:space="preserve">it </w:t>
      </w:r>
      <w:r w:rsidR="009C1D78" w:rsidRPr="00451D44">
        <w:t xml:space="preserve">has </w:t>
      </w:r>
      <w:r w:rsidRPr="00451D44">
        <w:t>transformed</w:t>
      </w:r>
      <w:r w:rsidR="009C1D78" w:rsidRPr="00451D44">
        <w:t xml:space="preserve"> itself into</w:t>
      </w:r>
      <w:r w:rsidR="00E35053" w:rsidRPr="00451D44">
        <w:t xml:space="preserve"> identifiable</w:t>
      </w:r>
      <w:r w:rsidRPr="00451D44">
        <w:t xml:space="preserve"> </w:t>
      </w:r>
      <w:r w:rsidR="009C1D78" w:rsidRPr="00451D44">
        <w:rPr>
          <w:i/>
        </w:rPr>
        <w:t>operating principles</w:t>
      </w:r>
      <w:r w:rsidR="009C1D78" w:rsidRPr="00451D44">
        <w:t xml:space="preserve">, though </w:t>
      </w:r>
      <w:r w:rsidR="00EF1BA6" w:rsidRPr="00451D44">
        <w:t>the character of</w:t>
      </w:r>
      <w:r w:rsidR="009C1D78" w:rsidRPr="00451D44">
        <w:t xml:space="preserve"> these </w:t>
      </w:r>
      <w:r w:rsidRPr="00451D44">
        <w:t xml:space="preserve">principles </w:t>
      </w:r>
      <w:r w:rsidR="009C1D78" w:rsidRPr="00451D44">
        <w:t xml:space="preserve">depends upon </w:t>
      </w:r>
      <w:r w:rsidR="00EF1BA6" w:rsidRPr="00451D44">
        <w:t xml:space="preserve">who </w:t>
      </w:r>
      <w:r w:rsidR="009C1D78" w:rsidRPr="00451D44">
        <w:t xml:space="preserve">you </w:t>
      </w:r>
      <w:r w:rsidR="00701E29" w:rsidRPr="00451D44">
        <w:t xml:space="preserve">choose to </w:t>
      </w:r>
      <w:r w:rsidR="009C1D78" w:rsidRPr="00451D44">
        <w:t xml:space="preserve">read. </w:t>
      </w:r>
      <w:r w:rsidR="00E35053" w:rsidRPr="00451D44">
        <w:t>Indeed</w:t>
      </w:r>
      <w:r w:rsidR="009C1D78" w:rsidRPr="00451D44">
        <w:t xml:space="preserve"> we’ve come across </w:t>
      </w:r>
      <w:r w:rsidRPr="00451D44">
        <w:t>such principles</w:t>
      </w:r>
      <w:r w:rsidR="009C1D78" w:rsidRPr="00451D44">
        <w:t xml:space="preserve"> in two versions already. Benjamin’s move to freeze allegorical ruins </w:t>
      </w:r>
      <w:r w:rsidRPr="00451D44">
        <w:t>and</w:t>
      </w:r>
      <w:r w:rsidR="009C1D78" w:rsidRPr="00451D44">
        <w:t xml:space="preserve"> their redemptive juxtapositions</w:t>
      </w:r>
      <w:r w:rsidR="00A24F8D" w:rsidRPr="00451D44">
        <w:t xml:space="preserve"> is the first. A</w:t>
      </w:r>
      <w:r w:rsidR="009C1D78" w:rsidRPr="00451D44">
        <w:t xml:space="preserve">nd Deleuze’s </w:t>
      </w:r>
      <w:r w:rsidR="00EF1BA6" w:rsidRPr="00451D44">
        <w:t xml:space="preserve">quite </w:t>
      </w:r>
      <w:r w:rsidR="00E35053" w:rsidRPr="00451D44">
        <w:t xml:space="preserve">different </w:t>
      </w:r>
      <w:r w:rsidR="00C64D3A" w:rsidRPr="00451D44">
        <w:t xml:space="preserve">insistence on </w:t>
      </w:r>
      <w:r w:rsidR="009C1D78" w:rsidRPr="00451D44">
        <w:t>folds and pleats</w:t>
      </w:r>
      <w:r w:rsidR="00A24F8D" w:rsidRPr="00451D44">
        <w:t xml:space="preserve"> is the second</w:t>
      </w:r>
      <w:r w:rsidR="009C1D78" w:rsidRPr="00451D44">
        <w:t xml:space="preserve">. ‘[W]e all’, concludes </w:t>
      </w:r>
      <w:r w:rsidR="00C64D3A" w:rsidRPr="00451D44">
        <w:t xml:space="preserve">the latter </w:t>
      </w:r>
      <w:r w:rsidR="009C1D78" w:rsidRPr="00451D44">
        <w:t xml:space="preserve">in </w:t>
      </w:r>
      <w:r w:rsidR="009C1D78" w:rsidRPr="00451D44">
        <w:rPr>
          <w:i/>
        </w:rPr>
        <w:t xml:space="preserve">Le </w:t>
      </w:r>
      <w:proofErr w:type="spellStart"/>
      <w:r w:rsidR="009C1D78" w:rsidRPr="00451D44">
        <w:rPr>
          <w:i/>
        </w:rPr>
        <w:t>Pli</w:t>
      </w:r>
      <w:proofErr w:type="spellEnd"/>
      <w:r w:rsidR="009C1D78" w:rsidRPr="00451D44">
        <w:t>, ‘remain Leibnizian because what always matters is folding, unfolding, refolding’</w:t>
      </w:r>
      <w:r w:rsidR="009C1D78" w:rsidRPr="00451D44">
        <w:rPr>
          <w:rStyle w:val="FootnoteReference"/>
        </w:rPr>
        <w:footnoteReference w:id="63"/>
      </w:r>
      <w:r w:rsidR="009C1D78" w:rsidRPr="00451D44">
        <w:t xml:space="preserve">. And if we’re listing operating principles, we </w:t>
      </w:r>
      <w:r w:rsidR="00E35053" w:rsidRPr="00451D44">
        <w:t xml:space="preserve">would </w:t>
      </w:r>
      <w:r w:rsidR="009C1D78" w:rsidRPr="00451D44">
        <w:t>need to add Foucault’s archaeological analysis of the classical episteme. Here the baroque becomes a table of representations, a linguistic grid preoccupied with the endlessly uncertain classifications a</w:t>
      </w:r>
      <w:r w:rsidR="00F175C9" w:rsidRPr="00451D44">
        <w:t>nd taxonomic orderings of signs, a grid with an absence at its centre.</w:t>
      </w:r>
      <w:r w:rsidR="009C1D78" w:rsidRPr="00451D44">
        <w:rPr>
          <w:rStyle w:val="FootnoteReference"/>
        </w:rPr>
        <w:footnoteReference w:id="64"/>
      </w:r>
      <w:r w:rsidR="00F175C9" w:rsidRPr="00451D44">
        <w:t xml:space="preserve"> </w:t>
      </w:r>
    </w:p>
    <w:p w:rsidR="009C1D78" w:rsidRPr="00451D44" w:rsidRDefault="00E35053" w:rsidP="00F21F1A">
      <w:r w:rsidRPr="00451D44">
        <w:t>No doubt</w:t>
      </w:r>
      <w:r w:rsidR="009C1D78" w:rsidRPr="00451D44">
        <w:t xml:space="preserve"> the list might be </w:t>
      </w:r>
      <w:r w:rsidR="00C64D3A" w:rsidRPr="00451D44">
        <w:t xml:space="preserve">further </w:t>
      </w:r>
      <w:r w:rsidR="009C1D78" w:rsidRPr="00451D44">
        <w:t xml:space="preserve">extended. But its variety and the way it has </w:t>
      </w:r>
      <w:r w:rsidRPr="00451D44">
        <w:t xml:space="preserve">recently </w:t>
      </w:r>
      <w:r w:rsidR="009C1D78" w:rsidRPr="00451D44">
        <w:t xml:space="preserve">shifted to </w:t>
      </w:r>
      <w:r w:rsidRPr="00451D44">
        <w:t>attend to</w:t>
      </w:r>
      <w:r w:rsidR="009C1D78" w:rsidRPr="00451D44">
        <w:t xml:space="preserve"> operating principles and functions suggest not only that it is</w:t>
      </w:r>
      <w:r w:rsidR="0075260E" w:rsidRPr="00451D44">
        <w:t xml:space="preserve"> </w:t>
      </w:r>
      <w:r w:rsidR="009C1D78" w:rsidRPr="00451D44">
        <w:t>n</w:t>
      </w:r>
      <w:r w:rsidR="0075260E" w:rsidRPr="00451D44">
        <w:t>o</w:t>
      </w:r>
      <w:r w:rsidR="009C1D78" w:rsidRPr="00451D44">
        <w:t xml:space="preserve">t just politically conservative. It also reveals an increasing propensity to think of </w:t>
      </w:r>
      <w:r w:rsidR="0075260E" w:rsidRPr="00451D44">
        <w:t>‘the bar</w:t>
      </w:r>
      <w:r w:rsidR="00F175C9" w:rsidRPr="00451D44">
        <w:t>o</w:t>
      </w:r>
      <w:r w:rsidR="0075260E" w:rsidRPr="00451D44">
        <w:t>que</w:t>
      </w:r>
      <w:r w:rsidR="00F175C9" w:rsidRPr="00451D44">
        <w:t>’</w:t>
      </w:r>
      <w:r w:rsidR="009C1D78" w:rsidRPr="00451D44">
        <w:t xml:space="preserve"> as a set of </w:t>
      </w:r>
      <w:r w:rsidR="009C1D78" w:rsidRPr="00451D44">
        <w:rPr>
          <w:i/>
        </w:rPr>
        <w:t>t</w:t>
      </w:r>
      <w:r w:rsidR="00EF1BA6" w:rsidRPr="00451D44">
        <w:rPr>
          <w:i/>
        </w:rPr>
        <w:t>ools for formatting experience, forms of understanding</w:t>
      </w:r>
      <w:r w:rsidR="009C1D78" w:rsidRPr="00451D44">
        <w:rPr>
          <w:i/>
        </w:rPr>
        <w:t xml:space="preserve"> and realities</w:t>
      </w:r>
      <w:r w:rsidR="009C1D78" w:rsidRPr="00451D44">
        <w:t xml:space="preserve"> as a response to </w:t>
      </w:r>
      <w:r w:rsidRPr="00451D44">
        <w:t>contemporary</w:t>
      </w:r>
      <w:r w:rsidR="009C1D78" w:rsidRPr="00451D44">
        <w:t xml:space="preserve"> questions. </w:t>
      </w:r>
      <w:r w:rsidR="00C64D3A" w:rsidRPr="00451D44">
        <w:t xml:space="preserve">The focus, as </w:t>
      </w:r>
      <w:r w:rsidR="00EF1BA6" w:rsidRPr="00451D44">
        <w:t>I</w:t>
      </w:r>
      <w:r w:rsidR="00C64D3A" w:rsidRPr="00451D44">
        <w:t xml:space="preserve"> noted above, is on the </w:t>
      </w:r>
      <w:r w:rsidR="00C64D3A" w:rsidRPr="00451D44">
        <w:rPr>
          <w:i/>
        </w:rPr>
        <w:t>performativity</w:t>
      </w:r>
      <w:r w:rsidR="00C64D3A" w:rsidRPr="00451D44">
        <w:t xml:space="preserve"> of the baroque. </w:t>
      </w:r>
      <w:r w:rsidR="009C1D78" w:rsidRPr="00451D44">
        <w:t xml:space="preserve">In this way of thinking it becomes a set of techniques </w:t>
      </w:r>
      <w:r w:rsidR="00C64D3A" w:rsidRPr="00451D44">
        <w:t xml:space="preserve">for </w:t>
      </w:r>
      <w:r w:rsidR="00701E29" w:rsidRPr="00451D44">
        <w:t xml:space="preserve">interfering with some, at least, of the binaries that have shaped and been reproduced in our modes of knowing in the sciences and the social sciences. </w:t>
      </w:r>
      <w:r w:rsidR="00C90F41" w:rsidRPr="00451D44">
        <w:t xml:space="preserve">A possible set of tools for sensitising ourselves to what lies at the peripheries of social science knowing rather than in the centre of our focus. </w:t>
      </w:r>
      <w:proofErr w:type="gramStart"/>
      <w:r w:rsidR="00A24F8D" w:rsidRPr="00451D44">
        <w:t>Tools which we may set alongside others.</w:t>
      </w:r>
      <w:proofErr w:type="gramEnd"/>
    </w:p>
    <w:p w:rsidR="009C1D78" w:rsidRPr="00451D44" w:rsidRDefault="00D4354C" w:rsidP="004B2AA2">
      <w:pPr>
        <w:pStyle w:val="Heading1"/>
      </w:pPr>
      <w:r>
        <w:lastRenderedPageBreak/>
        <w:t>Visions</w:t>
      </w:r>
      <w:r w:rsidR="009C1D78" w:rsidRPr="00451D44">
        <w:t xml:space="preserve"> of the Empirical Baroque</w:t>
      </w:r>
    </w:p>
    <w:p w:rsidR="0003152D" w:rsidRPr="00451D44" w:rsidRDefault="00A24F8D" w:rsidP="004B2AA2">
      <w:r w:rsidRPr="00451D44">
        <w:t>D</w:t>
      </w:r>
      <w:r w:rsidR="00551457" w:rsidRPr="00451D44">
        <w:t>isciplinary</w:t>
      </w:r>
      <w:r w:rsidR="00C90F41" w:rsidRPr="00451D44">
        <w:t xml:space="preserve"> </w:t>
      </w:r>
      <w:r w:rsidR="00C363CF">
        <w:t xml:space="preserve">knowing </w:t>
      </w:r>
      <w:r w:rsidR="00C90F41" w:rsidRPr="00451D44">
        <w:t>is necessarily specialist</w:t>
      </w:r>
      <w:r w:rsidR="00C363CF">
        <w:t xml:space="preserve"> knowing</w:t>
      </w:r>
      <w:r w:rsidR="00C90F41" w:rsidRPr="00451D44">
        <w:t xml:space="preserve">. </w:t>
      </w:r>
      <w:r w:rsidRPr="00451D44">
        <w:t>But i</w:t>
      </w:r>
      <w:r w:rsidR="00C90F41" w:rsidRPr="00451D44">
        <w:t xml:space="preserve">n an era when the material forms of knowing are changing, academic structures are under pressure, </w:t>
      </w:r>
      <w:r w:rsidR="00BB3B40" w:rsidRPr="00451D44">
        <w:t xml:space="preserve">there are calls for impact and applicability, </w:t>
      </w:r>
      <w:r w:rsidR="00C90F41" w:rsidRPr="00451D44">
        <w:t xml:space="preserve">and the contexts for lay knowledge are evolving (most notably with the creation of electronic media and communities), academic social science is under pressure. </w:t>
      </w:r>
      <w:r w:rsidR="0003152D" w:rsidRPr="00451D44">
        <w:t xml:space="preserve">Sometimes that pressure turns into crisis, and it becomes clear that our modes of </w:t>
      </w:r>
      <w:r w:rsidR="00C363CF">
        <w:t>knowing</w:t>
      </w:r>
      <w:r w:rsidR="0003152D" w:rsidRPr="00451D44">
        <w:t xml:space="preserve"> are serving us badly. Then </w:t>
      </w:r>
      <w:r w:rsidR="00C363CF">
        <w:t>it becomes important</w:t>
      </w:r>
      <w:r w:rsidR="0003152D" w:rsidRPr="00451D44">
        <w:t xml:space="preserve"> to look for resources that interfere with those repressions. And, as I have just said, the baroque becomes an interesting candidate. Not the answer. But something we can play with, safely removed, as we are, from many of its more sinister consequences. </w:t>
      </w:r>
    </w:p>
    <w:p w:rsidR="00C363CF" w:rsidRDefault="009C1D78" w:rsidP="00E32DE5">
      <w:r w:rsidRPr="00451D44">
        <w:t xml:space="preserve">There is </w:t>
      </w:r>
      <w:r w:rsidR="00C363CF">
        <w:t>much</w:t>
      </w:r>
      <w:r w:rsidRPr="00451D44">
        <w:t xml:space="preserve"> writing in the social sciences about ‘the baroque’. </w:t>
      </w:r>
      <w:r w:rsidR="00C363CF">
        <w:t>Most of it is either</w:t>
      </w:r>
      <w:r w:rsidRPr="00451D44">
        <w:t xml:space="preserve"> historical </w:t>
      </w:r>
      <w:r w:rsidR="00C363CF">
        <w:t>or</w:t>
      </w:r>
      <w:r w:rsidRPr="00451D44">
        <w:t xml:space="preserve"> </w:t>
      </w:r>
      <w:r w:rsidR="00091686" w:rsidRPr="00451D44">
        <w:t>seeks to explore the ‘neo</w:t>
      </w:r>
      <w:r w:rsidR="00343E14" w:rsidRPr="00451D44">
        <w:t>’ or the ‘contemporary</w:t>
      </w:r>
      <w:r w:rsidR="0003152D" w:rsidRPr="00451D44">
        <w:t>’</w:t>
      </w:r>
      <w:r w:rsidR="00343E14" w:rsidRPr="00451D44">
        <w:t xml:space="preserve"> baroque</w:t>
      </w:r>
      <w:r w:rsidR="00343E14" w:rsidRPr="00451D44">
        <w:rPr>
          <w:rStyle w:val="FootnoteReference"/>
        </w:rPr>
        <w:footnoteReference w:id="65"/>
      </w:r>
      <w:r w:rsidR="00091686" w:rsidRPr="00451D44">
        <w:t xml:space="preserve">, </w:t>
      </w:r>
      <w:r w:rsidRPr="00451D44">
        <w:t xml:space="preserve">but </w:t>
      </w:r>
      <w:r w:rsidR="0003152D" w:rsidRPr="00451D44">
        <w:t>much</w:t>
      </w:r>
      <w:r w:rsidRPr="00451D44">
        <w:t xml:space="preserve"> takes the form of </w:t>
      </w:r>
      <w:r w:rsidR="00C927EC" w:rsidRPr="00451D44">
        <w:t xml:space="preserve">exegeses and </w:t>
      </w:r>
      <w:r w:rsidRPr="00451D44">
        <w:t xml:space="preserve">commentaries on authors </w:t>
      </w:r>
      <w:r w:rsidR="00D34649" w:rsidRPr="00451D44">
        <w:t xml:space="preserve">such </w:t>
      </w:r>
      <w:r w:rsidRPr="00451D44">
        <w:t xml:space="preserve">as Benjamin, Deleuze and Foucault. This book draws on these resources but its focus is </w:t>
      </w:r>
      <w:r w:rsidR="00F175C9" w:rsidRPr="00451D44">
        <w:t>predominantly</w:t>
      </w:r>
      <w:r w:rsidRPr="00451D44">
        <w:t xml:space="preserve"> empirical. </w:t>
      </w:r>
      <w:r w:rsidR="0003152D" w:rsidRPr="00451D44">
        <w:t xml:space="preserve">We don’t want to </w:t>
      </w:r>
      <w:r w:rsidR="00C927EC" w:rsidRPr="00451D44">
        <w:t xml:space="preserve">contribute to the already large theoretical literatures on the baroque. </w:t>
      </w:r>
      <w:r w:rsidR="00D34649" w:rsidRPr="00451D44">
        <w:t>Even less</w:t>
      </w:r>
      <w:r w:rsidR="00091686" w:rsidRPr="00451D44">
        <w:t xml:space="preserve"> </w:t>
      </w:r>
      <w:r w:rsidR="0003152D" w:rsidRPr="00451D44">
        <w:t xml:space="preserve">do </w:t>
      </w:r>
      <w:r w:rsidR="00C363CF">
        <w:t>we</w:t>
      </w:r>
      <w:r w:rsidR="0003152D" w:rsidRPr="00451D44">
        <w:t xml:space="preserve"> want to</w:t>
      </w:r>
      <w:r w:rsidR="00091686" w:rsidRPr="00451D44">
        <w:t xml:space="preserve"> create a new </w:t>
      </w:r>
      <w:r w:rsidR="00D34649" w:rsidRPr="00451D44">
        <w:t>‘</w:t>
      </w:r>
      <w:r w:rsidR="00091686" w:rsidRPr="00451D44">
        <w:t xml:space="preserve">baroque </w:t>
      </w:r>
      <w:proofErr w:type="gramStart"/>
      <w:r w:rsidR="00091686" w:rsidRPr="00451D44">
        <w:t>moment</w:t>
      </w:r>
      <w:r w:rsidR="00D34649" w:rsidRPr="00451D44">
        <w:t>’</w:t>
      </w:r>
      <w:r w:rsidR="00091686" w:rsidRPr="00451D44">
        <w:t>.</w:t>
      </w:r>
      <w:proofErr w:type="gramEnd"/>
      <w:r w:rsidR="00091686" w:rsidRPr="00451D44">
        <w:t xml:space="preserve"> Rather </w:t>
      </w:r>
      <w:r w:rsidR="00C363CF">
        <w:t>the book seeks to</w:t>
      </w:r>
      <w:r w:rsidR="00091686" w:rsidRPr="00451D44">
        <w:t xml:space="preserve"> explore a much more specific </w:t>
      </w:r>
      <w:r w:rsidR="00D34649" w:rsidRPr="00451D44">
        <w:t xml:space="preserve">set of </w:t>
      </w:r>
      <w:r w:rsidR="00091686" w:rsidRPr="00451D44">
        <w:t>question</w:t>
      </w:r>
      <w:r w:rsidR="00D34649" w:rsidRPr="00451D44">
        <w:t>s</w:t>
      </w:r>
      <w:r w:rsidR="00532B39" w:rsidRPr="00451D44">
        <w:t>:</w:t>
      </w:r>
      <w:r w:rsidR="00091686" w:rsidRPr="00451D44">
        <w:t xml:space="preserve"> </w:t>
      </w:r>
      <w:r w:rsidRPr="00451D44">
        <w:t xml:space="preserve">what </w:t>
      </w:r>
      <w:r w:rsidR="00C363CF">
        <w:t xml:space="preserve">borrowings from </w:t>
      </w:r>
      <w:r w:rsidRPr="00451D44">
        <w:t>the baroque</w:t>
      </w:r>
      <w:r w:rsidR="00485586" w:rsidRPr="00451D44">
        <w:t xml:space="preserve"> archipelago and i</w:t>
      </w:r>
      <w:r w:rsidRPr="00451D44">
        <w:t xml:space="preserve">ts </w:t>
      </w:r>
      <w:r w:rsidR="00485586" w:rsidRPr="00451D44">
        <w:t xml:space="preserve">various </w:t>
      </w:r>
      <w:r w:rsidRPr="00451D44">
        <w:t xml:space="preserve">histories, </w:t>
      </w:r>
      <w:r w:rsidR="00AD6075" w:rsidRPr="00451D44">
        <w:t xml:space="preserve">practices, </w:t>
      </w:r>
      <w:r w:rsidR="0075260E" w:rsidRPr="00451D44">
        <w:t xml:space="preserve">artifices, </w:t>
      </w:r>
      <w:r w:rsidRPr="00451D44">
        <w:t xml:space="preserve">philosophies and politics, </w:t>
      </w:r>
      <w:r w:rsidR="00C927EC" w:rsidRPr="00451D44">
        <w:t xml:space="preserve">might </w:t>
      </w:r>
      <w:r w:rsidRPr="00451D44">
        <w:t xml:space="preserve">do </w:t>
      </w:r>
      <w:r w:rsidR="00343E14" w:rsidRPr="00451D44">
        <w:t xml:space="preserve">in particular ways </w:t>
      </w:r>
      <w:r w:rsidRPr="00451D44">
        <w:t xml:space="preserve">for </w:t>
      </w:r>
      <w:r w:rsidRPr="00451D44">
        <w:rPr>
          <w:i/>
        </w:rPr>
        <w:t>empirical</w:t>
      </w:r>
      <w:r w:rsidRPr="00451D44">
        <w:t xml:space="preserve"> research in the social sciences </w:t>
      </w:r>
      <w:r w:rsidR="00091686" w:rsidRPr="00451D44">
        <w:t>and</w:t>
      </w:r>
      <w:r w:rsidR="00580932" w:rsidRPr="00451D44">
        <w:t xml:space="preserve"> the humanities.</w:t>
      </w:r>
      <w:r w:rsidR="00E32DE5" w:rsidRPr="00451D44">
        <w:t xml:space="preserve"> </w:t>
      </w:r>
      <w:r w:rsidR="0003152D" w:rsidRPr="00451D44">
        <w:t>To be sure</w:t>
      </w:r>
      <w:r w:rsidR="00580932" w:rsidRPr="00451D44">
        <w:t xml:space="preserve">, </w:t>
      </w:r>
      <w:r w:rsidR="00C927EC" w:rsidRPr="00451D44">
        <w:t xml:space="preserve">the divide between theory and </w:t>
      </w:r>
      <w:r w:rsidR="00091686" w:rsidRPr="00451D44">
        <w:t xml:space="preserve">the </w:t>
      </w:r>
      <w:r w:rsidR="00C927EC" w:rsidRPr="00451D44">
        <w:t>empirical is both arbitrary and conventional</w:t>
      </w:r>
      <w:r w:rsidR="00532B39" w:rsidRPr="00451D44">
        <w:t>. I</w:t>
      </w:r>
      <w:r w:rsidR="00091686" w:rsidRPr="00451D44">
        <w:t>t is</w:t>
      </w:r>
      <w:r w:rsidR="00532B39" w:rsidRPr="00451D44">
        <w:t>,</w:t>
      </w:r>
      <w:r w:rsidR="00091686" w:rsidRPr="00451D44">
        <w:t xml:space="preserve"> </w:t>
      </w:r>
      <w:r w:rsidR="00C927EC" w:rsidRPr="00451D44">
        <w:t>in any case</w:t>
      </w:r>
      <w:r w:rsidR="00532B39" w:rsidRPr="00451D44">
        <w:t>,</w:t>
      </w:r>
      <w:r w:rsidR="00C927EC" w:rsidRPr="00451D44">
        <w:t xml:space="preserve"> </w:t>
      </w:r>
      <w:r w:rsidR="00091686" w:rsidRPr="00451D44">
        <w:t xml:space="preserve">a division that </w:t>
      </w:r>
      <w:r w:rsidR="00C927EC" w:rsidRPr="00451D44">
        <w:t>makes little sense from the st</w:t>
      </w:r>
      <w:r w:rsidR="00343E14" w:rsidRPr="00451D44">
        <w:t xml:space="preserve">andpoint of </w:t>
      </w:r>
      <w:r w:rsidR="0075260E" w:rsidRPr="00451D44">
        <w:t>a</w:t>
      </w:r>
      <w:r w:rsidR="00343E14" w:rsidRPr="00451D44">
        <w:t xml:space="preserve"> baroque </w:t>
      </w:r>
      <w:r w:rsidR="0075260E" w:rsidRPr="00451D44">
        <w:t xml:space="preserve">sensibility – the latter </w:t>
      </w:r>
      <w:r w:rsidR="00343E14" w:rsidRPr="00451D44">
        <w:t>mostly didn’t theorise itself</w:t>
      </w:r>
      <w:r w:rsidR="00C75779" w:rsidRPr="00451D44">
        <w:t>, and it certainly had no notion of theorising as abstraction</w:t>
      </w:r>
      <w:r w:rsidR="00343E14" w:rsidRPr="00451D44">
        <w:rPr>
          <w:rStyle w:val="FootnoteReference"/>
        </w:rPr>
        <w:footnoteReference w:id="66"/>
      </w:r>
      <w:r w:rsidR="00343E14" w:rsidRPr="00451D44">
        <w:t xml:space="preserve">. </w:t>
      </w:r>
    </w:p>
    <w:p w:rsidR="00E32DE5" w:rsidRPr="00451D44" w:rsidRDefault="00C927EC" w:rsidP="00E32DE5">
      <w:r w:rsidRPr="00451D44">
        <w:t xml:space="preserve">Unsurprisingly, given </w:t>
      </w:r>
      <w:r w:rsidR="00AD6075" w:rsidRPr="00451D44">
        <w:t xml:space="preserve">both the </w:t>
      </w:r>
      <w:r w:rsidRPr="00451D44">
        <w:t>heterogeneity of the baroque</w:t>
      </w:r>
      <w:r w:rsidR="00091686" w:rsidRPr="00451D44">
        <w:t xml:space="preserve"> and the diversity of their concerns</w:t>
      </w:r>
      <w:r w:rsidRPr="00451D44">
        <w:t xml:space="preserve">, the contributors </w:t>
      </w:r>
      <w:r w:rsidR="00091686" w:rsidRPr="00451D44">
        <w:t xml:space="preserve">experiment with </w:t>
      </w:r>
      <w:r w:rsidR="00F175C9" w:rsidRPr="00451D44">
        <w:t>or react to versions of the</w:t>
      </w:r>
      <w:r w:rsidR="00091686" w:rsidRPr="00451D44">
        <w:t xml:space="preserve"> </w:t>
      </w:r>
      <w:r w:rsidR="00F175C9" w:rsidRPr="00451D44">
        <w:t>‘</w:t>
      </w:r>
      <w:r w:rsidRPr="00451D44">
        <w:t>empirical baroque</w:t>
      </w:r>
      <w:r w:rsidR="00F175C9" w:rsidRPr="00451D44">
        <w:t>’</w:t>
      </w:r>
      <w:r w:rsidRPr="00451D44">
        <w:t xml:space="preserve"> in </w:t>
      </w:r>
      <w:r w:rsidR="001D3105" w:rsidRPr="00451D44">
        <w:t xml:space="preserve">very </w:t>
      </w:r>
      <w:r w:rsidRPr="00451D44">
        <w:t>different ways</w:t>
      </w:r>
      <w:r w:rsidR="0009567F" w:rsidRPr="00451D44">
        <w:t>.</w:t>
      </w:r>
      <w:r w:rsidR="00402B1C" w:rsidRPr="00451D44">
        <w:t xml:space="preserve"> </w:t>
      </w:r>
      <w:r w:rsidR="00C363CF">
        <w:t>But overall they work in one of two ways. On the one hand, some describe and explore alternative modes of knowing in ways that are influenced by a dialogue with the concerns of the baroque. On the other hand</w:t>
      </w:r>
      <w:r w:rsidR="00A54E37">
        <w:t>, and again in dialogue with the baroque,</w:t>
      </w:r>
      <w:r w:rsidR="00C363CF">
        <w:t xml:space="preserve"> </w:t>
      </w:r>
      <w:r w:rsidR="00A54E37">
        <w:t>some seek to</w:t>
      </w:r>
      <w:r w:rsidR="00C363CF">
        <w:t xml:space="preserve"> experiment </w:t>
      </w:r>
      <w:r w:rsidR="00A54E37">
        <w:t xml:space="preserve">directly </w:t>
      </w:r>
      <w:r w:rsidR="00C363CF">
        <w:t>with other ways of knowing</w:t>
      </w:r>
      <w:r w:rsidR="00A54E37">
        <w:t xml:space="preserve"> and</w:t>
      </w:r>
      <w:r w:rsidR="00C363CF">
        <w:t xml:space="preserve"> other kinds of knowledge practices</w:t>
      </w:r>
      <w:r w:rsidR="00A54E37">
        <w:t>. The overall result is, indeed, experimental and sometimes it is provocative too, but we also hope that it will help to lever open some of the more restrictive assumptions about what it is to know in social science.</w:t>
      </w:r>
    </w:p>
    <w:p w:rsidR="002B354F" w:rsidRPr="00451D44" w:rsidRDefault="002B354F" w:rsidP="00E32DE5">
      <w:pPr>
        <w:pStyle w:val="Heading2"/>
      </w:pPr>
      <w:r w:rsidRPr="00451D44">
        <w:t>Mattijs van de Port</w:t>
      </w:r>
    </w:p>
    <w:p w:rsidR="00D4354C" w:rsidRDefault="00D4354C" w:rsidP="00D4354C">
      <w:pPr>
        <w:rPr>
          <w:rFonts w:cs="Cambria"/>
          <w:lang w:val="en-US"/>
        </w:rPr>
      </w:pPr>
      <w:r>
        <w:rPr>
          <w:lang w:val="en-US"/>
        </w:rPr>
        <w:t>Our experience is disorderly and excessive. But so too is the baroque. So there’s an opportunity here, if we want to know excess, but there is also a danger. If we</w:t>
      </w:r>
      <w:r w:rsidRPr="009C4C68">
        <w:rPr>
          <w:lang w:val="en-US"/>
        </w:rPr>
        <w:t xml:space="preserve"> subject the baroque to the orderly aesthetics of </w:t>
      </w:r>
      <w:r>
        <w:rPr>
          <w:lang w:val="en-US"/>
        </w:rPr>
        <w:t>a</w:t>
      </w:r>
      <w:r w:rsidRPr="009C4C68">
        <w:rPr>
          <w:lang w:val="en-US"/>
        </w:rPr>
        <w:t xml:space="preserve">cademia </w:t>
      </w:r>
      <w:r>
        <w:rPr>
          <w:lang w:val="en-US"/>
        </w:rPr>
        <w:t xml:space="preserve">then this may </w:t>
      </w:r>
      <w:r w:rsidRPr="009C4C68">
        <w:rPr>
          <w:lang w:val="en-US"/>
        </w:rPr>
        <w:t xml:space="preserve">threaten its </w:t>
      </w:r>
      <w:r>
        <w:rPr>
          <w:lang w:val="en-US"/>
        </w:rPr>
        <w:t xml:space="preserve">powers of </w:t>
      </w:r>
      <w:r w:rsidRPr="009C4C68">
        <w:rPr>
          <w:lang w:val="en-US"/>
        </w:rPr>
        <w:t>disrupti</w:t>
      </w:r>
      <w:r>
        <w:rPr>
          <w:lang w:val="en-US"/>
        </w:rPr>
        <w:t>on</w:t>
      </w:r>
      <w:r w:rsidRPr="009C4C68">
        <w:rPr>
          <w:lang w:val="en-US"/>
        </w:rPr>
        <w:t xml:space="preserve">, which </w:t>
      </w:r>
      <w:r>
        <w:rPr>
          <w:lang w:val="en-US"/>
        </w:rPr>
        <w:t>would m</w:t>
      </w:r>
      <w:r w:rsidRPr="009C4C68">
        <w:rPr>
          <w:lang w:val="en-US"/>
        </w:rPr>
        <w:t xml:space="preserve">ake </w:t>
      </w:r>
      <w:r>
        <w:rPr>
          <w:lang w:val="en-US"/>
        </w:rPr>
        <w:t>the</w:t>
      </w:r>
      <w:r w:rsidRPr="009C4C68">
        <w:rPr>
          <w:lang w:val="en-US"/>
        </w:rPr>
        <w:t xml:space="preserve"> whole project of exploring baroque ways of writing kind of redundant. </w:t>
      </w:r>
      <w:r>
        <w:rPr>
          <w:rFonts w:cs="Cambria"/>
          <w:lang w:val="en-US"/>
        </w:rPr>
        <w:t xml:space="preserve">Perhaps if we ask, instead, what a </w:t>
      </w:r>
      <w:r w:rsidRPr="009C4C68">
        <w:rPr>
          <w:rFonts w:cs="Cambria"/>
          <w:lang w:val="en-US"/>
        </w:rPr>
        <w:t xml:space="preserve">baroque register </w:t>
      </w:r>
      <w:r w:rsidRPr="009C4C68">
        <w:rPr>
          <w:rFonts w:cs="Cambria"/>
          <w:i/>
          <w:lang w:val="en-US"/>
        </w:rPr>
        <w:t xml:space="preserve">does </w:t>
      </w:r>
      <w:r w:rsidRPr="009C4C68">
        <w:rPr>
          <w:rFonts w:cs="Cambria"/>
          <w:lang w:val="en-US"/>
        </w:rPr>
        <w:t xml:space="preserve">(rather than what it </w:t>
      </w:r>
      <w:r w:rsidRPr="009C4C68">
        <w:rPr>
          <w:rFonts w:cs="Cambria"/>
          <w:i/>
          <w:lang w:val="en-US"/>
        </w:rPr>
        <w:t>is</w:t>
      </w:r>
      <w:r w:rsidRPr="009C4C68">
        <w:rPr>
          <w:rFonts w:cs="Cambria"/>
          <w:lang w:val="en-US"/>
        </w:rPr>
        <w:t xml:space="preserve">) </w:t>
      </w:r>
      <w:r>
        <w:rPr>
          <w:rFonts w:cs="Cambria"/>
          <w:lang w:val="en-US"/>
        </w:rPr>
        <w:t xml:space="preserve">this might </w:t>
      </w:r>
      <w:r w:rsidRPr="009C4C68">
        <w:rPr>
          <w:rFonts w:cs="Cambria"/>
          <w:lang w:val="en-US"/>
        </w:rPr>
        <w:t xml:space="preserve">help us out of this problem. Taking the baroque that I am most familiar with – the baroque that I encountered in Salvador da Bahia, Brazil – as an empirical starting point for my explorations, I discuss how this aesthetic enters into </w:t>
      </w:r>
      <w:r w:rsidRPr="009C4C68">
        <w:rPr>
          <w:rFonts w:cs="Cambria"/>
          <w:i/>
          <w:lang w:val="en-US"/>
        </w:rPr>
        <w:t>experience</w:t>
      </w:r>
      <w:r w:rsidRPr="009C4C68">
        <w:rPr>
          <w:rFonts w:cs="Cambria"/>
          <w:lang w:val="en-US"/>
        </w:rPr>
        <w:t>; how it differs from the ways in which we now go about knowing</w:t>
      </w:r>
      <w:r>
        <w:rPr>
          <w:rFonts w:cs="Cambria"/>
          <w:lang w:val="en-US"/>
        </w:rPr>
        <w:t>.</w:t>
      </w:r>
      <w:r w:rsidRPr="009C4C68">
        <w:rPr>
          <w:rFonts w:cs="Cambria"/>
          <w:lang w:val="en-US"/>
        </w:rPr>
        <w:t xml:space="preserve"> </w:t>
      </w:r>
    </w:p>
    <w:p w:rsidR="002B354F" w:rsidRPr="00451D44" w:rsidRDefault="002B354F" w:rsidP="002B354F">
      <w:pPr>
        <w:pStyle w:val="Heading2"/>
      </w:pPr>
      <w:r w:rsidRPr="00451D44">
        <w:lastRenderedPageBreak/>
        <w:t>H</w:t>
      </w:r>
      <w:r w:rsidR="00D4354C">
        <w:t>u</w:t>
      </w:r>
      <w:r w:rsidRPr="00451D44">
        <w:t>gh Raffles</w:t>
      </w:r>
    </w:p>
    <w:p w:rsidR="00A54E37" w:rsidRPr="00F1507D" w:rsidRDefault="00A54E37" w:rsidP="00A54E37">
      <w:r>
        <w:t xml:space="preserve">What can a stone do? What can a </w:t>
      </w:r>
      <w:r w:rsidRPr="00F1507D">
        <w:rPr>
          <w:i/>
        </w:rPr>
        <w:t xml:space="preserve">baroque </w:t>
      </w:r>
      <w:r>
        <w:t xml:space="preserve">stone do? What can a stone do </w:t>
      </w:r>
      <w:r w:rsidRPr="00566B88">
        <w:rPr>
          <w:i/>
        </w:rPr>
        <w:t>baroquely</w:t>
      </w:r>
      <w:r>
        <w:t xml:space="preserve">? </w:t>
      </w:r>
      <w:r w:rsidRPr="00566B88">
        <w:t>In</w:t>
      </w:r>
      <w:r w:rsidRPr="00F1507D">
        <w:t xml:space="preserve"> this </w:t>
      </w:r>
      <w:r>
        <w:t>essay</w:t>
      </w:r>
      <w:r w:rsidRPr="00F1507D">
        <w:t xml:space="preserve">, I </w:t>
      </w:r>
      <w:r>
        <w:t>try to</w:t>
      </w:r>
      <w:r w:rsidRPr="00F1507D">
        <w:t xml:space="preserve"> take seriously the ethnographic-empirical ideal of staying close to a research object and, as a corollary, rather than following the object, I surrender to its lead. This experiment responds to the present volume’s elaboration of the baroque in two ways: 1. </w:t>
      </w:r>
      <w:proofErr w:type="gramStart"/>
      <w:r w:rsidRPr="00F1507D">
        <w:t>It</w:t>
      </w:r>
      <w:proofErr w:type="gramEnd"/>
      <w:r w:rsidRPr="00F1507D">
        <w:t xml:space="preserve"> enacts the possibility of a radically open empirical sensibility in which outcomes are driven by the object’s life and propensities; and 2. It attempts to distort and displace the site of articulation of empirical investigation, ceding empirical jurisdiction to the object.</w:t>
      </w:r>
    </w:p>
    <w:p w:rsidR="002B354F" w:rsidRPr="00451D44" w:rsidRDefault="002B354F" w:rsidP="002B354F">
      <w:pPr>
        <w:pStyle w:val="Heading2"/>
      </w:pPr>
      <w:r w:rsidRPr="00451D44">
        <w:t>Ingunn Moser</w:t>
      </w:r>
    </w:p>
    <w:p w:rsidR="002B354F" w:rsidRPr="00451D44" w:rsidRDefault="002B354F" w:rsidP="002B354F">
      <w:r w:rsidRPr="00451D44">
        <w:t>Alzheimer</w:t>
      </w:r>
      <w:r w:rsidR="00D777D1" w:rsidRPr="00451D44">
        <w:t>’</w:t>
      </w:r>
      <w:r w:rsidRPr="00451D44">
        <w:t xml:space="preserve">s: How can the present be non-coherent, old together all sorts of pasts, and presents. How can there be apple juice and going home where you expect your mother to look </w:t>
      </w:r>
      <w:r w:rsidR="00D777D1" w:rsidRPr="00451D44">
        <w:t>after yo</w:t>
      </w:r>
      <w:r w:rsidR="00E32DE5" w:rsidRPr="00451D44">
        <w:t>u</w:t>
      </w:r>
      <w:r w:rsidR="00D777D1" w:rsidRPr="00451D44">
        <w:t>, and all sorts of other events. (Learn</w:t>
      </w:r>
      <w:r w:rsidR="00E32DE5" w:rsidRPr="00451D44">
        <w:t>ing about time from Alzheimer’s, but appreciating that  all of us play with the complexity of times, which suggests it might be useful to bring in examples that don’t have to do with Alzheimer’s.</w:t>
      </w:r>
    </w:p>
    <w:p w:rsidR="00D777D1" w:rsidRPr="00451D44" w:rsidRDefault="00D777D1" w:rsidP="00D777D1">
      <w:pPr>
        <w:pStyle w:val="Heading2"/>
      </w:pPr>
      <w:r w:rsidRPr="00451D44">
        <w:t>Annemarie Mol</w:t>
      </w:r>
    </w:p>
    <w:p w:rsidR="00531123" w:rsidRPr="00451D44" w:rsidRDefault="00531123" w:rsidP="001723AF">
      <w:r w:rsidRPr="00451D44">
        <w:t xml:space="preserve">Annemarie Mol </w:t>
      </w:r>
      <w:r w:rsidR="0062163F" w:rsidRPr="00451D44">
        <w:t>moves</w:t>
      </w:r>
      <w:r w:rsidRPr="00451D44">
        <w:t xml:space="preserve"> us to the kitchen to explore the issue of coherence. How, she asks, does a </w:t>
      </w:r>
      <w:proofErr w:type="spellStart"/>
      <w:r w:rsidRPr="00451D44">
        <w:t>clafoutis</w:t>
      </w:r>
      <w:proofErr w:type="spellEnd"/>
      <w:r w:rsidRPr="00451D44">
        <w:t xml:space="preserve"> hold together sufficiently to be </w:t>
      </w:r>
      <w:r w:rsidR="006921DA" w:rsidRPr="00451D44">
        <w:t xml:space="preserve">created and </w:t>
      </w:r>
      <w:r w:rsidRPr="00451D44">
        <w:t xml:space="preserve">eaten? </w:t>
      </w:r>
      <w:r w:rsidR="0062163F" w:rsidRPr="00451D44">
        <w:t>S</w:t>
      </w:r>
      <w:r w:rsidR="006921DA" w:rsidRPr="00451D44">
        <w:t xml:space="preserve">he notes that if it </w:t>
      </w:r>
      <w:r w:rsidRPr="00451D44">
        <w:t xml:space="preserve">is </w:t>
      </w:r>
      <w:r w:rsidR="006921DA" w:rsidRPr="00451D44">
        <w:t xml:space="preserve">to be </w:t>
      </w:r>
      <w:r w:rsidRPr="00451D44">
        <w:t xml:space="preserve">successful, the dish </w:t>
      </w:r>
      <w:r w:rsidR="006921DA" w:rsidRPr="00451D44">
        <w:t>needs</w:t>
      </w:r>
      <w:r w:rsidR="004F3266" w:rsidRPr="00451D44">
        <w:t>, like the ba</w:t>
      </w:r>
      <w:r w:rsidR="0062163F" w:rsidRPr="00451D44">
        <w:t>r</w:t>
      </w:r>
      <w:r w:rsidR="004F3266" w:rsidRPr="00451D44">
        <w:t>oque,</w:t>
      </w:r>
      <w:r w:rsidR="006921DA" w:rsidRPr="00451D44">
        <w:t xml:space="preserve"> to </w:t>
      </w:r>
      <w:r w:rsidRPr="00451D44">
        <w:t xml:space="preserve">hold a series of quite different worlds together – </w:t>
      </w:r>
      <w:r w:rsidR="0062163F" w:rsidRPr="00451D44">
        <w:t xml:space="preserve">in this case these include versions of </w:t>
      </w:r>
      <w:r w:rsidRPr="00451D44">
        <w:t xml:space="preserve">agriculture, cuisine, nutrition, and versions of pleasure or taste. That these </w:t>
      </w:r>
      <w:r w:rsidR="006921DA" w:rsidRPr="00451D44">
        <w:t>cohere</w:t>
      </w:r>
      <w:r w:rsidRPr="00451D44">
        <w:t xml:space="preserve"> in the form of this dish is </w:t>
      </w:r>
      <w:r w:rsidR="006921DA" w:rsidRPr="00451D44">
        <w:t>an achievement</w:t>
      </w:r>
      <w:r w:rsidRPr="00451D44">
        <w:t xml:space="preserve">, </w:t>
      </w:r>
      <w:r w:rsidR="006921DA" w:rsidRPr="00451D44">
        <w:t xml:space="preserve">and </w:t>
      </w:r>
      <w:r w:rsidRPr="00451D44">
        <w:t xml:space="preserve">it isn’t obvious. </w:t>
      </w:r>
      <w:r w:rsidR="006921DA" w:rsidRPr="00451D44">
        <w:t xml:space="preserve">And the problem is compounded by the material form of the dessert. Unlike a Bernini statue or the London Stone which may last for centuries if the conditions are right, </w:t>
      </w:r>
      <w:proofErr w:type="gramStart"/>
      <w:r w:rsidR="006921DA" w:rsidRPr="00451D44">
        <w:t xml:space="preserve">a </w:t>
      </w:r>
      <w:proofErr w:type="spellStart"/>
      <w:r w:rsidR="006921DA" w:rsidRPr="00451D44">
        <w:t>clafoutis</w:t>
      </w:r>
      <w:proofErr w:type="spellEnd"/>
      <w:proofErr w:type="gramEnd"/>
      <w:r w:rsidR="006921DA" w:rsidRPr="00451D44">
        <w:t xml:space="preserve"> has to be recreated every few days</w:t>
      </w:r>
      <w:r w:rsidR="004F3266" w:rsidRPr="00451D44">
        <w:t>: w</w:t>
      </w:r>
      <w:r w:rsidR="006921DA" w:rsidRPr="00451D44">
        <w:t>hat she calls the ‘</w:t>
      </w:r>
      <w:proofErr w:type="spellStart"/>
      <w:r w:rsidR="006921DA" w:rsidRPr="00451D44">
        <w:t>clafoutis</w:t>
      </w:r>
      <w:proofErr w:type="spellEnd"/>
      <w:r w:rsidR="006921DA" w:rsidRPr="00451D44">
        <w:t xml:space="preserve">-assemblage’ has to be done again and again. </w:t>
      </w:r>
      <w:r w:rsidR="004F3266" w:rsidRPr="00451D44">
        <w:t xml:space="preserve">But the uncertainty of its coherence is reduced by the fact that it may be done in different ways. Mol’s point is that coherence is complex: indeed, that it is mysterious. It is also </w:t>
      </w:r>
      <w:r w:rsidR="00A54E37">
        <w:t>experimental: perhaps we should take seriously the idea that cooking is a mode of knowing.</w:t>
      </w:r>
    </w:p>
    <w:p w:rsidR="00D777D1" w:rsidRPr="00451D44" w:rsidRDefault="00D777D1" w:rsidP="00D777D1">
      <w:pPr>
        <w:pStyle w:val="Heading2"/>
      </w:pPr>
      <w:r w:rsidRPr="00451D44">
        <w:t>Antoine Hennion</w:t>
      </w:r>
    </w:p>
    <w:p w:rsidR="004F3266" w:rsidRPr="00451D44" w:rsidRDefault="004F3266" w:rsidP="001723AF">
      <w:r w:rsidRPr="00451D44">
        <w:t xml:space="preserve">Antoine Hennion revisits the baroque revival in </w:t>
      </w:r>
      <w:r w:rsidR="0065183F" w:rsidRPr="00451D44">
        <w:t xml:space="preserve">ancient </w:t>
      </w:r>
      <w:r w:rsidRPr="00451D44">
        <w:t>m</w:t>
      </w:r>
      <w:r w:rsidR="0065183F" w:rsidRPr="00451D44">
        <w:t>usic of the 1980s and the 1990s and argues that the notion of the baroque was itself performative</w:t>
      </w:r>
      <w:r w:rsidR="0062163F" w:rsidRPr="00451D44">
        <w:t>,</w:t>
      </w:r>
      <w:r w:rsidR="0065183F" w:rsidRPr="00451D44">
        <w:t xml:space="preserve"> enact</w:t>
      </w:r>
      <w:r w:rsidR="0062163F" w:rsidRPr="00451D44">
        <w:t>ing</w:t>
      </w:r>
      <w:r w:rsidR="0065183F" w:rsidRPr="00451D44">
        <w:t xml:space="preserve"> new modes of empirical sensibility</w:t>
      </w:r>
      <w:r w:rsidR="0062163F" w:rsidRPr="00451D44">
        <w:t xml:space="preserve"> </w:t>
      </w:r>
      <w:r w:rsidR="0065183F" w:rsidRPr="00451D44">
        <w:t xml:space="preserve">in ways that were relatively pluralistic. When the revival movement insisted that </w:t>
      </w:r>
      <w:r w:rsidR="0062163F" w:rsidRPr="00451D44">
        <w:t>‘</w:t>
      </w:r>
      <w:r w:rsidR="0065183F" w:rsidRPr="00451D44">
        <w:t>music should be played differently</w:t>
      </w:r>
      <w:r w:rsidR="0062163F" w:rsidRPr="00451D44">
        <w:t>’</w:t>
      </w:r>
      <w:r w:rsidR="0065183F" w:rsidRPr="00451D44">
        <w:t xml:space="preserve"> this was a way of opening up questions that had been effaced in music history, and hearing the past as indeed being past, different, or other. The shift, then, was from seeing music as being fixed in a score to a matter of bodily performance. But, continues Hennion, how can we learn from or know this? It isn’t good enough to depend on text, and simply write an academic paper. We also need to experiment with music and musical performance. Obviously this experiment cannot itself take place between the covers of a book. We are constrained </w:t>
      </w:r>
      <w:r w:rsidR="00A97B88" w:rsidRPr="00451D44">
        <w:t xml:space="preserve">in the ways I rehearsed earlier, </w:t>
      </w:r>
      <w:r w:rsidR="0065183F" w:rsidRPr="00451D44">
        <w:t>by our media</w:t>
      </w:r>
      <w:r w:rsidR="00A97B88" w:rsidRPr="00451D44">
        <w:t xml:space="preserve"> and materials</w:t>
      </w:r>
      <w:r w:rsidR="0065183F" w:rsidRPr="00451D44">
        <w:t xml:space="preserve">. But the chapter describes workshop experiments undertaken by Hennion in which the audiences became part of the experiment. </w:t>
      </w:r>
    </w:p>
    <w:p w:rsidR="00620AFF" w:rsidRPr="00451D44" w:rsidRDefault="00D777D1" w:rsidP="00D777D1">
      <w:pPr>
        <w:pStyle w:val="Heading2"/>
      </w:pPr>
      <w:proofErr w:type="spellStart"/>
      <w:r w:rsidRPr="00451D44">
        <w:t>Matei</w:t>
      </w:r>
      <w:proofErr w:type="spellEnd"/>
      <w:r w:rsidRPr="00451D44">
        <w:t xml:space="preserve"> Candea</w:t>
      </w:r>
    </w:p>
    <w:p w:rsidR="0081028F" w:rsidRPr="00451D44" w:rsidRDefault="0081028F" w:rsidP="001723AF">
      <w:r w:rsidRPr="00451D44">
        <w:t xml:space="preserve">The section opens with </w:t>
      </w:r>
      <w:r w:rsidR="004076F2" w:rsidRPr="00451D44">
        <w:t xml:space="preserve">reflections on ethnographic fieldwork. </w:t>
      </w:r>
      <w:r w:rsidR="00E32DE5" w:rsidRPr="00451D44">
        <w:t>Candea</w:t>
      </w:r>
      <w:r w:rsidR="004076F2" w:rsidRPr="00451D44">
        <w:t xml:space="preserve"> takes us to Southern Africa where, as he puts it, ‘I follow scientists who follow meerkats around the Kalahari </w:t>
      </w:r>
      <w:proofErr w:type="gramStart"/>
      <w:r w:rsidR="004076F2" w:rsidRPr="00451D44">
        <w:t>desert</w:t>
      </w:r>
      <w:proofErr w:type="gramEnd"/>
      <w:r w:rsidR="004076F2" w:rsidRPr="00451D44">
        <w:t xml:space="preserve">’. </w:t>
      </w:r>
      <w:r w:rsidR="008A64EE" w:rsidRPr="00451D44">
        <w:t xml:space="preserve">He notes </w:t>
      </w:r>
      <w:r w:rsidR="008A64EE" w:rsidRPr="00451D44">
        <w:lastRenderedPageBreak/>
        <w:t>that t</w:t>
      </w:r>
      <w:r w:rsidR="004076F2" w:rsidRPr="00451D44">
        <w:t xml:space="preserve">here are two somewhat related empirical </w:t>
      </w:r>
      <w:r w:rsidR="00437B52" w:rsidRPr="00451D44">
        <w:t xml:space="preserve">observational </w:t>
      </w:r>
      <w:r w:rsidR="004076F2" w:rsidRPr="00451D44">
        <w:t xml:space="preserve">sensibilities – biological and anthropological – at work here. Candea explores their similarities and dissimilarities by </w:t>
      </w:r>
      <w:r w:rsidR="00437B52" w:rsidRPr="00451D44">
        <w:t>playing the Deleuzian fold up against what he refers to as the Renaissance cut with its concern with clarity in the form of distinction. The play between cut and fold runs through many contemporary academic contexts including anthropology. In his paper Candea side-steps the division by invoking Impressionist experiments in art in which the two – the classical and the baroque, or the cut and the fold – are held together experimentally.</w:t>
      </w:r>
    </w:p>
    <w:p w:rsidR="00D777D1" w:rsidRPr="00451D44" w:rsidRDefault="00D777D1" w:rsidP="00D777D1">
      <w:pPr>
        <w:pStyle w:val="Heading2"/>
      </w:pPr>
      <w:r w:rsidRPr="00451D44">
        <w:t>Helen Verran</w:t>
      </w:r>
    </w:p>
    <w:p w:rsidR="00522CAE" w:rsidRPr="00451D44" w:rsidRDefault="00522CAE" w:rsidP="00522CAE">
      <w:r w:rsidRPr="00451D44">
        <w:t xml:space="preserve">Whole and parts in different variants are also the focus of </w:t>
      </w:r>
      <w:r w:rsidR="00E32DE5" w:rsidRPr="00451D44">
        <w:t xml:space="preserve">this </w:t>
      </w:r>
      <w:r w:rsidRPr="00451D44">
        <w:t>chapter. Her particular concern is with the character of generalising. Working in a way that resonates with contributions by Law</w:t>
      </w:r>
      <w:r w:rsidR="00E32DE5" w:rsidRPr="00451D44">
        <w:t xml:space="preserve"> and</w:t>
      </w:r>
      <w:r w:rsidRPr="00451D44">
        <w:t xml:space="preserve"> de Port, she argues that generalising takes two forms. In a romantic version, and here she talks about </w:t>
      </w:r>
      <w:r w:rsidRPr="00451D44">
        <w:rPr>
          <w:i/>
        </w:rPr>
        <w:t>one-many</w:t>
      </w:r>
      <w:r w:rsidRPr="00451D44">
        <w:t xml:space="preserve"> generalising, units or elements are precisely defined. It is their similarities which allow them to be aggregated together to produce a collectivity, and the character of that aggregated collectivity is also clear. Baroque generalising works the tension of vagueness and precision differently. Strategic vagueness of a whole allows multiple, distinct parts to be articulated. She shows how these two forms of generalising are often combined and wonders about the usefulness of making the contrast and naming it as one which sets the romantic against the baroque.</w:t>
      </w:r>
    </w:p>
    <w:p w:rsidR="00D777D1" w:rsidRPr="00451D44" w:rsidRDefault="00D777D1" w:rsidP="00D777D1">
      <w:pPr>
        <w:pStyle w:val="Heading2"/>
      </w:pPr>
      <w:r w:rsidRPr="00451D44">
        <w:t>John Law</w:t>
      </w:r>
    </w:p>
    <w:p w:rsidR="00D777D1" w:rsidRPr="00451D44" w:rsidRDefault="00E32DE5" w:rsidP="00D777D1">
      <w:r w:rsidRPr="00451D44">
        <w:t xml:space="preserve">In this chapter John Law takes us to a messy and overwhelming </w:t>
      </w:r>
      <w:r w:rsidR="00D4354C">
        <w:t xml:space="preserve">ethnographic field </w:t>
      </w:r>
      <w:r w:rsidRPr="00451D44">
        <w:t>site: the fish farm. Here, all juxtaposed together, there are people, technologies, fish, feedstuffs, and naturally occurring elements such as air, water and birds. It’s possible to describe and analyse this in all sorts of ways, but the paper works by mimicking the analysis of Bernini’s Santa Teresa status and its settin</w:t>
      </w:r>
      <w:r w:rsidR="00854C9A" w:rsidRPr="00451D44">
        <w:t xml:space="preserve">g outlined in the introduction. The aim is to show how an object (in this case a baroque sculpture in its architectural setting) may evoke or suggest a method of analysis that </w:t>
      </w:r>
      <w:r w:rsidR="00D4354C">
        <w:t>is quite unlike those of standard social science.</w:t>
      </w:r>
    </w:p>
    <w:p w:rsidR="00D777D1" w:rsidRPr="00451D44" w:rsidRDefault="00D777D1" w:rsidP="00D777D1">
      <w:pPr>
        <w:pStyle w:val="Heading2"/>
      </w:pPr>
      <w:r w:rsidRPr="00451D44">
        <w:t>Mario Blaser &amp; Marisol de la Cadena</w:t>
      </w:r>
    </w:p>
    <w:p w:rsidR="00D777D1" w:rsidRPr="00451D44" w:rsidRDefault="00D777D1" w:rsidP="00D777D1">
      <w:r w:rsidRPr="00451D44">
        <w:t>[A material post-colonial way of knowing]</w:t>
      </w:r>
    </w:p>
    <w:p w:rsidR="00D777D1" w:rsidRPr="00451D44" w:rsidRDefault="00D777D1" w:rsidP="00D777D1">
      <w:pPr>
        <w:pStyle w:val="Heading2"/>
      </w:pPr>
      <w:r w:rsidRPr="00451D44">
        <w:t>Evelyn Ruppert</w:t>
      </w:r>
    </w:p>
    <w:p w:rsidR="00854C9A" w:rsidRPr="00451D44" w:rsidRDefault="00854C9A" w:rsidP="00854C9A">
      <w:pPr>
        <w:rPr>
          <w:rFonts w:eastAsia="Times New Roman"/>
        </w:rPr>
      </w:pPr>
      <w:r w:rsidRPr="00451D44">
        <w:rPr>
          <w:rFonts w:eastAsia="Times New Roman"/>
        </w:rPr>
        <w:t>Information is Beautiful. Ruppert investigates contemporary practices of visualising large arrays of digital data to know collectives. Ostensibly generated by an empirical and technical data science, she explores how visualisations involve a sensory experience of the social and make what is ineffable ‘experientially real’ (as van de Port puts it). Visualisations she argues provoke an exuberant sense of the social that do not 'undo its mystery' but enhance its Otherness as an excess beyond representation. </w:t>
      </w:r>
    </w:p>
    <w:p w:rsidR="00D777D1" w:rsidRPr="00451D44" w:rsidRDefault="00D777D1" w:rsidP="00D777D1">
      <w:pPr>
        <w:pStyle w:val="Heading2"/>
      </w:pPr>
      <w:r w:rsidRPr="00451D44">
        <w:t>Adrian Mackenzie</w:t>
      </w:r>
    </w:p>
    <w:p w:rsidR="00D777D1" w:rsidRPr="00451D44" w:rsidRDefault="00D777D1" w:rsidP="00D777D1">
      <w:r w:rsidRPr="00451D44">
        <w:t>[For discussion]</w:t>
      </w:r>
    </w:p>
    <w:p w:rsidR="004626B1" w:rsidRPr="00451D44" w:rsidRDefault="004626B1" w:rsidP="004626B1">
      <w:pPr>
        <w:pStyle w:val="Heading1"/>
      </w:pPr>
      <w:r w:rsidRPr="00451D44">
        <w:lastRenderedPageBreak/>
        <w:t>References</w:t>
      </w:r>
    </w:p>
    <w:p w:rsidR="00975138" w:rsidRDefault="00F306ED" w:rsidP="00975138">
      <w:pPr>
        <w:rPr>
          <w:noProof/>
        </w:rPr>
      </w:pPr>
      <w:r w:rsidRPr="00451D44">
        <w:fldChar w:fldCharType="begin"/>
      </w:r>
      <w:r w:rsidRPr="00451D44">
        <w:instrText xml:space="preserve"> ADDIN EN.REFLIST </w:instrText>
      </w:r>
      <w:r w:rsidRPr="00451D44">
        <w:fldChar w:fldCharType="separate"/>
      </w:r>
      <w:bookmarkStart w:id="1" w:name="_ENREF_1"/>
      <w:r w:rsidR="00975138">
        <w:rPr>
          <w:noProof/>
        </w:rPr>
        <w:t xml:space="preserve">Alpers, Svetlana (1988), </w:t>
      </w:r>
      <w:r w:rsidR="00975138" w:rsidRPr="00975138">
        <w:rPr>
          <w:noProof/>
          <w:u w:val="single"/>
        </w:rPr>
        <w:t>Rembrandt’s Enterprise: the Studio and the Market</w:t>
      </w:r>
      <w:r w:rsidR="00975138">
        <w:rPr>
          <w:noProof/>
        </w:rPr>
        <w:t>, Chicago: Chicago University Press.</w:t>
      </w:r>
      <w:bookmarkEnd w:id="1"/>
    </w:p>
    <w:p w:rsidR="00975138" w:rsidRDefault="00975138" w:rsidP="00975138">
      <w:pPr>
        <w:rPr>
          <w:noProof/>
        </w:rPr>
      </w:pPr>
      <w:bookmarkStart w:id="2" w:name="_ENREF_2"/>
      <w:r>
        <w:rPr>
          <w:noProof/>
        </w:rPr>
        <w:t xml:space="preserve">Alpers, Svetlana (1989), </w:t>
      </w:r>
      <w:r w:rsidRPr="00975138">
        <w:rPr>
          <w:noProof/>
          <w:u w:val="single"/>
        </w:rPr>
        <w:t>The Art of Describing: Dutch Art in the Seventeenth Century</w:t>
      </w:r>
      <w:r>
        <w:rPr>
          <w:noProof/>
        </w:rPr>
        <w:t>, London: Penguin.</w:t>
      </w:r>
      <w:bookmarkEnd w:id="2"/>
    </w:p>
    <w:p w:rsidR="00975138" w:rsidRDefault="00975138" w:rsidP="00975138">
      <w:pPr>
        <w:rPr>
          <w:noProof/>
        </w:rPr>
      </w:pPr>
      <w:bookmarkStart w:id="3" w:name="_ENREF_3"/>
      <w:r>
        <w:rPr>
          <w:noProof/>
        </w:rPr>
        <w:t xml:space="preserve">Avery, Charles (1997), </w:t>
      </w:r>
      <w:r w:rsidRPr="00975138">
        <w:rPr>
          <w:noProof/>
          <w:u w:val="single"/>
        </w:rPr>
        <w:t>Bernini: Genius of the Baroque</w:t>
      </w:r>
      <w:r>
        <w:rPr>
          <w:noProof/>
        </w:rPr>
        <w:t>, London: Thames and Hudson.</w:t>
      </w:r>
      <w:bookmarkEnd w:id="3"/>
    </w:p>
    <w:p w:rsidR="00975138" w:rsidRDefault="00975138" w:rsidP="00975138">
      <w:pPr>
        <w:rPr>
          <w:noProof/>
        </w:rPr>
      </w:pPr>
      <w:bookmarkStart w:id="4" w:name="_ENREF_4"/>
      <w:r>
        <w:rPr>
          <w:noProof/>
        </w:rPr>
        <w:t xml:space="preserve">Bal, Mieke (1999), </w:t>
      </w:r>
      <w:r w:rsidRPr="00975138">
        <w:rPr>
          <w:noProof/>
          <w:u w:val="single"/>
        </w:rPr>
        <w:t>Quoting Caravaggio: Contemporary Art, Preposterous History</w:t>
      </w:r>
      <w:r>
        <w:rPr>
          <w:noProof/>
        </w:rPr>
        <w:t>, Chicago and London: Chicago University Press.</w:t>
      </w:r>
      <w:bookmarkEnd w:id="4"/>
    </w:p>
    <w:p w:rsidR="00975138" w:rsidRDefault="00975138" w:rsidP="00975138">
      <w:pPr>
        <w:rPr>
          <w:noProof/>
        </w:rPr>
      </w:pPr>
      <w:bookmarkStart w:id="5" w:name="_ENREF_5"/>
      <w:r>
        <w:rPr>
          <w:noProof/>
        </w:rPr>
        <w:t xml:space="preserve">Benjamin, Walter (1985a), </w:t>
      </w:r>
      <w:r w:rsidRPr="00975138">
        <w:rPr>
          <w:noProof/>
          <w:u w:val="single"/>
        </w:rPr>
        <w:t>One Way Street and Other Writings</w:t>
      </w:r>
      <w:r>
        <w:rPr>
          <w:noProof/>
        </w:rPr>
        <w:t>, London: Verso.</w:t>
      </w:r>
      <w:bookmarkEnd w:id="5"/>
    </w:p>
    <w:p w:rsidR="00975138" w:rsidRDefault="00975138" w:rsidP="00975138">
      <w:pPr>
        <w:rPr>
          <w:noProof/>
        </w:rPr>
      </w:pPr>
      <w:bookmarkStart w:id="6" w:name="_ENREF_6"/>
      <w:r>
        <w:rPr>
          <w:noProof/>
        </w:rPr>
        <w:t xml:space="preserve">Benjamin, Walter (1985b), </w:t>
      </w:r>
      <w:r w:rsidRPr="00975138">
        <w:rPr>
          <w:noProof/>
          <w:u w:val="single"/>
        </w:rPr>
        <w:t>The Origin of German Tragic Drama</w:t>
      </w:r>
      <w:r>
        <w:rPr>
          <w:noProof/>
        </w:rPr>
        <w:t>, translated by John Osborne, London: Verso.</w:t>
      </w:r>
      <w:bookmarkEnd w:id="6"/>
    </w:p>
    <w:p w:rsidR="00975138" w:rsidRDefault="00975138" w:rsidP="00975138">
      <w:pPr>
        <w:rPr>
          <w:noProof/>
        </w:rPr>
      </w:pPr>
      <w:bookmarkStart w:id="7" w:name="_ENREF_7"/>
      <w:r>
        <w:rPr>
          <w:noProof/>
        </w:rPr>
        <w:t xml:space="preserve">Benjamin, Walter (1992), 'Theses on the Philosophy of History', pages 245-255 in </w:t>
      </w:r>
      <w:r w:rsidRPr="00975138">
        <w:rPr>
          <w:noProof/>
          <w:u w:val="single"/>
        </w:rPr>
        <w:t>Illuminations</w:t>
      </w:r>
      <w:r>
        <w:rPr>
          <w:noProof/>
        </w:rPr>
        <w:t>, London.</w:t>
      </w:r>
      <w:bookmarkEnd w:id="7"/>
    </w:p>
    <w:p w:rsidR="00975138" w:rsidRDefault="00975138" w:rsidP="00975138">
      <w:pPr>
        <w:rPr>
          <w:noProof/>
        </w:rPr>
      </w:pPr>
      <w:bookmarkStart w:id="8" w:name="_ENREF_8"/>
      <w:r>
        <w:rPr>
          <w:noProof/>
        </w:rPr>
        <w:t xml:space="preserve">Benjamin, Walter (1999), </w:t>
      </w:r>
      <w:r w:rsidRPr="00975138">
        <w:rPr>
          <w:noProof/>
          <w:u w:val="single"/>
        </w:rPr>
        <w:t>The Arcades Project</w:t>
      </w:r>
      <w:r>
        <w:rPr>
          <w:noProof/>
        </w:rPr>
        <w:t>, translated by Harry Zohn, Cambridge, Mass., and London: Harvard University Press.</w:t>
      </w:r>
      <w:bookmarkEnd w:id="8"/>
    </w:p>
    <w:p w:rsidR="00975138" w:rsidRDefault="00975138" w:rsidP="00975138">
      <w:pPr>
        <w:rPr>
          <w:noProof/>
        </w:rPr>
      </w:pPr>
      <w:bookmarkStart w:id="9" w:name="_ENREF_9"/>
      <w:r>
        <w:rPr>
          <w:noProof/>
        </w:rPr>
        <w:t xml:space="preserve">Buci-Glucksmann, Christine (1994), </w:t>
      </w:r>
      <w:r w:rsidRPr="00975138">
        <w:rPr>
          <w:noProof/>
          <w:u w:val="single"/>
        </w:rPr>
        <w:t>Baroque Reason: the Aesthetics of Modernity</w:t>
      </w:r>
      <w:r>
        <w:rPr>
          <w:noProof/>
        </w:rPr>
        <w:t>, translated by Patrick Camiller,  Theory, Culture and Society, London, Thousand Oaks and New Delhi: Sage.</w:t>
      </w:r>
      <w:bookmarkEnd w:id="9"/>
    </w:p>
    <w:p w:rsidR="00975138" w:rsidRDefault="00975138" w:rsidP="00975138">
      <w:pPr>
        <w:rPr>
          <w:noProof/>
        </w:rPr>
      </w:pPr>
      <w:bookmarkStart w:id="10" w:name="_ENREF_10"/>
      <w:r>
        <w:rPr>
          <w:noProof/>
        </w:rPr>
        <w:t xml:space="preserve">Buck-Morss, Susan (1989), </w:t>
      </w:r>
      <w:r w:rsidRPr="00975138">
        <w:rPr>
          <w:noProof/>
          <w:u w:val="single"/>
        </w:rPr>
        <w:t>The Dialectics of Seeing: Walter Benjamin and the Arcades Project</w:t>
      </w:r>
      <w:r>
        <w:rPr>
          <w:noProof/>
        </w:rPr>
        <w:t>, Cambridge Mass.: MIT.</w:t>
      </w:r>
      <w:bookmarkEnd w:id="10"/>
    </w:p>
    <w:p w:rsidR="00975138" w:rsidRDefault="00975138" w:rsidP="00975138">
      <w:pPr>
        <w:rPr>
          <w:noProof/>
        </w:rPr>
      </w:pPr>
      <w:bookmarkStart w:id="11" w:name="_ENREF_11"/>
      <w:r>
        <w:rPr>
          <w:noProof/>
        </w:rPr>
        <w:t xml:space="preserve">Callon, Michel, and Bruno Latour (1981), 'Unscrewing the Big Leviathan: how actors macrostructure reality and how sociologists help them to do so', pages 277-303 in Karin D. Knorr-Cetina and Aaron V. Cicourel (eds), </w:t>
      </w:r>
      <w:r w:rsidRPr="00975138">
        <w:rPr>
          <w:noProof/>
          <w:u w:val="single"/>
        </w:rPr>
        <w:t>Advances in Social Theory and Methodology: Toward an Integration of Micro- and Macro-Sociologies</w:t>
      </w:r>
      <w:r>
        <w:rPr>
          <w:noProof/>
        </w:rPr>
        <w:t>, Boston, Mass: Routledge and Kegan Paul.</w:t>
      </w:r>
      <w:bookmarkEnd w:id="11"/>
    </w:p>
    <w:p w:rsidR="00975138" w:rsidRDefault="00975138" w:rsidP="00975138">
      <w:pPr>
        <w:rPr>
          <w:noProof/>
        </w:rPr>
      </w:pPr>
      <w:bookmarkStart w:id="12" w:name="_ENREF_12"/>
      <w:r>
        <w:rPr>
          <w:noProof/>
        </w:rPr>
        <w:t xml:space="preserve">Caygill, Howard (2011), 'Ottomen Baroque: the Limits of Style', pages 65-79 in Helen Hills (ed.), </w:t>
      </w:r>
      <w:r w:rsidRPr="00975138">
        <w:rPr>
          <w:noProof/>
          <w:u w:val="single"/>
        </w:rPr>
        <w:t>Rethinking the Baroque</w:t>
      </w:r>
      <w:r>
        <w:rPr>
          <w:noProof/>
        </w:rPr>
        <w:t>, Farnham, UK, and Burlington, Vermont: Ashgate.</w:t>
      </w:r>
      <w:bookmarkEnd w:id="12"/>
    </w:p>
    <w:p w:rsidR="00975138" w:rsidRDefault="00975138" w:rsidP="00975138">
      <w:pPr>
        <w:rPr>
          <w:noProof/>
        </w:rPr>
      </w:pPr>
      <w:bookmarkStart w:id="13" w:name="_ENREF_13"/>
      <w:r>
        <w:rPr>
          <w:noProof/>
        </w:rPr>
        <w:t xml:space="preserve">Chakrabarty, Dipesh (2000), </w:t>
      </w:r>
      <w:r w:rsidRPr="00975138">
        <w:rPr>
          <w:noProof/>
          <w:u w:val="single"/>
        </w:rPr>
        <w:t>Provincializing Europe: Postcolonial Thought and Historical Difference</w:t>
      </w:r>
      <w:r>
        <w:rPr>
          <w:noProof/>
        </w:rPr>
        <w:t>, Princeton and Oxford: Princeton University Press.</w:t>
      </w:r>
      <w:bookmarkEnd w:id="13"/>
    </w:p>
    <w:p w:rsidR="00975138" w:rsidRDefault="00975138" w:rsidP="00975138">
      <w:pPr>
        <w:rPr>
          <w:noProof/>
        </w:rPr>
      </w:pPr>
      <w:bookmarkStart w:id="14" w:name="_ENREF_14"/>
      <w:r>
        <w:rPr>
          <w:noProof/>
        </w:rPr>
        <w:t xml:space="preserve">DaCosta Kaufmann, Thomas (2011), 'Discomfited by the Baroque: a Personal Journey', pages 84-98 in Helen Hills (ed.), </w:t>
      </w:r>
      <w:r w:rsidRPr="00975138">
        <w:rPr>
          <w:noProof/>
          <w:u w:val="single"/>
        </w:rPr>
        <w:t>Rethinking the Baroque</w:t>
      </w:r>
      <w:r>
        <w:rPr>
          <w:noProof/>
        </w:rPr>
        <w:t>, Farnham, UK, and Burlington, Vermont: Ashgate.</w:t>
      </w:r>
      <w:bookmarkEnd w:id="14"/>
    </w:p>
    <w:p w:rsidR="00975138" w:rsidRDefault="00975138" w:rsidP="00975138">
      <w:pPr>
        <w:rPr>
          <w:noProof/>
        </w:rPr>
      </w:pPr>
      <w:bookmarkStart w:id="15" w:name="_ENREF_15"/>
      <w:r>
        <w:rPr>
          <w:noProof/>
        </w:rPr>
        <w:t xml:space="preserve">Deleuze, Gilles (1993), </w:t>
      </w:r>
      <w:r w:rsidRPr="00975138">
        <w:rPr>
          <w:noProof/>
          <w:u w:val="single"/>
        </w:rPr>
        <w:t>The Fold: Leibniz and the Baroque</w:t>
      </w:r>
      <w:r>
        <w:rPr>
          <w:noProof/>
        </w:rPr>
        <w:t>, London: The Athlone Press.</w:t>
      </w:r>
      <w:bookmarkEnd w:id="15"/>
    </w:p>
    <w:p w:rsidR="00975138" w:rsidRDefault="00975138" w:rsidP="00975138">
      <w:pPr>
        <w:rPr>
          <w:noProof/>
        </w:rPr>
      </w:pPr>
      <w:bookmarkStart w:id="16" w:name="_ENREF_16"/>
      <w:r>
        <w:rPr>
          <w:noProof/>
        </w:rPr>
        <w:t xml:space="preserve">Echeverria, Bolivar (2005), 'Modernity and Capitalism (15 Theses)', in </w:t>
      </w:r>
      <w:r w:rsidRPr="00975138">
        <w:rPr>
          <w:noProof/>
          <w:u w:val="single"/>
        </w:rPr>
        <w:t>Revista Theomai / Theomai Journal; Estudios sobre Sociedad, Naturaleza y Desarrollo / Society, Nature and Development Studies</w:t>
      </w:r>
      <w:r>
        <w:rPr>
          <w:noProof/>
        </w:rPr>
        <w:t xml:space="preserve">, 11 also available at </w:t>
      </w:r>
      <w:hyperlink r:id="rId30" w:history="1">
        <w:r w:rsidRPr="00975138">
          <w:rPr>
            <w:rStyle w:val="Hyperlink"/>
            <w:noProof/>
          </w:rPr>
          <w:t>http://revista-theomai.unq.edu.ar/numero11/artbolivarecheverria11.htm</w:t>
        </w:r>
      </w:hyperlink>
      <w:r>
        <w:rPr>
          <w:noProof/>
        </w:rPr>
        <w:t>.</w:t>
      </w:r>
      <w:bookmarkEnd w:id="16"/>
    </w:p>
    <w:p w:rsidR="00975138" w:rsidRDefault="00975138" w:rsidP="00975138">
      <w:pPr>
        <w:rPr>
          <w:noProof/>
        </w:rPr>
      </w:pPr>
      <w:bookmarkStart w:id="17" w:name="_ENREF_17"/>
      <w:r>
        <w:rPr>
          <w:noProof/>
        </w:rPr>
        <w:lastRenderedPageBreak/>
        <w:t xml:space="preserve">Escobar, Arturo (2008), </w:t>
      </w:r>
      <w:r w:rsidRPr="00975138">
        <w:rPr>
          <w:noProof/>
          <w:u w:val="single"/>
        </w:rPr>
        <w:t xml:space="preserve">Territories of Difference: Place, Movements, Life, </w:t>
      </w:r>
      <w:r w:rsidRPr="00975138">
        <w:rPr>
          <w:i/>
          <w:noProof/>
          <w:u w:val="single"/>
        </w:rPr>
        <w:t>Redes</w:t>
      </w:r>
      <w:r>
        <w:rPr>
          <w:noProof/>
        </w:rPr>
        <w:t>, Durham and London: Duke University Press.</w:t>
      </w:r>
      <w:bookmarkEnd w:id="17"/>
    </w:p>
    <w:p w:rsidR="00975138" w:rsidRDefault="00975138" w:rsidP="00975138">
      <w:pPr>
        <w:rPr>
          <w:noProof/>
        </w:rPr>
      </w:pPr>
      <w:bookmarkStart w:id="18" w:name="_ENREF_18"/>
      <w:r>
        <w:rPr>
          <w:noProof/>
        </w:rPr>
        <w:t xml:space="preserve">Foucault, Michel (1972), </w:t>
      </w:r>
      <w:r w:rsidRPr="00975138">
        <w:rPr>
          <w:noProof/>
          <w:u w:val="single"/>
        </w:rPr>
        <w:t>The Archaeology of Knowledge</w:t>
      </w:r>
      <w:r>
        <w:rPr>
          <w:noProof/>
        </w:rPr>
        <w:t>, London: Tavistock.</w:t>
      </w:r>
      <w:bookmarkEnd w:id="18"/>
    </w:p>
    <w:p w:rsidR="00975138" w:rsidRDefault="00975138" w:rsidP="00975138">
      <w:pPr>
        <w:rPr>
          <w:noProof/>
        </w:rPr>
      </w:pPr>
      <w:bookmarkStart w:id="19" w:name="_ENREF_19"/>
      <w:r>
        <w:rPr>
          <w:noProof/>
        </w:rPr>
        <w:t xml:space="preserve">Gandolfo, Daniella (2009), </w:t>
      </w:r>
      <w:r w:rsidRPr="00975138">
        <w:rPr>
          <w:noProof/>
          <w:u w:val="single"/>
        </w:rPr>
        <w:t>The City at its Limits: Taboo, Transgression, and Urban Renewal in Lima</w:t>
      </w:r>
      <w:r>
        <w:rPr>
          <w:noProof/>
        </w:rPr>
        <w:t>, Chicago and London: The University of Chicago Press.</w:t>
      </w:r>
      <w:bookmarkEnd w:id="19"/>
    </w:p>
    <w:p w:rsidR="00975138" w:rsidRDefault="00975138" w:rsidP="00975138">
      <w:pPr>
        <w:rPr>
          <w:noProof/>
        </w:rPr>
      </w:pPr>
      <w:bookmarkStart w:id="20" w:name="_ENREF_20"/>
      <w:r>
        <w:rPr>
          <w:noProof/>
        </w:rPr>
        <w:t xml:space="preserve">Gouldner, Alvin (1973), 'Romanticism and Classicism: Deep Structures in Social Science', </w:t>
      </w:r>
      <w:r w:rsidRPr="00975138">
        <w:rPr>
          <w:noProof/>
          <w:u w:val="single"/>
        </w:rPr>
        <w:t>Diogenes</w:t>
      </w:r>
      <w:r>
        <w:rPr>
          <w:noProof/>
        </w:rPr>
        <w:t>, 21: (82), 88-107.</w:t>
      </w:r>
      <w:bookmarkEnd w:id="20"/>
    </w:p>
    <w:p w:rsidR="00975138" w:rsidRDefault="00975138" w:rsidP="00975138">
      <w:pPr>
        <w:rPr>
          <w:noProof/>
        </w:rPr>
      </w:pPr>
      <w:bookmarkStart w:id="21" w:name="_ENREF_21"/>
      <w:r>
        <w:rPr>
          <w:noProof/>
        </w:rPr>
        <w:t xml:space="preserve">Hall, David L., and Roger T. Ames (1995), </w:t>
      </w:r>
      <w:r w:rsidRPr="00975138">
        <w:rPr>
          <w:noProof/>
          <w:u w:val="single"/>
        </w:rPr>
        <w:t>Anticipating China: Thinking Through the Narratives of Chinese and Western Culture</w:t>
      </w:r>
      <w:r>
        <w:rPr>
          <w:noProof/>
        </w:rPr>
        <w:t>, Albany: State University of New York.</w:t>
      </w:r>
      <w:bookmarkEnd w:id="21"/>
    </w:p>
    <w:p w:rsidR="00975138" w:rsidRDefault="00975138" w:rsidP="00975138">
      <w:pPr>
        <w:rPr>
          <w:noProof/>
        </w:rPr>
      </w:pPr>
      <w:bookmarkStart w:id="22" w:name="_ENREF_22"/>
      <w:r>
        <w:rPr>
          <w:noProof/>
        </w:rPr>
        <w:t xml:space="preserve">Haraway, Donna J. (1989), </w:t>
      </w:r>
      <w:r w:rsidRPr="00975138">
        <w:rPr>
          <w:noProof/>
          <w:u w:val="single"/>
        </w:rPr>
        <w:t>Primate Visions: Gender, Race and Nature in the World of Modern Science</w:t>
      </w:r>
      <w:r>
        <w:rPr>
          <w:noProof/>
        </w:rPr>
        <w:t>, London: Routledge and Chapman Hall.</w:t>
      </w:r>
      <w:bookmarkEnd w:id="22"/>
    </w:p>
    <w:p w:rsidR="00975138" w:rsidRDefault="00975138" w:rsidP="00975138">
      <w:pPr>
        <w:rPr>
          <w:noProof/>
        </w:rPr>
      </w:pPr>
      <w:bookmarkStart w:id="23" w:name="_ENREF_23"/>
      <w:r>
        <w:rPr>
          <w:noProof/>
        </w:rPr>
        <w:t xml:space="preserve">Haraway, Donna J. (1991), 'Situated Knowledges: the Science Question in Feminism and the Privilege of Partial Perspective', pages 183-201 in Donna Haraway (ed.), </w:t>
      </w:r>
      <w:r w:rsidRPr="00975138">
        <w:rPr>
          <w:noProof/>
          <w:u w:val="single"/>
        </w:rPr>
        <w:t>Simians, Cyborgs and Women: the Reinvention of Nature</w:t>
      </w:r>
      <w:r>
        <w:rPr>
          <w:noProof/>
        </w:rPr>
        <w:t xml:space="preserve">, London: Free Association Books, also available at </w:t>
      </w:r>
      <w:hyperlink r:id="rId31" w:history="1">
        <w:r w:rsidRPr="00975138">
          <w:rPr>
            <w:rStyle w:val="Hyperlink"/>
            <w:noProof/>
          </w:rPr>
          <w:t>http://www.staff.amu.edu.pl/~ewa/Haraway,%20Situated%20Knowledges.pdf</w:t>
        </w:r>
      </w:hyperlink>
      <w:r>
        <w:rPr>
          <w:noProof/>
        </w:rPr>
        <w:t>.</w:t>
      </w:r>
      <w:bookmarkEnd w:id="23"/>
    </w:p>
    <w:p w:rsidR="00975138" w:rsidRDefault="00975138" w:rsidP="00975138">
      <w:pPr>
        <w:rPr>
          <w:noProof/>
        </w:rPr>
      </w:pPr>
      <w:bookmarkStart w:id="24" w:name="_ENREF_24"/>
      <w:r>
        <w:rPr>
          <w:noProof/>
        </w:rPr>
        <w:t xml:space="preserve">Haraway, Donna J. (1997), </w:t>
      </w:r>
      <w:r w:rsidRPr="00975138">
        <w:rPr>
          <w:noProof/>
          <w:u w:val="single"/>
        </w:rPr>
        <w:t>Modest_Witness@Second_Millennium.Female_Man©_Meets_Oncomouse™: Feminism and Technoscience,</w:t>
      </w:r>
      <w:r>
        <w:rPr>
          <w:noProof/>
        </w:rPr>
        <w:t>, New York and London: Routledge.</w:t>
      </w:r>
      <w:bookmarkEnd w:id="24"/>
    </w:p>
    <w:p w:rsidR="00975138" w:rsidRDefault="00975138" w:rsidP="00975138">
      <w:pPr>
        <w:rPr>
          <w:noProof/>
        </w:rPr>
      </w:pPr>
      <w:bookmarkStart w:id="25" w:name="_ENREF_25"/>
      <w:r>
        <w:rPr>
          <w:noProof/>
        </w:rPr>
        <w:t xml:space="preserve">Hibbard, Howard (1990), </w:t>
      </w:r>
      <w:r w:rsidRPr="00975138">
        <w:rPr>
          <w:noProof/>
          <w:u w:val="single"/>
        </w:rPr>
        <w:t>Bernini</w:t>
      </w:r>
      <w:r>
        <w:rPr>
          <w:noProof/>
        </w:rPr>
        <w:t>, London: Penguin.</w:t>
      </w:r>
      <w:bookmarkEnd w:id="25"/>
    </w:p>
    <w:p w:rsidR="00975138" w:rsidRDefault="00975138" w:rsidP="00975138">
      <w:pPr>
        <w:rPr>
          <w:noProof/>
        </w:rPr>
      </w:pPr>
      <w:bookmarkStart w:id="26" w:name="_ENREF_26"/>
      <w:r>
        <w:rPr>
          <w:noProof/>
        </w:rPr>
        <w:t xml:space="preserve">Hills, Helen (2007), 'The Baroque: Beads in a Rosary or Folds in Time', </w:t>
      </w:r>
      <w:r w:rsidRPr="00975138">
        <w:rPr>
          <w:noProof/>
          <w:u w:val="single"/>
        </w:rPr>
        <w:t>Fabrications: The Journal of the Society of Architectural Historians, Australia and New Zealand</w:t>
      </w:r>
      <w:r>
        <w:rPr>
          <w:noProof/>
        </w:rPr>
        <w:t>, 17: (2), 48-71.</w:t>
      </w:r>
      <w:bookmarkEnd w:id="26"/>
    </w:p>
    <w:p w:rsidR="00975138" w:rsidRDefault="00975138" w:rsidP="00975138">
      <w:pPr>
        <w:rPr>
          <w:noProof/>
        </w:rPr>
      </w:pPr>
      <w:bookmarkStart w:id="27" w:name="_ENREF_27"/>
      <w:r>
        <w:rPr>
          <w:noProof/>
        </w:rPr>
        <w:t xml:space="preserve">Hills, Helen (2011a), 'The Baroque: Grit in the Oyster of Art History', pages 11-36 in Helen Hills (ed.), </w:t>
      </w:r>
      <w:r w:rsidRPr="00975138">
        <w:rPr>
          <w:noProof/>
          <w:u w:val="single"/>
        </w:rPr>
        <w:t>Rethinking the Baroque</w:t>
      </w:r>
      <w:r>
        <w:rPr>
          <w:noProof/>
        </w:rPr>
        <w:t>, Farnham, UK, and Burlington, Vermont: Ashgate.</w:t>
      </w:r>
      <w:bookmarkEnd w:id="27"/>
    </w:p>
    <w:p w:rsidR="00975138" w:rsidRDefault="00975138" w:rsidP="00975138">
      <w:pPr>
        <w:rPr>
          <w:noProof/>
        </w:rPr>
      </w:pPr>
      <w:bookmarkStart w:id="28" w:name="_ENREF_28"/>
      <w:r>
        <w:rPr>
          <w:noProof/>
        </w:rPr>
        <w:t xml:space="preserve">Hills, Helen (ed.) (2011b), </w:t>
      </w:r>
      <w:r w:rsidRPr="00975138">
        <w:rPr>
          <w:noProof/>
          <w:u w:val="single"/>
        </w:rPr>
        <w:t>Rethinking the Baroque</w:t>
      </w:r>
      <w:r>
        <w:rPr>
          <w:noProof/>
        </w:rPr>
        <w:t>, Farnham, UK, and Burlington, Vermont: Ashgate.</w:t>
      </w:r>
      <w:bookmarkEnd w:id="28"/>
    </w:p>
    <w:p w:rsidR="00975138" w:rsidRDefault="00975138" w:rsidP="00975138">
      <w:pPr>
        <w:rPr>
          <w:noProof/>
        </w:rPr>
      </w:pPr>
      <w:bookmarkStart w:id="29" w:name="_ENREF_29"/>
      <w:r>
        <w:rPr>
          <w:noProof/>
        </w:rPr>
        <w:t xml:space="preserve">Kuhn, Thomas S. (1970), </w:t>
      </w:r>
      <w:r w:rsidRPr="00975138">
        <w:rPr>
          <w:noProof/>
          <w:u w:val="single"/>
        </w:rPr>
        <w:t>The Structure of Scientific Revolutions</w:t>
      </w:r>
      <w:r>
        <w:rPr>
          <w:noProof/>
        </w:rPr>
        <w:t>, Chicago: Chicago University Press.</w:t>
      </w:r>
      <w:bookmarkEnd w:id="29"/>
    </w:p>
    <w:p w:rsidR="00975138" w:rsidRDefault="00975138" w:rsidP="00975138">
      <w:pPr>
        <w:rPr>
          <w:noProof/>
        </w:rPr>
      </w:pPr>
      <w:bookmarkStart w:id="30" w:name="_ENREF_30"/>
      <w:r>
        <w:rPr>
          <w:noProof/>
        </w:rPr>
        <w:t xml:space="preserve">Kwa, Chunglin (2002), 'Romantic and Baroque Conceptions of Complex Wholes in the Sciences', pages 23-52 in John Law and Annemarie Mol (eds), </w:t>
      </w:r>
      <w:r w:rsidRPr="00975138">
        <w:rPr>
          <w:noProof/>
          <w:u w:val="single"/>
        </w:rPr>
        <w:t>Complexities: Social Studies of Knowledge Practices</w:t>
      </w:r>
      <w:r>
        <w:rPr>
          <w:noProof/>
        </w:rPr>
        <w:t>, Durham, N.Ca and London: Duke University Press.</w:t>
      </w:r>
      <w:bookmarkEnd w:id="30"/>
    </w:p>
    <w:p w:rsidR="00975138" w:rsidRDefault="00975138" w:rsidP="00975138">
      <w:pPr>
        <w:rPr>
          <w:noProof/>
        </w:rPr>
      </w:pPr>
      <w:bookmarkStart w:id="31" w:name="_ENREF_31"/>
      <w:r>
        <w:rPr>
          <w:noProof/>
        </w:rPr>
        <w:t xml:space="preserve">Lambert, Gregg (2004), </w:t>
      </w:r>
      <w:r w:rsidRPr="00975138">
        <w:rPr>
          <w:noProof/>
          <w:u w:val="single"/>
        </w:rPr>
        <w:t>Return of the Baroque: Art, Theory and Culture in the Modern Age</w:t>
      </w:r>
      <w:r>
        <w:rPr>
          <w:noProof/>
        </w:rPr>
        <w:t>, London: Continuum.</w:t>
      </w:r>
      <w:bookmarkEnd w:id="31"/>
    </w:p>
    <w:p w:rsidR="00975138" w:rsidRDefault="00975138" w:rsidP="00975138">
      <w:pPr>
        <w:rPr>
          <w:noProof/>
        </w:rPr>
      </w:pPr>
      <w:bookmarkStart w:id="32" w:name="_ENREF_32"/>
      <w:r>
        <w:rPr>
          <w:noProof/>
        </w:rPr>
        <w:t xml:space="preserve">Latour, Bruno (1993), </w:t>
      </w:r>
      <w:r w:rsidRPr="00975138">
        <w:rPr>
          <w:noProof/>
          <w:u w:val="single"/>
        </w:rPr>
        <w:t>We Have Never Been Modern</w:t>
      </w:r>
      <w:r>
        <w:rPr>
          <w:noProof/>
        </w:rPr>
        <w:t>, Brighton: Harvester Wheatsheaf.</w:t>
      </w:r>
      <w:bookmarkEnd w:id="32"/>
    </w:p>
    <w:p w:rsidR="00975138" w:rsidRDefault="00975138" w:rsidP="00975138">
      <w:pPr>
        <w:rPr>
          <w:noProof/>
        </w:rPr>
      </w:pPr>
      <w:bookmarkStart w:id="33" w:name="_ENREF_33"/>
      <w:r>
        <w:rPr>
          <w:noProof/>
        </w:rPr>
        <w:t xml:space="preserve">Latour, Bruno (2001), 'Gabriel Tarde and the End of the Social', pages 117-132 in Patrick Joyce (ed.), </w:t>
      </w:r>
      <w:r w:rsidRPr="00975138">
        <w:rPr>
          <w:noProof/>
          <w:u w:val="single"/>
        </w:rPr>
        <w:t>The Social in Question. New Bearings in History and the Social Sciences</w:t>
      </w:r>
      <w:r>
        <w:rPr>
          <w:noProof/>
        </w:rPr>
        <w:t xml:space="preserve">, London . Routledge, also available at </w:t>
      </w:r>
      <w:hyperlink r:id="rId32" w:history="1">
        <w:r w:rsidRPr="00975138">
          <w:rPr>
            <w:rStyle w:val="Hyperlink"/>
            <w:noProof/>
          </w:rPr>
          <w:t>http://www.ensmp.fr/~latour/articles/article/082.html</w:t>
        </w:r>
      </w:hyperlink>
      <w:r>
        <w:rPr>
          <w:noProof/>
        </w:rPr>
        <w:t>.</w:t>
      </w:r>
      <w:bookmarkEnd w:id="33"/>
    </w:p>
    <w:p w:rsidR="00975138" w:rsidRDefault="00975138" w:rsidP="00975138">
      <w:pPr>
        <w:rPr>
          <w:noProof/>
        </w:rPr>
      </w:pPr>
      <w:bookmarkStart w:id="34" w:name="_ENREF_34"/>
      <w:r>
        <w:rPr>
          <w:noProof/>
        </w:rPr>
        <w:lastRenderedPageBreak/>
        <w:t xml:space="preserve">Latour, Bruno (2010), '"Thou Shalt Not Freeze Frame," Or How Not to Misunderstand the Science and Religion Debate', pages 99-123 in </w:t>
      </w:r>
      <w:r w:rsidRPr="00975138">
        <w:rPr>
          <w:noProof/>
          <w:u w:val="single"/>
        </w:rPr>
        <w:t>On the Modern Cult of the Factish Gods</w:t>
      </w:r>
      <w:r>
        <w:rPr>
          <w:noProof/>
        </w:rPr>
        <w:t>, Durham and London: Duke.</w:t>
      </w:r>
      <w:bookmarkEnd w:id="34"/>
    </w:p>
    <w:p w:rsidR="00975138" w:rsidRDefault="00975138" w:rsidP="00975138">
      <w:pPr>
        <w:rPr>
          <w:noProof/>
        </w:rPr>
      </w:pPr>
      <w:bookmarkStart w:id="35" w:name="_ENREF_35"/>
      <w:r>
        <w:rPr>
          <w:noProof/>
        </w:rPr>
        <w:t xml:space="preserve">Latour, Bruno, and Steve Woolgar (1986), </w:t>
      </w:r>
      <w:r w:rsidRPr="00975138">
        <w:rPr>
          <w:noProof/>
          <w:u w:val="single"/>
        </w:rPr>
        <w:t>Laboratory Life: the Construction of Scientific Facts</w:t>
      </w:r>
      <w:r>
        <w:rPr>
          <w:noProof/>
        </w:rPr>
        <w:t>, Second Edition, Princeton, New Jersey: Princeton University Press.</w:t>
      </w:r>
      <w:bookmarkEnd w:id="35"/>
    </w:p>
    <w:p w:rsidR="00975138" w:rsidRDefault="00975138" w:rsidP="00975138">
      <w:pPr>
        <w:rPr>
          <w:noProof/>
        </w:rPr>
      </w:pPr>
      <w:bookmarkStart w:id="36" w:name="_ENREF_36"/>
      <w:r>
        <w:rPr>
          <w:noProof/>
        </w:rPr>
        <w:t xml:space="preserve">Law, John (2002), </w:t>
      </w:r>
      <w:r w:rsidRPr="00975138">
        <w:rPr>
          <w:noProof/>
          <w:u w:val="single"/>
        </w:rPr>
        <w:t>Aircraft Stories: Decentering the Object in Technoscience</w:t>
      </w:r>
      <w:r>
        <w:rPr>
          <w:noProof/>
        </w:rPr>
        <w:t>, Durham, N.Ca.: Duke University Press.</w:t>
      </w:r>
      <w:bookmarkEnd w:id="36"/>
    </w:p>
    <w:p w:rsidR="00975138" w:rsidRDefault="00975138" w:rsidP="00975138">
      <w:pPr>
        <w:rPr>
          <w:noProof/>
        </w:rPr>
      </w:pPr>
      <w:bookmarkStart w:id="37" w:name="_ENREF_37"/>
      <w:r>
        <w:rPr>
          <w:noProof/>
        </w:rPr>
        <w:t xml:space="preserve">Law, John (2004), </w:t>
      </w:r>
      <w:r w:rsidRPr="00975138">
        <w:rPr>
          <w:noProof/>
          <w:u w:val="single"/>
        </w:rPr>
        <w:t>After Method: Mess in Social Science Research</w:t>
      </w:r>
      <w:r>
        <w:rPr>
          <w:noProof/>
        </w:rPr>
        <w:t>, London: Routledge.</w:t>
      </w:r>
      <w:bookmarkEnd w:id="37"/>
    </w:p>
    <w:p w:rsidR="00975138" w:rsidRDefault="00975138" w:rsidP="00975138">
      <w:pPr>
        <w:rPr>
          <w:noProof/>
        </w:rPr>
      </w:pPr>
      <w:bookmarkStart w:id="38" w:name="_ENREF_38"/>
      <w:r>
        <w:rPr>
          <w:noProof/>
        </w:rPr>
        <w:t xml:space="preserve">Leibniz, Gottfried Wilhelm (1998), 'Monadology', pages 268-281 in R.S.Woodhouse and Richard Franks (eds), </w:t>
      </w:r>
      <w:r w:rsidRPr="00975138">
        <w:rPr>
          <w:noProof/>
          <w:u w:val="single"/>
        </w:rPr>
        <w:t>G.W. Leibniz: Philosophical Texts</w:t>
      </w:r>
      <w:r>
        <w:rPr>
          <w:noProof/>
        </w:rPr>
        <w:t>, Oxford and New York: Oxford.</w:t>
      </w:r>
      <w:bookmarkEnd w:id="38"/>
    </w:p>
    <w:p w:rsidR="00975138" w:rsidRDefault="00975138" w:rsidP="00975138">
      <w:pPr>
        <w:rPr>
          <w:noProof/>
        </w:rPr>
      </w:pPr>
      <w:bookmarkStart w:id="39" w:name="_ENREF_39"/>
      <w:r>
        <w:rPr>
          <w:noProof/>
        </w:rPr>
        <w:t xml:space="preserve">Mannheim, Karl (1953), 'Conservative Thought', pages 74-164 in Karl Mannheim (ed.), </w:t>
      </w:r>
      <w:r w:rsidRPr="00975138">
        <w:rPr>
          <w:noProof/>
          <w:u w:val="single"/>
        </w:rPr>
        <w:t>Essays on Sociology and Social Psychology</w:t>
      </w:r>
      <w:r>
        <w:rPr>
          <w:noProof/>
        </w:rPr>
        <w:t>, London: Routledge and Kegan Paul.</w:t>
      </w:r>
      <w:bookmarkEnd w:id="39"/>
    </w:p>
    <w:p w:rsidR="00975138" w:rsidRDefault="00975138" w:rsidP="00975138">
      <w:pPr>
        <w:rPr>
          <w:noProof/>
        </w:rPr>
      </w:pPr>
      <w:bookmarkStart w:id="40" w:name="_ENREF_40"/>
      <w:r>
        <w:rPr>
          <w:noProof/>
        </w:rPr>
        <w:t xml:space="preserve">Maravall, José Antonio (1986), </w:t>
      </w:r>
      <w:r w:rsidRPr="00975138">
        <w:rPr>
          <w:noProof/>
          <w:u w:val="single"/>
        </w:rPr>
        <w:t xml:space="preserve">Culture of the Baroque: Analysis of a Historical Structure </w:t>
      </w:r>
      <w:r>
        <w:rPr>
          <w:noProof/>
        </w:rPr>
        <w:t>Manchester: Manchester Univerisity Press.</w:t>
      </w:r>
      <w:bookmarkEnd w:id="40"/>
    </w:p>
    <w:p w:rsidR="00975138" w:rsidRDefault="00975138" w:rsidP="00975138">
      <w:pPr>
        <w:rPr>
          <w:noProof/>
        </w:rPr>
      </w:pPr>
      <w:bookmarkStart w:id="41" w:name="_ENREF_41"/>
      <w:r>
        <w:rPr>
          <w:noProof/>
        </w:rPr>
        <w:t xml:space="preserve">Mol, Annemarie (2002), </w:t>
      </w:r>
      <w:r w:rsidRPr="00975138">
        <w:rPr>
          <w:noProof/>
          <w:u w:val="single"/>
        </w:rPr>
        <w:t>The Body Multiple: Ontology in Medical Practice</w:t>
      </w:r>
      <w:r>
        <w:rPr>
          <w:noProof/>
        </w:rPr>
        <w:t>, Durham, N. Ca., and London: Duke University Press.</w:t>
      </w:r>
      <w:bookmarkEnd w:id="41"/>
    </w:p>
    <w:p w:rsidR="00975138" w:rsidRDefault="00975138" w:rsidP="00975138">
      <w:pPr>
        <w:rPr>
          <w:noProof/>
        </w:rPr>
      </w:pPr>
      <w:bookmarkStart w:id="42" w:name="_ENREF_42"/>
      <w:r>
        <w:rPr>
          <w:noProof/>
        </w:rPr>
        <w:t xml:space="preserve">Popper, Karl R. (1959), </w:t>
      </w:r>
      <w:r w:rsidRPr="00975138">
        <w:rPr>
          <w:noProof/>
          <w:u w:val="single"/>
        </w:rPr>
        <w:t>The Logic of Scientific Discovery</w:t>
      </w:r>
      <w:r>
        <w:rPr>
          <w:noProof/>
        </w:rPr>
        <w:t>, London: Hutchinson.</w:t>
      </w:r>
      <w:bookmarkEnd w:id="42"/>
    </w:p>
    <w:p w:rsidR="00975138" w:rsidRDefault="00975138" w:rsidP="00975138">
      <w:pPr>
        <w:rPr>
          <w:noProof/>
        </w:rPr>
      </w:pPr>
      <w:bookmarkStart w:id="43" w:name="_ENREF_43"/>
      <w:r>
        <w:rPr>
          <w:noProof/>
        </w:rPr>
        <w:t xml:space="preserve">Shapin, Steven (1984), 'Pump and Circumstance: Robert Boyle's Literary Technology', </w:t>
      </w:r>
      <w:r w:rsidRPr="00975138">
        <w:rPr>
          <w:noProof/>
          <w:u w:val="single"/>
        </w:rPr>
        <w:t>Social Studies of Science</w:t>
      </w:r>
      <w:r>
        <w:rPr>
          <w:noProof/>
        </w:rPr>
        <w:t>, 14, 481-520.</w:t>
      </w:r>
      <w:bookmarkEnd w:id="43"/>
    </w:p>
    <w:p w:rsidR="00975138" w:rsidRDefault="00975138" w:rsidP="00975138">
      <w:pPr>
        <w:rPr>
          <w:noProof/>
        </w:rPr>
      </w:pPr>
      <w:bookmarkStart w:id="44" w:name="_ENREF_44"/>
      <w:r>
        <w:rPr>
          <w:noProof/>
        </w:rPr>
        <w:t xml:space="preserve">Shapin, Steven, and Simon Schaffer (1985), </w:t>
      </w:r>
      <w:r w:rsidRPr="00975138">
        <w:rPr>
          <w:noProof/>
          <w:u w:val="single"/>
        </w:rPr>
        <w:t>Leviathan and the Air Pump: Hobbes, Boyle and the Experimental Life</w:t>
      </w:r>
      <w:r>
        <w:rPr>
          <w:noProof/>
        </w:rPr>
        <w:t>, Princeton: Princeton University Press.</w:t>
      </w:r>
      <w:bookmarkEnd w:id="44"/>
    </w:p>
    <w:p w:rsidR="00975138" w:rsidRDefault="00975138" w:rsidP="00975138">
      <w:pPr>
        <w:rPr>
          <w:noProof/>
        </w:rPr>
      </w:pPr>
      <w:bookmarkStart w:id="45" w:name="_ENREF_45"/>
      <w:r>
        <w:rPr>
          <w:noProof/>
        </w:rPr>
        <w:t xml:space="preserve">Stengers, Isabelle (2008), 'Experimenting with Refrains: Subjectivity and the Challenge of Escaping Modern Dualism', </w:t>
      </w:r>
      <w:r w:rsidRPr="00975138">
        <w:rPr>
          <w:noProof/>
          <w:u w:val="single"/>
        </w:rPr>
        <w:t>Subjectivity</w:t>
      </w:r>
      <w:r>
        <w:rPr>
          <w:noProof/>
        </w:rPr>
        <w:t>, 22, 38-59.</w:t>
      </w:r>
      <w:bookmarkEnd w:id="45"/>
    </w:p>
    <w:p w:rsidR="00975138" w:rsidRDefault="00975138" w:rsidP="00975138">
      <w:pPr>
        <w:rPr>
          <w:noProof/>
        </w:rPr>
      </w:pPr>
      <w:bookmarkStart w:id="46" w:name="_ENREF_46"/>
      <w:r>
        <w:rPr>
          <w:noProof/>
        </w:rPr>
        <w:t xml:space="preserve">Teresa of Àvila (1964), </w:t>
      </w:r>
      <w:r w:rsidRPr="00975138">
        <w:rPr>
          <w:noProof/>
          <w:u w:val="single"/>
        </w:rPr>
        <w:t>The Life of Teresa of Jesus</w:t>
      </w:r>
      <w:r>
        <w:rPr>
          <w:noProof/>
        </w:rPr>
        <w:t>: Image Books.</w:t>
      </w:r>
      <w:bookmarkEnd w:id="46"/>
    </w:p>
    <w:p w:rsidR="00975138" w:rsidRDefault="00975138" w:rsidP="00975138">
      <w:pPr>
        <w:rPr>
          <w:noProof/>
        </w:rPr>
      </w:pPr>
      <w:bookmarkStart w:id="47" w:name="_ENREF_47"/>
      <w:r>
        <w:rPr>
          <w:noProof/>
        </w:rPr>
        <w:t xml:space="preserve">Toman, Rolf (ed.) (1998), </w:t>
      </w:r>
      <w:r w:rsidRPr="00975138">
        <w:rPr>
          <w:noProof/>
          <w:u w:val="single"/>
        </w:rPr>
        <w:t>Baroque: Architecture, Scultpure, Painting</w:t>
      </w:r>
      <w:r>
        <w:rPr>
          <w:noProof/>
        </w:rPr>
        <w:t>, Köln: Könemann Verlagsgesellschaft mbH.</w:t>
      </w:r>
      <w:bookmarkEnd w:id="47"/>
    </w:p>
    <w:p w:rsidR="00975138" w:rsidRDefault="00975138" w:rsidP="00975138">
      <w:pPr>
        <w:rPr>
          <w:noProof/>
        </w:rPr>
      </w:pPr>
      <w:bookmarkStart w:id="48" w:name="_ENREF_48"/>
      <w:r>
        <w:rPr>
          <w:noProof/>
        </w:rPr>
        <w:t xml:space="preserve">van de Port, Mattijs (2011), </w:t>
      </w:r>
      <w:r w:rsidRPr="00975138">
        <w:rPr>
          <w:noProof/>
          <w:u w:val="single"/>
        </w:rPr>
        <w:t>Ecstatic Encounters: Bahian Condomblé and the Quest for the Really Real</w:t>
      </w:r>
      <w:r>
        <w:rPr>
          <w:noProof/>
        </w:rPr>
        <w:t>, Amsterdam: Amsterdam University Press.</w:t>
      </w:r>
      <w:bookmarkEnd w:id="48"/>
    </w:p>
    <w:p w:rsidR="00975138" w:rsidRDefault="00975138" w:rsidP="00975138">
      <w:pPr>
        <w:rPr>
          <w:noProof/>
        </w:rPr>
      </w:pPr>
      <w:bookmarkStart w:id="49" w:name="_ENREF_49"/>
      <w:r>
        <w:rPr>
          <w:noProof/>
        </w:rPr>
        <w:t xml:space="preserve">Verran, Helen (2001), </w:t>
      </w:r>
      <w:r w:rsidRPr="00975138">
        <w:rPr>
          <w:noProof/>
          <w:u w:val="single"/>
        </w:rPr>
        <w:t>Science and an African Logic</w:t>
      </w:r>
      <w:r>
        <w:rPr>
          <w:noProof/>
        </w:rPr>
        <w:t>, Chicago and London: Chicago University Press.</w:t>
      </w:r>
      <w:bookmarkEnd w:id="49"/>
    </w:p>
    <w:p w:rsidR="00975138" w:rsidRDefault="00975138" w:rsidP="00975138">
      <w:pPr>
        <w:rPr>
          <w:noProof/>
        </w:rPr>
      </w:pPr>
      <w:bookmarkStart w:id="50" w:name="_ENREF_50"/>
      <w:r>
        <w:rPr>
          <w:noProof/>
        </w:rPr>
        <w:t xml:space="preserve">Wittkower, Rudolf (1997 [1955]), </w:t>
      </w:r>
      <w:r w:rsidRPr="00975138">
        <w:rPr>
          <w:noProof/>
          <w:u w:val="single"/>
        </w:rPr>
        <w:t>Bernini: the Sculptor of the Roman Baroque</w:t>
      </w:r>
      <w:r>
        <w:rPr>
          <w:noProof/>
        </w:rPr>
        <w:t>, London and New York: Phaidon.</w:t>
      </w:r>
      <w:bookmarkEnd w:id="50"/>
    </w:p>
    <w:p w:rsidR="00975138" w:rsidRDefault="00975138" w:rsidP="00975138">
      <w:pPr>
        <w:rPr>
          <w:noProof/>
        </w:rPr>
      </w:pPr>
      <w:bookmarkStart w:id="51" w:name="_ENREF_51"/>
      <w:r>
        <w:rPr>
          <w:noProof/>
        </w:rPr>
        <w:t xml:space="preserve">Wittkower, Rudolf (1999 [1958]), </w:t>
      </w:r>
      <w:r w:rsidRPr="00975138">
        <w:rPr>
          <w:noProof/>
          <w:u w:val="single"/>
        </w:rPr>
        <w:t>Art and Architecture in Italy 1600-1750: II High Baroque</w:t>
      </w:r>
      <w:r>
        <w:rPr>
          <w:noProof/>
        </w:rPr>
        <w:t>, revised by Joseph Connors and Jennifer Montague, New Haven and London: Yale University Press.</w:t>
      </w:r>
      <w:bookmarkEnd w:id="51"/>
    </w:p>
    <w:p w:rsidR="00975138" w:rsidRDefault="00975138" w:rsidP="00975138">
      <w:pPr>
        <w:rPr>
          <w:noProof/>
        </w:rPr>
      </w:pPr>
      <w:bookmarkStart w:id="52" w:name="_ENREF_52"/>
      <w:r>
        <w:rPr>
          <w:noProof/>
        </w:rPr>
        <w:lastRenderedPageBreak/>
        <w:t xml:space="preserve">Wölfflin, Heinrich (1984), </w:t>
      </w:r>
      <w:r w:rsidRPr="00975138">
        <w:rPr>
          <w:noProof/>
          <w:u w:val="single"/>
        </w:rPr>
        <w:t>Renaissance and Baroque</w:t>
      </w:r>
      <w:r>
        <w:rPr>
          <w:noProof/>
        </w:rPr>
        <w:t>, London: Collins.</w:t>
      </w:r>
      <w:bookmarkEnd w:id="52"/>
    </w:p>
    <w:p w:rsidR="00975138" w:rsidRDefault="00975138" w:rsidP="00975138">
      <w:pPr>
        <w:rPr>
          <w:noProof/>
        </w:rPr>
      </w:pPr>
    </w:p>
    <w:p w:rsidR="004626B1" w:rsidRPr="00103958" w:rsidRDefault="00F306ED" w:rsidP="00975138">
      <w:r w:rsidRPr="00451D44">
        <w:fldChar w:fldCharType="end"/>
      </w:r>
    </w:p>
    <w:sectPr w:rsidR="004626B1" w:rsidRPr="00103958" w:rsidSect="004E255B">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0A1" w:rsidRDefault="00E430A1" w:rsidP="00AA0DEA">
      <w:pPr>
        <w:spacing w:after="0" w:line="240" w:lineRule="auto"/>
      </w:pPr>
      <w:r>
        <w:separator/>
      </w:r>
    </w:p>
  </w:endnote>
  <w:endnote w:type="continuationSeparator" w:id="0">
    <w:p w:rsidR="00E430A1" w:rsidRDefault="00E430A1" w:rsidP="00AA0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0CF" w:rsidRDefault="002F00CF">
    <w:pPr>
      <w:pStyle w:val="Footer"/>
      <w:jc w:val="right"/>
    </w:pPr>
    <w:r>
      <w:fldChar w:fldCharType="begin"/>
    </w:r>
    <w:r>
      <w:instrText xml:space="preserve"> PAGE   \* MERGEFORMAT </w:instrText>
    </w:r>
    <w:r>
      <w:fldChar w:fldCharType="separate"/>
    </w:r>
    <w:r w:rsidR="0020117D">
      <w:rPr>
        <w:noProof/>
      </w:rPr>
      <w:t>20</w:t>
    </w:r>
    <w:r>
      <w:fldChar w:fldCharType="end"/>
    </w:r>
  </w:p>
  <w:p w:rsidR="002F00CF" w:rsidRDefault="002F00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0A1" w:rsidRDefault="00E430A1" w:rsidP="00AA0DEA">
      <w:pPr>
        <w:spacing w:after="0" w:line="240" w:lineRule="auto"/>
      </w:pPr>
      <w:r>
        <w:separator/>
      </w:r>
    </w:p>
  </w:footnote>
  <w:footnote w:type="continuationSeparator" w:id="0">
    <w:p w:rsidR="00E430A1" w:rsidRDefault="00E430A1" w:rsidP="00AA0DEA">
      <w:pPr>
        <w:spacing w:after="0" w:line="240" w:lineRule="auto"/>
      </w:pPr>
      <w:r>
        <w:continuationSeparator/>
      </w:r>
    </w:p>
  </w:footnote>
  <w:footnote w:id="1">
    <w:p w:rsidR="002F00CF" w:rsidRDefault="002F00CF" w:rsidP="002449BE">
      <w:pPr>
        <w:pStyle w:val="FootnoteText"/>
      </w:pPr>
      <w:r>
        <w:rPr>
          <w:rStyle w:val="FootnoteReference"/>
        </w:rPr>
        <w:footnoteRef/>
      </w:r>
      <w:r>
        <w:t xml:space="preserve"> I am grateful to the participants at the workshop on ‘The Baroque as Empirical Sensibility’ June 11</w:t>
      </w:r>
      <w:r w:rsidRPr="002449BE">
        <w:rPr>
          <w:vertAlign w:val="superscript"/>
        </w:rPr>
        <w:t>th</w:t>
      </w:r>
      <w:r>
        <w:t>-13</w:t>
      </w:r>
      <w:r w:rsidRPr="002449BE">
        <w:rPr>
          <w:vertAlign w:val="superscript"/>
        </w:rPr>
        <w:t>th</w:t>
      </w:r>
      <w:r>
        <w:t xml:space="preserve"> 2011 at the Manchester Museum in the University of Manchester who brought the topic of the baroque in the contemporary humanities and social science to life. This introduction reflects many themes </w:t>
      </w:r>
      <w:proofErr w:type="gramStart"/>
      <w:r>
        <w:t>raised</w:t>
      </w:r>
      <w:proofErr w:type="gramEnd"/>
      <w:r>
        <w:t xml:space="preserve"> in that meeting. The workshop was sponsored by the UK’s Economic and Social Research Council (ESRC) Centre for Research in Socio-Cultural Change (CRESC), and I am grateful to CRESC and the ESRC for financial support for the event. I am particularly grateful to Antoine Hennion, Helen Hills, Annemarie Mol, Hugh Raffles and Evelyn Ruppert who commented on earlier drafts of this piece.</w:t>
      </w:r>
    </w:p>
  </w:footnote>
  <w:footnote w:id="2">
    <w:p w:rsidR="002F00CF" w:rsidRDefault="002F00CF">
      <w:pPr>
        <w:pStyle w:val="FootnoteText"/>
      </w:pPr>
      <w:r>
        <w:rPr>
          <w:rStyle w:val="FootnoteReference"/>
        </w:rPr>
        <w:footnoteRef/>
      </w:r>
      <w:r>
        <w:t xml:space="preserve"> </w:t>
      </w:r>
      <w:proofErr w:type="gramStart"/>
      <w:r>
        <w:t>Serres {, 2012 #3755}.</w:t>
      </w:r>
      <w:proofErr w:type="gramEnd"/>
    </w:p>
  </w:footnote>
  <w:footnote w:id="3">
    <w:p w:rsidR="002F00CF" w:rsidRDefault="002F00CF">
      <w:pPr>
        <w:pStyle w:val="FootnoteText"/>
      </w:pPr>
      <w:r>
        <w:rPr>
          <w:rStyle w:val="FootnoteReference"/>
        </w:rPr>
        <w:footnoteRef/>
      </w:r>
      <w:r>
        <w:t xml:space="preserve"> </w:t>
      </w:r>
      <w:proofErr w:type="gramStart"/>
      <w:r w:rsidR="00DF5F1B">
        <w:t>Ufan {, 2011 #3756}.</w:t>
      </w:r>
      <w:proofErr w:type="gramEnd"/>
    </w:p>
  </w:footnote>
  <w:footnote w:id="4">
    <w:p w:rsidR="00DF5F1B" w:rsidRDefault="00DF5F1B">
      <w:pPr>
        <w:pStyle w:val="FootnoteText"/>
      </w:pPr>
      <w:r>
        <w:rPr>
          <w:rStyle w:val="FootnoteReference"/>
        </w:rPr>
        <w:footnoteRef/>
      </w:r>
      <w:r>
        <w:t xml:space="preserve"> </w:t>
      </w:r>
      <w:proofErr w:type="gramStart"/>
      <w:r>
        <w:t>Kerle {, 1995 #798}.</w:t>
      </w:r>
      <w:proofErr w:type="gramEnd"/>
    </w:p>
  </w:footnote>
  <w:footnote w:id="5">
    <w:p w:rsidR="00DF5F1B" w:rsidRDefault="00DF5F1B">
      <w:pPr>
        <w:pStyle w:val="FootnoteText"/>
      </w:pPr>
      <w:r>
        <w:rPr>
          <w:rStyle w:val="FootnoteReference"/>
        </w:rPr>
        <w:footnoteRef/>
      </w:r>
      <w:r>
        <w:t xml:space="preserve"> </w:t>
      </w:r>
      <w:proofErr w:type="gramStart"/>
      <w:r>
        <w:t xml:space="preserve">Teresa of </w:t>
      </w:r>
      <w:proofErr w:type="spellStart"/>
      <w:r>
        <w:t>Àvila</w:t>
      </w:r>
      <w:proofErr w:type="spellEnd"/>
      <w:r>
        <w:t xml:space="preserve"> {, 1964 #3542}.</w:t>
      </w:r>
      <w:proofErr w:type="gramEnd"/>
    </w:p>
  </w:footnote>
  <w:footnote w:id="6">
    <w:p w:rsidR="002F00CF" w:rsidRDefault="002F00CF" w:rsidP="002361E1">
      <w:pPr>
        <w:pStyle w:val="FootnoteText"/>
      </w:pPr>
      <w:r>
        <w:rPr>
          <w:rStyle w:val="FootnoteReference"/>
        </w:rPr>
        <w:footnoteRef/>
      </w:r>
      <w:r>
        <w:t xml:space="preserve"> </w:t>
      </w:r>
      <w:hyperlink r:id="rId1" w:history="1">
        <w:r>
          <w:rPr>
            <w:rStyle w:val="Hyperlink"/>
          </w:rPr>
          <w:t>http://commons.wikimedia.org/wiki/File:Santa_Maria_della_Vittoria_-_7.jpg</w:t>
        </w:r>
      </w:hyperlink>
    </w:p>
  </w:footnote>
  <w:footnote w:id="7">
    <w:p w:rsidR="002F00CF" w:rsidRDefault="002F00CF" w:rsidP="002361E1">
      <w:pPr>
        <w:pStyle w:val="FootnoteText"/>
      </w:pPr>
      <w:r>
        <w:rPr>
          <w:rStyle w:val="FootnoteReference"/>
        </w:rPr>
        <w:footnoteRef/>
      </w:r>
      <w:r>
        <w:t xml:space="preserve"> </w:t>
      </w:r>
      <w:hyperlink r:id="rId2" w:history="1">
        <w:r>
          <w:rPr>
            <w:rStyle w:val="Hyperlink"/>
          </w:rPr>
          <w:t>http://upload.wikimedia.org/wikipedia/commons/3/3a/Ecstasy_of_St_Theresa_-_arrow.jpg</w:t>
        </w:r>
      </w:hyperlink>
    </w:p>
  </w:footnote>
  <w:footnote w:id="8">
    <w:p w:rsidR="002F00CF" w:rsidRDefault="002F00CF">
      <w:pPr>
        <w:pStyle w:val="FootnoteText"/>
      </w:pPr>
      <w:r>
        <w:rPr>
          <w:rStyle w:val="FootnoteReference"/>
        </w:rPr>
        <w:footnoteRef/>
      </w:r>
      <w:r>
        <w:t xml:space="preserve"> Teresa of </w:t>
      </w:r>
      <w:r>
        <w:rPr>
          <w:rFonts w:cs="Calibri"/>
        </w:rPr>
        <w:t>Á</w:t>
      </w:r>
      <w:r>
        <w:t xml:space="preserve">vila </w:t>
      </w:r>
      <w:r>
        <w:fldChar w:fldCharType="begin"/>
      </w:r>
      <w:r>
        <w:instrText xml:space="preserve"> ADDIN EN.CITE &lt;EndNote&gt;&lt;Cite ExcludeAuth="1"&gt;&lt;Year&gt;1964&lt;/Year&gt;&lt;RecNum&gt;3542&lt;/RecNum&gt;&lt;Suffix&gt;`, 164&lt;/Suffix&gt;&lt;DisplayText&gt;(1964, 164)&lt;/DisplayText&gt;&lt;record&gt;&lt;rec-number&gt;3542&lt;/rec-number&gt;&lt;foreign-keys&gt;&lt;key app="EN" db-id="pfpzfsvzitp09reae2bvx5rmet2vtpareadf"&gt;3542&lt;/key&gt;&lt;/foreign-keys&gt;&lt;ref-type name="Book"&gt;6&lt;/ref-type&gt;&lt;contributors&gt;&lt;authors&gt;&lt;author&gt;Teresa of Àvila,&lt;/author&gt;&lt;/authors&gt;&lt;/contributors&gt;&lt;titles&gt;&lt;title&gt;The Life of Teresa of Jesus&lt;/title&gt;&lt;/titles&gt;&lt;dates&gt;&lt;year&gt;1964&lt;/year&gt;&lt;/dates&gt;&lt;publisher&gt;Image Books&lt;/publisher&gt;&lt;urls&gt;&lt;/urls&gt;&lt;/record&gt;&lt;/Cite&gt;&lt;/EndNote&gt;</w:instrText>
      </w:r>
      <w:r>
        <w:fldChar w:fldCharType="separate"/>
      </w:r>
      <w:r>
        <w:rPr>
          <w:noProof/>
        </w:rPr>
        <w:t>(</w:t>
      </w:r>
      <w:hyperlink w:anchor="_ENREF_46" w:tooltip="Teresa of Àvila, 1964 #3542" w:history="1">
        <w:r>
          <w:rPr>
            <w:noProof/>
          </w:rPr>
          <w:t>1964, 164</w:t>
        </w:r>
      </w:hyperlink>
      <w:r>
        <w:rPr>
          <w:noProof/>
        </w:rPr>
        <w:t>)</w:t>
      </w:r>
      <w:r>
        <w:fldChar w:fldCharType="end"/>
      </w:r>
      <w:r>
        <w:t>.</w:t>
      </w:r>
    </w:p>
  </w:footnote>
  <w:footnote w:id="9">
    <w:p w:rsidR="002F00CF" w:rsidRDefault="002F00CF">
      <w:pPr>
        <w:pStyle w:val="FootnoteText"/>
      </w:pPr>
      <w:r>
        <w:rPr>
          <w:rStyle w:val="FootnoteReference"/>
        </w:rPr>
        <w:footnoteRef/>
      </w:r>
      <w:r>
        <w:t xml:space="preserve"> In what follows I draw on Wittkower </w:t>
      </w:r>
      <w:r>
        <w:fldChar w:fldCharType="begin"/>
      </w:r>
      <w:r>
        <w:instrText xml:space="preserve"> ADDIN EN.CITE &lt;EndNote&gt;&lt;Cite ExcludeAuth="1"&gt;&lt;Year&gt;1997 [1955]&lt;/Year&gt;&lt;RecNum&gt;3546&lt;/RecNum&gt;&lt;DisplayText&gt;(1997 [1955]; Wittkower: )&lt;/DisplayText&gt;&lt;record&gt;&lt;rec-number&gt;3546&lt;/rec-number&gt;&lt;foreign-keys&gt;&lt;key app="EN" db-id="pfpzfsvzitp09reae2bvx5rmet2vtpareadf"&gt;3546&lt;/key&gt;&lt;/foreign-keys&gt;&lt;ref-type name="Book"&gt;6&lt;/ref-type&gt;&lt;contributors&gt;&lt;authors&gt;&lt;author&gt;Wittkower, Rudolf&lt;/author&gt;&lt;/authors&gt;&lt;/contributors&gt;&lt;titles&gt;&lt;title&gt;Bernini: the Sculptor of the Roman Baroque&lt;/title&gt;&lt;/titles&gt;&lt;keywords&gt;&lt;keyword&gt;baroque&lt;/keyword&gt;&lt;keyword&gt;pdf&lt;/keyword&gt;&lt;/keywords&gt;&lt;dates&gt;&lt;year&gt;1997 [1955]&lt;/year&gt;&lt;/dates&gt;&lt;pub-location&gt;London and New York&lt;/pub-location&gt;&lt;publisher&gt;Phaidon&lt;/publisher&gt;&lt;urls&gt;&lt;/urls&gt;&lt;/record&gt;&lt;/Cite&gt;&lt;Cite ExcludeYear="1"&gt;&lt;Author&gt;Wittkower&lt;/Author&gt;&lt;RecNum&gt;3548&lt;/RecNum&gt;&lt;Suffix&gt; &lt;/Suffix&gt;&lt;record&gt;&lt;rec-number&gt;3548&lt;/rec-number&gt;&lt;foreign-keys&gt;&lt;key app="EN" db-id="pfpzfsvzitp09reae2bvx5rmet2vtpareadf"&gt;3548&lt;/key&gt;&lt;/foreign-keys&gt;&lt;ref-type name="Book"&gt;6&lt;/ref-type&gt;&lt;contributors&gt;&lt;authors&gt;&lt;author&gt;Wittkower, Rudolf&lt;/author&gt;&lt;/authors&gt;&lt;/contributors&gt;&lt;titles&gt;&lt;title&gt;Art and Architecture in Italy 1600-1750: II High Baroque&lt;/title&gt;&lt;/titles&gt;&lt;edition&gt;revised by Joseph Connors and Jennifer Montague&lt;/edition&gt;&lt;keywords&gt;&lt;keyword&gt;baroque&lt;/keyword&gt;&lt;keyword&gt;pdf&lt;/keyword&gt;&lt;/keywords&gt;&lt;dates&gt;&lt;year&gt;1999 [1958]&lt;/year&gt;&lt;/dates&gt;&lt;pub-location&gt;New Haven and London&lt;/pub-location&gt;&lt;publisher&gt;Yale University Press&lt;/publisher&gt;&lt;urls&gt;&lt;/urls&gt;&lt;/record&gt;&lt;/Cite&gt;&lt;/EndNote&gt;</w:instrText>
      </w:r>
      <w:r>
        <w:fldChar w:fldCharType="separate"/>
      </w:r>
      <w:r>
        <w:rPr>
          <w:noProof/>
        </w:rPr>
        <w:t>(</w:t>
      </w:r>
      <w:hyperlink w:anchor="_ENREF_50" w:tooltip="Wittkower, 1997 [1955] #3546" w:history="1">
        <w:r>
          <w:rPr>
            <w:noProof/>
          </w:rPr>
          <w:t>1997 [1955]</w:t>
        </w:r>
      </w:hyperlink>
      <w:r>
        <w:rPr>
          <w:noProof/>
        </w:rPr>
        <w:t xml:space="preserve">; </w:t>
      </w:r>
      <w:hyperlink w:anchor="_ENREF_51" w:tooltip="Wittkower, 1999 [1958] #3548" w:history="1">
        <w:r>
          <w:rPr>
            <w:noProof/>
          </w:rPr>
          <w:t xml:space="preserve">Wittkower: </w:t>
        </w:r>
      </w:hyperlink>
      <w:r>
        <w:rPr>
          <w:noProof/>
        </w:rPr>
        <w:t>)</w:t>
      </w:r>
      <w:r>
        <w:fldChar w:fldCharType="end"/>
      </w:r>
      <w:r>
        <w:t xml:space="preserve">, Hibbard </w:t>
      </w:r>
      <w:r>
        <w:fldChar w:fldCharType="begin"/>
      </w:r>
      <w:r>
        <w:instrText xml:space="preserve"> ADDIN EN.CITE &lt;EndNote&gt;&lt;Cite ExcludeAuth="1"&gt;&lt;Year&gt;1990&lt;/Year&gt;&lt;RecNum&gt;3550&lt;/RecNum&gt;&lt;DisplayText&gt;(1990)&lt;/DisplayText&gt;&lt;record&gt;&lt;rec-number&gt;3550&lt;/rec-number&gt;&lt;foreign-keys&gt;&lt;key app="EN" db-id="pfpzfsvzitp09reae2bvx5rmet2vtpareadf"&gt;3550&lt;/key&gt;&lt;/foreign-keys&gt;&lt;ref-type name="Book"&gt;6&lt;/ref-type&gt;&lt;contributors&gt;&lt;authors&gt;&lt;author&gt;Hibbard, Howard&lt;/author&gt;&lt;/authors&gt;&lt;/contributors&gt;&lt;titles&gt;&lt;title&gt;Bernini&lt;/title&gt;&lt;/titles&gt;&lt;keywords&gt;&lt;keyword&gt;baroque&lt;/keyword&gt;&lt;keyword&gt;pdf&lt;/keyword&gt;&lt;/keywords&gt;&lt;dates&gt;&lt;year&gt;1990&lt;/year&gt;&lt;/dates&gt;&lt;pub-location&gt;London&lt;/pub-location&gt;&lt;publisher&gt;Penguin&lt;/publisher&gt;&lt;urls&gt;&lt;/urls&gt;&lt;/record&gt;&lt;/Cite&gt;&lt;/EndNote&gt;</w:instrText>
      </w:r>
      <w:r>
        <w:fldChar w:fldCharType="separate"/>
      </w:r>
      <w:r>
        <w:rPr>
          <w:noProof/>
        </w:rPr>
        <w:t>(</w:t>
      </w:r>
      <w:hyperlink w:anchor="_ENREF_25" w:tooltip="Hibbard, 1990 #3550" w:history="1">
        <w:r>
          <w:rPr>
            <w:noProof/>
          </w:rPr>
          <w:t>1990</w:t>
        </w:r>
      </w:hyperlink>
      <w:r>
        <w:rPr>
          <w:noProof/>
        </w:rPr>
        <w:t>)</w:t>
      </w:r>
      <w:r>
        <w:fldChar w:fldCharType="end"/>
      </w:r>
      <w:r>
        <w:t xml:space="preserve">, Avery </w:t>
      </w:r>
      <w:r>
        <w:fldChar w:fldCharType="begin"/>
      </w:r>
      <w:r>
        <w:instrText xml:space="preserve"> ADDIN EN.CITE &lt;EndNote&gt;&lt;Cite ExcludeAuth="1"&gt;&lt;Year&gt;1997&lt;/Year&gt;&lt;RecNum&gt;3495&lt;/RecNum&gt;&lt;DisplayText&gt;(1997)&lt;/DisplayText&gt;&lt;record&gt;&lt;rec-number&gt;3495&lt;/rec-number&gt;&lt;foreign-keys&gt;&lt;key app="EN" db-id="pfpzfsvzitp09reae2bvx5rmet2vtpareadf"&gt;3495&lt;/key&gt;&lt;/foreign-keys&gt;&lt;ref-type name="Book"&gt;6&lt;/ref-type&gt;&lt;contributors&gt;&lt;authors&gt;&lt;author&gt;Avery, Charles&lt;/author&gt;&lt;/authors&gt;&lt;/contributors&gt;&lt;titles&gt;&lt;title&gt;Bernini: Genius of the Baroque&lt;/title&gt;&lt;/titles&gt;&lt;keywords&gt;&lt;keyword&gt;broque&lt;/keyword&gt;&lt;/keywords&gt;&lt;dates&gt;&lt;year&gt;1997&lt;/year&gt;&lt;/dates&gt;&lt;pub-location&gt;London&lt;/pub-location&gt;&lt;publisher&gt;Thames and Hudson&lt;/publisher&gt;&lt;urls&gt;&lt;/urls&gt;&lt;/record&gt;&lt;/Cite&gt;&lt;/EndNote&gt;</w:instrText>
      </w:r>
      <w:r>
        <w:fldChar w:fldCharType="separate"/>
      </w:r>
      <w:r>
        <w:rPr>
          <w:noProof/>
        </w:rPr>
        <w:t>(</w:t>
      </w:r>
      <w:hyperlink w:anchor="_ENREF_3" w:tooltip="Avery, 1997 #3495" w:history="1">
        <w:r>
          <w:rPr>
            <w:noProof/>
          </w:rPr>
          <w:t>1997</w:t>
        </w:r>
      </w:hyperlink>
      <w:r>
        <w:rPr>
          <w:noProof/>
        </w:rPr>
        <w:t>)</w:t>
      </w:r>
      <w:r>
        <w:fldChar w:fldCharType="end"/>
      </w:r>
      <w:r>
        <w:t xml:space="preserve">, </w:t>
      </w:r>
      <w:proofErr w:type="spellStart"/>
      <w:r>
        <w:t>Toman</w:t>
      </w:r>
      <w:proofErr w:type="spellEnd"/>
      <w:r>
        <w:t xml:space="preserve"> </w:t>
      </w:r>
      <w:r>
        <w:fldChar w:fldCharType="begin"/>
      </w:r>
      <w:r>
        <w:instrText xml:space="preserve"> ADDIN EN.CITE &lt;EndNote&gt;&lt;Cite ExcludeAuth="1"&gt;&lt;Year&gt;1998&lt;/Year&gt;&lt;RecNum&gt;3539&lt;/RecNum&gt;&lt;DisplayText&gt;(1998)&lt;/DisplayText&gt;&lt;record&gt;&lt;rec-number&gt;3539&lt;/rec-number&gt;&lt;foreign-keys&gt;&lt;key app="EN" db-id="pfpzfsvzitp09reae2bvx5rmet2vtpareadf"&gt;3539&lt;/key&gt;&lt;/foreign-keys&gt;&lt;ref-type name="Edited Book"&gt;28&lt;/ref-type&gt;&lt;contributors&gt;&lt;authors&gt;&lt;author&gt;Toman, Rolf&lt;/author&gt;&lt;/authors&gt;&lt;/contributors&gt;&lt;titles&gt;&lt;title&gt;Baroque: Architecture, Scultpure, Painting&lt;/title&gt;&lt;/titles&gt;&lt;keywords&gt;&lt;keyword&gt;baroque&lt;/keyword&gt;&lt;keyword&gt;pdf&lt;/keyword&gt;&lt;/keywords&gt;&lt;dates&gt;&lt;year&gt;1998&lt;/year&gt;&lt;/dates&gt;&lt;pub-location&gt;Köln&lt;/pub-location&gt;&lt;publisher&gt;Könemann Verlagsgesellschaft mbH&lt;/publisher&gt;&lt;urls&gt;&lt;/urls&gt;&lt;/record&gt;&lt;/Cite&gt;&lt;/EndNote&gt;</w:instrText>
      </w:r>
      <w:r>
        <w:fldChar w:fldCharType="separate"/>
      </w:r>
      <w:r>
        <w:rPr>
          <w:noProof/>
        </w:rPr>
        <w:t>(</w:t>
      </w:r>
      <w:hyperlink w:anchor="_ENREF_47" w:tooltip="Toman, 1998 #3539" w:history="1">
        <w:r>
          <w:rPr>
            <w:noProof/>
          </w:rPr>
          <w:t>1998</w:t>
        </w:r>
      </w:hyperlink>
      <w:r>
        <w:rPr>
          <w:noProof/>
        </w:rPr>
        <w:t>)</w:t>
      </w:r>
      <w:r>
        <w:fldChar w:fldCharType="end"/>
      </w:r>
      <w:r>
        <w:t xml:space="preserve"> and Hills </w:t>
      </w:r>
      <w:r>
        <w:fldChar w:fldCharType="begin"/>
      </w:r>
      <w:r>
        <w:instrText xml:space="preserve"> ADDIN EN.CITE &lt;EndNote&gt;&lt;Cite ExcludeAuth="1"&gt;&lt;Year&gt;2007&lt;/Year&gt;&lt;RecNum&gt;3331&lt;/RecNum&gt;&lt;DisplayText&gt;(2007)&lt;/DisplayText&gt;&lt;record&gt;&lt;rec-number&gt;3331&lt;/rec-number&gt;&lt;foreign-keys&gt;&lt;key app="EN" db-id="pfpzfsvzitp09reae2bvx5rmet2vtpareadf"&gt;3331&lt;/key&gt;&lt;/foreign-keys&gt;&lt;ref-type name="Journal Article"&gt;17&lt;/ref-type&gt;&lt;contributors&gt;&lt;authors&gt;&lt;author&gt;Hills, Helen&lt;/author&gt;&lt;/authors&gt;&lt;/contributors&gt;&lt;titles&gt;&lt;title&gt;The Baroque: Beads in a Rosary or Folds in Time&lt;/title&gt;&lt;secondary-title&gt;Fabrications: The Journal of the Society of Architectural Historians, Australia and New Zealand&lt;/secondary-title&gt;&lt;/titles&gt;&lt;periodical&gt;&lt;full-title&gt;Fabrications: The Journal of the Society of Architectural Historians, Australia and New Zealand&lt;/full-title&gt;&lt;/periodical&gt;&lt;pages&gt;48-71&lt;/pages&gt;&lt;volume&gt;17&lt;/volume&gt;&lt;number&gt;2&lt;/number&gt;&lt;keywords&gt;&lt;keyword&gt;method&lt;/keyword&gt;&lt;keyword&gt;baroque&lt;/keyword&gt;&lt;keyword&gt;pdf&lt;/keyword&gt;&lt;/keywords&gt;&lt;dates&gt;&lt;year&gt;2007&lt;/year&gt;&lt;/dates&gt;&lt;urls&gt;&lt;/urls&gt;&lt;/record&gt;&lt;/Cite&gt;&lt;/EndNote&gt;</w:instrText>
      </w:r>
      <w:r>
        <w:fldChar w:fldCharType="separate"/>
      </w:r>
      <w:r>
        <w:rPr>
          <w:noProof/>
        </w:rPr>
        <w:t>(</w:t>
      </w:r>
      <w:hyperlink w:anchor="_ENREF_26" w:tooltip="Hills, 2007 #3331" w:history="1">
        <w:r>
          <w:rPr>
            <w:noProof/>
          </w:rPr>
          <w:t>2007</w:t>
        </w:r>
      </w:hyperlink>
      <w:r>
        <w:rPr>
          <w:noProof/>
        </w:rPr>
        <w:t>)</w:t>
      </w:r>
      <w:r>
        <w:fldChar w:fldCharType="end"/>
      </w:r>
      <w:r>
        <w:t>.</w:t>
      </w:r>
    </w:p>
  </w:footnote>
  <w:footnote w:id="10">
    <w:p w:rsidR="002F00CF" w:rsidRDefault="002F00CF" w:rsidP="00D80B21">
      <w:pPr>
        <w:pStyle w:val="FootnoteText"/>
      </w:pPr>
      <w:r>
        <w:rPr>
          <w:rStyle w:val="FootnoteReference"/>
        </w:rPr>
        <w:footnoteRef/>
      </w:r>
      <w:r>
        <w:t xml:space="preserve"> </w:t>
      </w:r>
      <w:hyperlink r:id="rId3" w:history="1">
        <w:r>
          <w:rPr>
            <w:rStyle w:val="Hyperlink"/>
          </w:rPr>
          <w:t>http://en.wikipedia.org/wiki/File:LouisXIV-Bernini.jpg</w:t>
        </w:r>
      </w:hyperlink>
    </w:p>
  </w:footnote>
  <w:footnote w:id="11">
    <w:p w:rsidR="002F00CF" w:rsidRDefault="002F00CF" w:rsidP="00D80B21">
      <w:pPr>
        <w:pStyle w:val="FootnoteText"/>
      </w:pPr>
      <w:r>
        <w:rPr>
          <w:rStyle w:val="FootnoteReference"/>
        </w:rPr>
        <w:footnoteRef/>
      </w:r>
      <w:r>
        <w:t xml:space="preserve"> </w:t>
      </w:r>
      <w:hyperlink r:id="rId4" w:history="1">
        <w:r>
          <w:rPr>
            <w:rStyle w:val="Hyperlink"/>
          </w:rPr>
          <w:t>http://en.wikipedia.org/wiki/File:Giovanni_Lorenzo_Bernini-Blessed_Ludovica_Albertoni-Basilica_of_San_Francesco_a_Ripa.jpg</w:t>
        </w:r>
      </w:hyperlink>
    </w:p>
  </w:footnote>
  <w:footnote w:id="12">
    <w:p w:rsidR="002F00CF" w:rsidRDefault="002F00CF" w:rsidP="00C1665D">
      <w:pPr>
        <w:pStyle w:val="FootnoteText"/>
      </w:pPr>
      <w:r>
        <w:rPr>
          <w:rStyle w:val="FootnoteReference"/>
        </w:rPr>
        <w:footnoteRef/>
      </w:r>
      <w:r>
        <w:t xml:space="preserve"> </w:t>
      </w:r>
      <w:hyperlink r:id="rId5" w:history="1">
        <w:r>
          <w:rPr>
            <w:rStyle w:val="Hyperlink"/>
          </w:rPr>
          <w:t>http://commons.wikimedia.org/wiki/File:The_Incredulity_of_Saint_Thomas_by_Caravaggio.jpg</w:t>
        </w:r>
      </w:hyperlink>
    </w:p>
  </w:footnote>
  <w:footnote w:id="13">
    <w:p w:rsidR="00604457" w:rsidRDefault="00604457">
      <w:pPr>
        <w:pStyle w:val="FootnoteText"/>
      </w:pPr>
      <w:r>
        <w:rPr>
          <w:rStyle w:val="FootnoteReference"/>
        </w:rPr>
        <w:footnoteRef/>
      </w:r>
      <w:r>
        <w:t xml:space="preserve"> </w:t>
      </w:r>
      <w:proofErr w:type="gramStart"/>
      <w:r>
        <w:t xml:space="preserve">From </w:t>
      </w:r>
      <w:hyperlink r:id="rId6" w:history="1">
        <w:r w:rsidRPr="00DA45FE">
          <w:rPr>
            <w:rStyle w:val="Hyperlink"/>
          </w:rPr>
          <w:t>http://commons.wikimedia.org/wiki/File:Cappella_Cornaro.jpg</w:t>
        </w:r>
      </w:hyperlink>
      <w:r>
        <w:t>.</w:t>
      </w:r>
      <w:proofErr w:type="gramEnd"/>
      <w:r>
        <w:t xml:space="preserve"> </w:t>
      </w:r>
    </w:p>
  </w:footnote>
  <w:footnote w:id="14">
    <w:p w:rsidR="002F00CF" w:rsidRDefault="002F00CF">
      <w:pPr>
        <w:pStyle w:val="FootnoteText"/>
      </w:pPr>
      <w:r>
        <w:rPr>
          <w:rStyle w:val="FootnoteReference"/>
        </w:rPr>
        <w:footnoteRef/>
      </w:r>
      <w:r>
        <w:t xml:space="preserve"> See, for instance, Avery </w:t>
      </w:r>
      <w:r>
        <w:fldChar w:fldCharType="begin"/>
      </w:r>
      <w:r>
        <w:instrText xml:space="preserve"> ADDIN EN.CITE &lt;EndNote&gt;&lt;Cite ExcludeAuth="1"&gt;&lt;Year&gt;1997&lt;/Year&gt;&lt;RecNum&gt;3495&lt;/RecNum&gt;&lt;Suffix&gt;`, 144&lt;/Suffix&gt;&lt;DisplayText&gt;(1997, 144)&lt;/DisplayText&gt;&lt;record&gt;&lt;rec-number&gt;3495&lt;/rec-number&gt;&lt;foreign-keys&gt;&lt;key app="EN" db-id="pfpzfsvzitp09reae2bvx5rmet2vtpareadf"&gt;3495&lt;/key&gt;&lt;/foreign-keys&gt;&lt;ref-type name="Book"&gt;6&lt;/ref-type&gt;&lt;contributors&gt;&lt;authors&gt;&lt;author&gt;Avery, Charles&lt;/author&gt;&lt;/authors&gt;&lt;/contributors&gt;&lt;titles&gt;&lt;title&gt;Bernini: Genius of the Baroque&lt;/title&gt;&lt;/titles&gt;&lt;keywords&gt;&lt;keyword&gt;broque&lt;/keyword&gt;&lt;/keywords&gt;&lt;dates&gt;&lt;year&gt;1997&lt;/year&gt;&lt;/dates&gt;&lt;pub-location&gt;London&lt;/pub-location&gt;&lt;publisher&gt;Thames and Hudson&lt;/publisher&gt;&lt;urls&gt;&lt;/urls&gt;&lt;/record&gt;&lt;/Cite&gt;&lt;/EndNote&gt;</w:instrText>
      </w:r>
      <w:r>
        <w:fldChar w:fldCharType="separate"/>
      </w:r>
      <w:r>
        <w:rPr>
          <w:noProof/>
        </w:rPr>
        <w:t>(</w:t>
      </w:r>
      <w:hyperlink w:anchor="_ENREF_3" w:tooltip="Avery, 1997 #3495" w:history="1">
        <w:r>
          <w:rPr>
            <w:noProof/>
          </w:rPr>
          <w:t>1997, 144</w:t>
        </w:r>
      </w:hyperlink>
      <w:r>
        <w:rPr>
          <w:noProof/>
        </w:rPr>
        <w:t>)</w:t>
      </w:r>
      <w:r>
        <w:fldChar w:fldCharType="end"/>
      </w:r>
      <w:r>
        <w:t>.</w:t>
      </w:r>
    </w:p>
  </w:footnote>
  <w:footnote w:id="15">
    <w:p w:rsidR="002F00CF" w:rsidRDefault="002F00CF">
      <w:pPr>
        <w:pStyle w:val="FootnoteText"/>
      </w:pPr>
      <w:r>
        <w:rPr>
          <w:rStyle w:val="FootnoteReference"/>
        </w:rPr>
        <w:footnoteRef/>
      </w:r>
      <w:r>
        <w:t xml:space="preserve"> Wittkower </w:t>
      </w:r>
      <w:r>
        <w:fldChar w:fldCharType="begin"/>
      </w:r>
      <w:r>
        <w:instrText xml:space="preserve"> ADDIN EN.CITE &lt;EndNote&gt;&lt;Cite ExcludeAuth="1"&gt;&lt;Year&gt;1997 [1955]&lt;/Year&gt;&lt;RecNum&gt;3546&lt;/RecNum&gt;&lt;Suffix&gt;`, 158&lt;/Suffix&gt;&lt;DisplayText&gt;(1997 [1955], 158)&lt;/DisplayText&gt;&lt;record&gt;&lt;rec-number&gt;3546&lt;/rec-number&gt;&lt;foreign-keys&gt;&lt;key app="EN" db-id="pfpzfsvzitp09reae2bvx5rmet2vtpareadf"&gt;3546&lt;/key&gt;&lt;/foreign-keys&gt;&lt;ref-type name="Book"&gt;6&lt;/ref-type&gt;&lt;contributors&gt;&lt;authors&gt;&lt;author&gt;Wittkower, Rudolf&lt;/author&gt;&lt;/authors&gt;&lt;/contributors&gt;&lt;titles&gt;&lt;title&gt;Bernini: the Sculptor of the Roman Baroque&lt;/title&gt;&lt;/titles&gt;&lt;keywords&gt;&lt;keyword&gt;baroque&lt;/keyword&gt;&lt;keyword&gt;pdf&lt;/keyword&gt;&lt;/keywords&gt;&lt;dates&gt;&lt;year&gt;1997 [1955]&lt;/year&gt;&lt;/dates&gt;&lt;pub-location&gt;London and New York&lt;/pub-location&gt;&lt;publisher&gt;Phaidon&lt;/publisher&gt;&lt;urls&gt;&lt;/urls&gt;&lt;/record&gt;&lt;/Cite&gt;&lt;/EndNote&gt;</w:instrText>
      </w:r>
      <w:r>
        <w:fldChar w:fldCharType="separate"/>
      </w:r>
      <w:r>
        <w:rPr>
          <w:noProof/>
        </w:rPr>
        <w:t>(</w:t>
      </w:r>
      <w:hyperlink w:anchor="_ENREF_50" w:tooltip="Wittkower, 1997 [1955] #3546" w:history="1">
        <w:r>
          <w:rPr>
            <w:noProof/>
          </w:rPr>
          <w:t>1997 [1955], 158</w:t>
        </w:r>
      </w:hyperlink>
      <w:r>
        <w:rPr>
          <w:noProof/>
        </w:rPr>
        <w:t>)</w:t>
      </w:r>
      <w:r>
        <w:fldChar w:fldCharType="end"/>
      </w:r>
      <w:r>
        <w:t>.</w:t>
      </w:r>
    </w:p>
  </w:footnote>
  <w:footnote w:id="16">
    <w:p w:rsidR="002F00CF" w:rsidRDefault="002F00CF">
      <w:pPr>
        <w:pStyle w:val="FootnoteText"/>
      </w:pPr>
      <w:r>
        <w:rPr>
          <w:rStyle w:val="FootnoteReference"/>
        </w:rPr>
        <w:footnoteRef/>
      </w:r>
      <w:r>
        <w:t xml:space="preserve"> Wittkower </w:t>
      </w:r>
      <w:r>
        <w:fldChar w:fldCharType="begin"/>
      </w:r>
      <w:r>
        <w:instrText xml:space="preserve"> ADDIN EN.CITE &lt;EndNote&gt;&lt;Cite ExcludeAuth="1"&gt;&lt;Year&gt;1997 [1955]&lt;/Year&gt;&lt;RecNum&gt;3546&lt;/RecNum&gt;&lt;Suffix&gt;`, 15&lt;/Suffix&gt;&lt;DisplayText&gt;(1997 [1955], 15)&lt;/DisplayText&gt;&lt;record&gt;&lt;rec-number&gt;3546&lt;/rec-number&gt;&lt;foreign-keys&gt;&lt;key app="EN" db-id="pfpzfsvzitp09reae2bvx5rmet2vtpareadf"&gt;3546&lt;/key&gt;&lt;/foreign-keys&gt;&lt;ref-type name="Book"&gt;6&lt;/ref-type&gt;&lt;contributors&gt;&lt;authors&gt;&lt;author&gt;Wittkower, Rudolf&lt;/author&gt;&lt;/authors&gt;&lt;/contributors&gt;&lt;titles&gt;&lt;title&gt;Bernini: the Sculptor of the Roman Baroque&lt;/title&gt;&lt;/titles&gt;&lt;keywords&gt;&lt;keyword&gt;baroque&lt;/keyword&gt;&lt;keyword&gt;pdf&lt;/keyword&gt;&lt;/keywords&gt;&lt;dates&gt;&lt;year&gt;1997 [1955]&lt;/year&gt;&lt;/dates&gt;&lt;pub-location&gt;London and New York&lt;/pub-location&gt;&lt;publisher&gt;Phaidon&lt;/publisher&gt;&lt;urls&gt;&lt;/urls&gt;&lt;/record&gt;&lt;/Cite&gt;&lt;/EndNote&gt;</w:instrText>
      </w:r>
      <w:r>
        <w:fldChar w:fldCharType="separate"/>
      </w:r>
      <w:r>
        <w:rPr>
          <w:noProof/>
        </w:rPr>
        <w:t>(</w:t>
      </w:r>
      <w:hyperlink w:anchor="_ENREF_50" w:tooltip="Wittkower, 1997 [1955] #3546" w:history="1">
        <w:r>
          <w:rPr>
            <w:noProof/>
          </w:rPr>
          <w:t>1997 [1955], 15</w:t>
        </w:r>
      </w:hyperlink>
      <w:r>
        <w:rPr>
          <w:noProof/>
        </w:rPr>
        <w:t>)</w:t>
      </w:r>
      <w:r>
        <w:fldChar w:fldCharType="end"/>
      </w:r>
      <w:r>
        <w:t xml:space="preserve">. </w:t>
      </w:r>
      <w:proofErr w:type="gramStart"/>
      <w:r>
        <w:t>My emphasis.</w:t>
      </w:r>
      <w:proofErr w:type="gramEnd"/>
    </w:p>
  </w:footnote>
  <w:footnote w:id="17">
    <w:p w:rsidR="002F00CF" w:rsidRDefault="002F00CF">
      <w:pPr>
        <w:pStyle w:val="FootnoteText"/>
      </w:pPr>
      <w:r>
        <w:rPr>
          <w:rStyle w:val="FootnoteReference"/>
        </w:rPr>
        <w:footnoteRef/>
      </w:r>
      <w:r>
        <w:t xml:space="preserve"> It’s important that her foot is bare: she was the founder of the discalced – the shoeless – Carmelites.</w:t>
      </w:r>
    </w:p>
  </w:footnote>
  <w:footnote w:id="18">
    <w:p w:rsidR="002F00CF" w:rsidRDefault="002F00CF" w:rsidP="000B7763">
      <w:pPr>
        <w:pStyle w:val="FootnoteText"/>
      </w:pPr>
      <w:r>
        <w:rPr>
          <w:rStyle w:val="FootnoteReference"/>
        </w:rPr>
        <w:footnoteRef/>
      </w:r>
      <w:r>
        <w:t xml:space="preserve"> </w:t>
      </w:r>
      <w:hyperlink r:id="rId7" w:history="1">
        <w:r>
          <w:rPr>
            <w:rStyle w:val="Hyperlink"/>
          </w:rPr>
          <w:t>http://upload.wikimedia.org/wikipedia/commons/thumb/3/3e/Estasi_di_Santa_Teresa.jpg/512px-Estasi_di_Santa_Teresa.jpg</w:t>
        </w:r>
      </w:hyperlink>
    </w:p>
  </w:footnote>
  <w:footnote w:id="19">
    <w:p w:rsidR="002F00CF" w:rsidRDefault="002F00CF">
      <w:pPr>
        <w:pStyle w:val="FootnoteText"/>
      </w:pPr>
      <w:r>
        <w:rPr>
          <w:rStyle w:val="FootnoteReference"/>
        </w:rPr>
        <w:footnoteRef/>
      </w:r>
      <w:r>
        <w:t xml:space="preserve"> ‘By contrast to the calm, diffused light of the Renaissance, this directed light [of the baroque] seems fleeting, transient, </w:t>
      </w:r>
      <w:proofErr w:type="gramStart"/>
      <w:r>
        <w:t>impermanent</w:t>
      </w:r>
      <w:proofErr w:type="gramEnd"/>
      <w:r>
        <w:t xml:space="preserve">.’ Wittkower </w:t>
      </w:r>
      <w:r>
        <w:fldChar w:fldCharType="begin"/>
      </w:r>
      <w:r>
        <w:instrText xml:space="preserve"> ADDIN EN.CITE &lt;EndNote&gt;&lt;Cite ExcludeAuth="1"&gt;&lt;Year&gt;1999 [1958]&lt;/Year&gt;&lt;RecNum&gt;3548&lt;/RecNum&gt;&lt;Suffix&gt;`, 14&lt;/Suffix&gt;&lt;DisplayText&gt;(1999 [1958], 14)&lt;/DisplayText&gt;&lt;record&gt;&lt;rec-number&gt;3548&lt;/rec-number&gt;&lt;foreign-keys&gt;&lt;key app="EN" db-id="pfpzfsvzitp09reae2bvx5rmet2vtpareadf"&gt;3548&lt;/key&gt;&lt;/foreign-keys&gt;&lt;ref-type name="Book"&gt;6&lt;/ref-type&gt;&lt;contributors&gt;&lt;authors&gt;&lt;author&gt;Wittkower, Rudolf&lt;/author&gt;&lt;/authors&gt;&lt;/contributors&gt;&lt;titles&gt;&lt;title&gt;Art and Architecture in Italy 1600-1750: II High Baroque&lt;/title&gt;&lt;/titles&gt;&lt;edition&gt;revised by Joseph Connors and Jennifer Montague&lt;/edition&gt;&lt;keywords&gt;&lt;keyword&gt;baroque&lt;/keyword&gt;&lt;keyword&gt;pdf&lt;/keyword&gt;&lt;/keywords&gt;&lt;dates&gt;&lt;year&gt;1999 [1958]&lt;/year&gt;&lt;/dates&gt;&lt;pub-location&gt;New Haven and London&lt;/pub-location&gt;&lt;publisher&gt;Yale University Press&lt;/publisher&gt;&lt;urls&gt;&lt;/urls&gt;&lt;/record&gt;&lt;/Cite&gt;&lt;/EndNote&gt;</w:instrText>
      </w:r>
      <w:r>
        <w:fldChar w:fldCharType="separate"/>
      </w:r>
      <w:r>
        <w:rPr>
          <w:noProof/>
        </w:rPr>
        <w:t>(</w:t>
      </w:r>
      <w:hyperlink w:anchor="_ENREF_51" w:tooltip="Wittkower, 1999 [1958] #3548" w:history="1">
        <w:r>
          <w:rPr>
            <w:noProof/>
          </w:rPr>
          <w:t>1999 [1958], 14</w:t>
        </w:r>
      </w:hyperlink>
      <w:r>
        <w:rPr>
          <w:noProof/>
        </w:rPr>
        <w:t>)</w:t>
      </w:r>
      <w:r>
        <w:fldChar w:fldCharType="end"/>
      </w:r>
      <w:r>
        <w:t xml:space="preserve">. </w:t>
      </w:r>
    </w:p>
  </w:footnote>
  <w:footnote w:id="20">
    <w:p w:rsidR="002F00CF" w:rsidRDefault="002F00CF" w:rsidP="000B7763">
      <w:pPr>
        <w:pStyle w:val="FootnoteText"/>
      </w:pPr>
      <w:r>
        <w:rPr>
          <w:rStyle w:val="FootnoteReference"/>
        </w:rPr>
        <w:footnoteRef/>
      </w:r>
      <w:r>
        <w:t xml:space="preserve"> </w:t>
      </w:r>
      <w:hyperlink r:id="rId8" w:history="1">
        <w:r>
          <w:rPr>
            <w:rStyle w:val="Hyperlink"/>
          </w:rPr>
          <w:t>http://commons.wikimedia.org/wiki/File:Cornaro_SM_della_Vittoria.jpg</w:t>
        </w:r>
      </w:hyperlink>
    </w:p>
  </w:footnote>
  <w:footnote w:id="21">
    <w:p w:rsidR="002F00CF" w:rsidRDefault="002F00CF" w:rsidP="009437FC">
      <w:pPr>
        <w:pStyle w:val="FootnoteText"/>
      </w:pPr>
      <w:r>
        <w:rPr>
          <w:rStyle w:val="FootnoteReference"/>
        </w:rPr>
        <w:footnoteRef/>
      </w:r>
      <w:r>
        <w:t xml:space="preserve"> This is the topic of considerable discussion in science and technology studies. See Haraway </w:t>
      </w:r>
      <w:r>
        <w:fldChar w:fldCharType="begin"/>
      </w:r>
      <w:r>
        <w:instrText xml:space="preserve"> ADDIN EN.CITE &lt;EndNote&gt;&lt;Cite ExcludeAuth="1"&gt;&lt;Year&gt;1991&lt;/Year&gt;&lt;RecNum&gt;138&lt;/RecNum&gt;&lt;DisplayText&gt;(1991)&lt;/DisplayText&gt;&lt;record&gt;&lt;rec-number&gt;138&lt;/rec-number&gt;&lt;foreign-keys&gt;&lt;key app="EN" db-id="pfpzfsvzitp09reae2bvx5rmet2vtpareadf"&gt;138&lt;/key&gt;&lt;/foreign-keys&gt;&lt;ref-type name="Book Section"&gt;5&lt;/ref-type&gt;&lt;contributors&gt;&lt;authors&gt;&lt;author&gt;Haraway, Donna J.&lt;/author&gt;&lt;/authors&gt;&lt;secondary-authors&gt;&lt;author&gt;Haraway, Donna&lt;/author&gt;&lt;/secondary-authors&gt;&lt;/contributors&gt;&lt;titles&gt;&lt;title&gt;Situated Knowledges: the Science Question in Feminism and the Privilege of Partial Perspective&lt;/title&gt;&lt;secondary-title&gt;Simians, Cyborgs and Women: the Reinvention of Nature&lt;/secondary-title&gt;&lt;/titles&gt;&lt;pages&gt;183-201&lt;/pages&gt;&lt;keywords&gt;&lt;keyword&gt;sts&lt;/keyword&gt;&lt;keyword&gt;feminism&lt;/keyword&gt;&lt;keyword&gt;representation&lt;/keyword&gt;&lt;keyword&gt;polphil&lt;/keyword&gt;&lt;keyword&gt;epist&lt;/keyword&gt;&lt;/keywords&gt;&lt;dates&gt;&lt;year&gt;1991&lt;/year&gt;&lt;/dates&gt;&lt;pub-location&gt;London&lt;/pub-location&gt;&lt;publisher&gt;Free Association Books&lt;/publisher&gt;&lt;urls&gt;&lt;related-urls&gt;&lt;url&gt;http://www.staff.amu.edu.pl/~ewa/Haraway,%20Situated%20Knowledges.pdf&lt;/url&gt;&lt;/related-urls&gt;&lt;/urls&gt;&lt;/record&gt;&lt;/Cite&gt;&lt;/EndNote&gt;</w:instrText>
      </w:r>
      <w:r>
        <w:fldChar w:fldCharType="separate"/>
      </w:r>
      <w:r>
        <w:rPr>
          <w:noProof/>
        </w:rPr>
        <w:t>(</w:t>
      </w:r>
      <w:hyperlink w:anchor="_ENREF_23" w:tooltip="Haraway, 1991 #138" w:history="1">
        <w:r>
          <w:rPr>
            <w:noProof/>
          </w:rPr>
          <w:t>1991</w:t>
        </w:r>
      </w:hyperlink>
      <w:r>
        <w:rPr>
          <w:noProof/>
        </w:rPr>
        <w:t>)</w:t>
      </w:r>
      <w:r>
        <w:fldChar w:fldCharType="end"/>
      </w:r>
      <w:r>
        <w:t xml:space="preserve"> and Shapin </w:t>
      </w:r>
      <w:r>
        <w:fldChar w:fldCharType="begin"/>
      </w:r>
      <w:r>
        <w:instrText xml:space="preserve"> ADDIN EN.CITE &lt;EndNote&gt;&lt;Cite ExcludeAuth="1"&gt;&lt;Year&gt;1984&lt;/Year&gt;&lt;RecNum&gt;1074&lt;/RecNum&gt;&lt;DisplayText&gt;(1984)&lt;/DisplayText&gt;&lt;record&gt;&lt;rec-number&gt;1074&lt;/rec-number&gt;&lt;foreign-keys&gt;&lt;key app="EN" db-id="pfpzfsvzitp09reae2bvx5rmet2vtpareadf"&gt;1074&lt;/key&gt;&lt;/foreign-keys&gt;&lt;ref-type name="Journal Article"&gt;17&lt;/ref-type&gt;&lt;contributors&gt;&lt;authors&gt;&lt;author&gt;Shapin, Steven&lt;/author&gt;&lt;/authors&gt;&lt;/contributors&gt;&lt;titles&gt;&lt;title&gt;Pump and Circumstance: Robert Boyle&amp;apos;s Literary Technology&lt;/title&gt;&lt;secondary-title&gt;Social Studies of Science&lt;/secondary-title&gt;&lt;/titles&gt;&lt;periodical&gt;&lt;full-title&gt;Social Studies of Science&lt;/full-title&gt;&lt;/periodical&gt;&lt;pages&gt;481-520&lt;/pages&gt;&lt;volume&gt;14&lt;/volume&gt;&lt;keywords&gt;&lt;keyword&gt;sts&lt;/keyword&gt;&lt;/keywords&gt;&lt;dates&gt;&lt;year&gt;1984&lt;/year&gt;&lt;/dates&gt;&lt;urls&gt;&lt;/urls&gt;&lt;/record&gt;&lt;/Cite&gt;&lt;/EndNote&gt;</w:instrText>
      </w:r>
      <w:r>
        <w:fldChar w:fldCharType="separate"/>
      </w:r>
      <w:r>
        <w:rPr>
          <w:noProof/>
        </w:rPr>
        <w:t>(</w:t>
      </w:r>
      <w:hyperlink w:anchor="_ENREF_43" w:tooltip="Shapin, 1984 #1074" w:history="1">
        <w:r>
          <w:rPr>
            <w:noProof/>
          </w:rPr>
          <w:t>1984</w:t>
        </w:r>
      </w:hyperlink>
      <w:r>
        <w:rPr>
          <w:noProof/>
        </w:rPr>
        <w:t>)</w:t>
      </w:r>
      <w:r>
        <w:fldChar w:fldCharType="end"/>
      </w:r>
      <w:r>
        <w:t>.</w:t>
      </w:r>
    </w:p>
  </w:footnote>
  <w:footnote w:id="22">
    <w:p w:rsidR="002F00CF" w:rsidRDefault="002F00CF">
      <w:pPr>
        <w:pStyle w:val="FootnoteText"/>
      </w:pPr>
      <w:r>
        <w:rPr>
          <w:rStyle w:val="FootnoteReference"/>
        </w:rPr>
        <w:footnoteRef/>
      </w:r>
      <w:r>
        <w:t xml:space="preserve"> John Evelyn, quoted by Wittkower </w:t>
      </w:r>
      <w:r>
        <w:fldChar w:fldCharType="begin"/>
      </w:r>
      <w:r>
        <w:instrText xml:space="preserve"> ADDIN EN.CITE &lt;EndNote&gt;&lt;Cite ExcludeAuth="1"&gt;&lt;Year&gt;1997 [1955]&lt;/Year&gt;&lt;RecNum&gt;3546&lt;/RecNum&gt;&lt;Suffix&gt;`, 13&lt;/Suffix&gt;&lt;DisplayText&gt;(1997 [1955], 13)&lt;/DisplayText&gt;&lt;record&gt;&lt;rec-number&gt;3546&lt;/rec-number&gt;&lt;foreign-keys&gt;&lt;key app="EN" db-id="pfpzfsvzitp09reae2bvx5rmet2vtpareadf"&gt;3546&lt;/key&gt;&lt;/foreign-keys&gt;&lt;ref-type name="Book"&gt;6&lt;/ref-type&gt;&lt;contributors&gt;&lt;authors&gt;&lt;author&gt;Wittkower, Rudolf&lt;/author&gt;&lt;/authors&gt;&lt;/contributors&gt;&lt;titles&gt;&lt;title&gt;Bernini: the Sculptor of the Roman Baroque&lt;/title&gt;&lt;/titles&gt;&lt;keywords&gt;&lt;keyword&gt;baroque&lt;/keyword&gt;&lt;keyword&gt;pdf&lt;/keyword&gt;&lt;/keywords&gt;&lt;dates&gt;&lt;year&gt;1997 [1955]&lt;/year&gt;&lt;/dates&gt;&lt;pub-location&gt;London and New York&lt;/pub-location&gt;&lt;publisher&gt;Phaidon&lt;/publisher&gt;&lt;urls&gt;&lt;/urls&gt;&lt;/record&gt;&lt;/Cite&gt;&lt;/EndNote&gt;</w:instrText>
      </w:r>
      <w:r>
        <w:fldChar w:fldCharType="separate"/>
      </w:r>
      <w:r>
        <w:rPr>
          <w:noProof/>
        </w:rPr>
        <w:t>(</w:t>
      </w:r>
      <w:hyperlink w:anchor="_ENREF_50" w:tooltip="Wittkower, 1997 [1955] #3546" w:history="1">
        <w:r>
          <w:rPr>
            <w:noProof/>
          </w:rPr>
          <w:t>1997 [1955], 13</w:t>
        </w:r>
      </w:hyperlink>
      <w:r>
        <w:rPr>
          <w:noProof/>
        </w:rPr>
        <w:t>)</w:t>
      </w:r>
      <w:r>
        <w:fldChar w:fldCharType="end"/>
      </w:r>
      <w:r>
        <w:t>.</w:t>
      </w:r>
    </w:p>
  </w:footnote>
  <w:footnote w:id="23">
    <w:p w:rsidR="002F00CF" w:rsidRDefault="002F00CF" w:rsidP="009437FC">
      <w:pPr>
        <w:pStyle w:val="FootnoteText"/>
      </w:pPr>
      <w:r>
        <w:rPr>
          <w:rStyle w:val="FootnoteReference"/>
        </w:rPr>
        <w:footnoteRef/>
      </w:r>
      <w:r>
        <w:t xml:space="preserve"> </w:t>
      </w:r>
      <w:hyperlink r:id="rId9" w:history="1">
        <w:r>
          <w:rPr>
            <w:rStyle w:val="Hyperlink"/>
          </w:rPr>
          <w:t>http://en.wikipedia.org/wiki/File:Rome_Fontana_dei_Quattro_Fiume_10-01-2011_11-54-14.JPG</w:t>
        </w:r>
      </w:hyperlink>
    </w:p>
  </w:footnote>
  <w:footnote w:id="24">
    <w:p w:rsidR="002F00CF" w:rsidRDefault="002F00CF">
      <w:pPr>
        <w:pStyle w:val="FootnoteText"/>
      </w:pPr>
      <w:r>
        <w:rPr>
          <w:rStyle w:val="FootnoteReference"/>
        </w:rPr>
        <w:footnoteRef/>
      </w:r>
      <w:r>
        <w:t xml:space="preserve"> </w:t>
      </w:r>
      <w:proofErr w:type="gramStart"/>
      <w:r>
        <w:t>Deleuze, 1993 #884, 123}.</w:t>
      </w:r>
      <w:proofErr w:type="gramEnd"/>
    </w:p>
  </w:footnote>
  <w:footnote w:id="25">
    <w:p w:rsidR="002F00CF" w:rsidRDefault="002F00CF">
      <w:pPr>
        <w:pStyle w:val="FootnoteText"/>
      </w:pPr>
      <w:r>
        <w:rPr>
          <w:rStyle w:val="FootnoteReference"/>
        </w:rPr>
        <w:footnoteRef/>
      </w:r>
      <w:r>
        <w:t xml:space="preserve"> Wittkower </w:t>
      </w:r>
      <w:r>
        <w:fldChar w:fldCharType="begin"/>
      </w:r>
      <w:r>
        <w:instrText xml:space="preserve"> ADDIN EN.CITE &lt;EndNote&gt;&lt;Cite ExcludeAuth="1"&gt;&lt;Year&gt;1999 [1958]&lt;/Year&gt;&lt;RecNum&gt;3548&lt;/RecNum&gt;&lt;Suffix&gt;`, 14&lt;/Suffix&gt;&lt;DisplayText&gt;(1999 [1958], 14)&lt;/DisplayText&gt;&lt;record&gt;&lt;rec-number&gt;3548&lt;/rec-number&gt;&lt;foreign-keys&gt;&lt;key app="EN" db-id="pfpzfsvzitp09reae2bvx5rmet2vtpareadf"&gt;3548&lt;/key&gt;&lt;/foreign-keys&gt;&lt;ref-type name="Book"&gt;6&lt;/ref-type&gt;&lt;contributors&gt;&lt;authors&gt;&lt;author&gt;Wittkower, Rudolf&lt;/author&gt;&lt;/authors&gt;&lt;/contributors&gt;&lt;titles&gt;&lt;title&gt;Art and Architecture in Italy 1600-1750: II High Baroque&lt;/title&gt;&lt;/titles&gt;&lt;edition&gt;revised by Joseph Connors and Jennifer Montague&lt;/edition&gt;&lt;keywords&gt;&lt;keyword&gt;baroque&lt;/keyword&gt;&lt;keyword&gt;pdf&lt;/keyword&gt;&lt;/keywords&gt;&lt;dates&gt;&lt;year&gt;1999 [1958]&lt;/year&gt;&lt;/dates&gt;&lt;pub-location&gt;New Haven and London&lt;/pub-location&gt;&lt;publisher&gt;Yale University Press&lt;/publisher&gt;&lt;urls&gt;&lt;/urls&gt;&lt;/record&gt;&lt;/Cite&gt;&lt;/EndNote&gt;</w:instrText>
      </w:r>
      <w:r>
        <w:fldChar w:fldCharType="separate"/>
      </w:r>
      <w:r>
        <w:rPr>
          <w:noProof/>
        </w:rPr>
        <w:t>(</w:t>
      </w:r>
      <w:hyperlink w:anchor="_ENREF_51" w:tooltip="Wittkower, 1999 [1958] #3548" w:history="1">
        <w:r>
          <w:rPr>
            <w:noProof/>
          </w:rPr>
          <w:t>1999 [1958], 14</w:t>
        </w:r>
      </w:hyperlink>
      <w:r>
        <w:rPr>
          <w:noProof/>
        </w:rPr>
        <w:t>)</w:t>
      </w:r>
      <w:r>
        <w:fldChar w:fldCharType="end"/>
      </w:r>
      <w:r>
        <w:t>.</w:t>
      </w:r>
    </w:p>
  </w:footnote>
  <w:footnote w:id="26">
    <w:p w:rsidR="002F00CF" w:rsidRDefault="002F00CF" w:rsidP="00644642">
      <w:pPr>
        <w:pStyle w:val="FootnoteText"/>
      </w:pPr>
      <w:r>
        <w:rPr>
          <w:rStyle w:val="FootnoteReference"/>
        </w:rPr>
        <w:footnoteRef/>
      </w:r>
      <w:r>
        <w:t xml:space="preserve"> </w:t>
      </w:r>
      <w:proofErr w:type="gramStart"/>
      <w:r>
        <w:t>Wittkower, 1997 [1955] #3546, 158}.</w:t>
      </w:r>
      <w:proofErr w:type="gramEnd"/>
    </w:p>
  </w:footnote>
  <w:footnote w:id="27">
    <w:p w:rsidR="002F00CF" w:rsidRDefault="002F00CF">
      <w:pPr>
        <w:pStyle w:val="FootnoteText"/>
      </w:pPr>
      <w:r>
        <w:rPr>
          <w:rStyle w:val="FootnoteReference"/>
        </w:rPr>
        <w:footnoteRef/>
      </w:r>
      <w:r>
        <w:t xml:space="preserve"> The argument comes from Deleuze </w:t>
      </w:r>
      <w:r>
        <w:fldChar w:fldCharType="begin"/>
      </w:r>
      <w:r>
        <w:instrText xml:space="preserve"> ADDIN EN.CITE &lt;EndNote&gt;&lt;Cite ExcludeAuth="1"&gt;&lt;Year&gt;1993&lt;/Year&gt;&lt;RecNum&gt;884&lt;/RecNum&gt;&lt;DisplayText&gt;(1993)&lt;/DisplayText&gt;&lt;record&gt;&lt;rec-number&gt;884&lt;/rec-number&gt;&lt;foreign-keys&gt;&lt;key app="EN" db-id="pfpzfsvzitp09reae2bvx5rmet2vtpareadf"&gt;884&lt;/key&gt;&lt;/foreign-keys&gt;&lt;ref-type name="Book"&gt;6&lt;/ref-type&gt;&lt;contributors&gt;&lt;authors&gt;&lt;author&gt;Deleuze, Gilles&lt;/author&gt;&lt;/authors&gt;&lt;/contributors&gt;&lt;titles&gt;&lt;title&gt;The Fold: Leibniz and the Baroque&lt;/title&gt;&lt;/titles&gt;&lt;keywords&gt;&lt;keyword&gt;postruct&lt;/keyword&gt;&lt;keyword&gt;monadology&lt;/keyword&gt;&lt;/keywords&gt;&lt;dates&gt;&lt;year&gt;1993&lt;/year&gt;&lt;/dates&gt;&lt;pub-location&gt;London&lt;/pub-location&gt;&lt;publisher&gt;The Athlone Press&lt;/publisher&gt;&lt;urls&gt;&lt;/urls&gt;&lt;/record&gt;&lt;/Cite&gt;&lt;/EndNote&gt;</w:instrText>
      </w:r>
      <w:r>
        <w:fldChar w:fldCharType="separate"/>
      </w:r>
      <w:r>
        <w:rPr>
          <w:noProof/>
        </w:rPr>
        <w:t>(</w:t>
      </w:r>
      <w:hyperlink w:anchor="_ENREF_15" w:tooltip="Deleuze, 1993 #884" w:history="1">
        <w:r>
          <w:rPr>
            <w:noProof/>
          </w:rPr>
          <w:t>1993</w:t>
        </w:r>
      </w:hyperlink>
      <w:r>
        <w:rPr>
          <w:noProof/>
        </w:rPr>
        <w:t>)</w:t>
      </w:r>
      <w:r>
        <w:fldChar w:fldCharType="end"/>
      </w:r>
      <w:r>
        <w:t xml:space="preserve">; see also Hills </w:t>
      </w:r>
      <w:r>
        <w:fldChar w:fldCharType="begin"/>
      </w:r>
      <w:r>
        <w:instrText xml:space="preserve"> ADDIN EN.CITE &lt;EndNote&gt;&lt;Cite ExcludeAuth="1"&gt;&lt;Year&gt;2007&lt;/Year&gt;&lt;RecNum&gt;3331&lt;/RecNum&gt;&lt;DisplayText&gt;(2007)&lt;/DisplayText&gt;&lt;record&gt;&lt;rec-number&gt;3331&lt;/rec-number&gt;&lt;foreign-keys&gt;&lt;key app="EN" db-id="pfpzfsvzitp09reae2bvx5rmet2vtpareadf"&gt;3331&lt;/key&gt;&lt;/foreign-keys&gt;&lt;ref-type name="Journal Article"&gt;17&lt;/ref-type&gt;&lt;contributors&gt;&lt;authors&gt;&lt;author&gt;Hills, Helen&lt;/author&gt;&lt;/authors&gt;&lt;/contributors&gt;&lt;titles&gt;&lt;title&gt;The Baroque: Beads in a Rosary or Folds in Time&lt;/title&gt;&lt;secondary-title&gt;Fabrications: The Journal of the Society of Architectural Historians, Australia and New Zealand&lt;/secondary-title&gt;&lt;/titles&gt;&lt;periodical&gt;&lt;full-title&gt;Fabrications: The Journal of the Society of Architectural Historians, Australia and New Zealand&lt;/full-title&gt;&lt;/periodical&gt;&lt;pages&gt;48-71&lt;/pages&gt;&lt;volume&gt;17&lt;/volume&gt;&lt;number&gt;2&lt;/number&gt;&lt;keywords&gt;&lt;keyword&gt;method&lt;/keyword&gt;&lt;keyword&gt;baroque&lt;/keyword&gt;&lt;keyword&gt;pdf&lt;/keyword&gt;&lt;/keywords&gt;&lt;dates&gt;&lt;year&gt;2007&lt;/year&gt;&lt;/dates&gt;&lt;urls&gt;&lt;/urls&gt;&lt;/record&gt;&lt;/Cite&gt;&lt;/EndNote&gt;</w:instrText>
      </w:r>
      <w:r>
        <w:fldChar w:fldCharType="separate"/>
      </w:r>
      <w:r>
        <w:rPr>
          <w:noProof/>
        </w:rPr>
        <w:t>(</w:t>
      </w:r>
      <w:hyperlink w:anchor="_ENREF_26" w:tooltip="Hills, 2007 #3331" w:history="1">
        <w:r>
          <w:rPr>
            <w:noProof/>
          </w:rPr>
          <w:t>2007</w:t>
        </w:r>
      </w:hyperlink>
      <w:r>
        <w:rPr>
          <w:noProof/>
        </w:rPr>
        <w:t>)</w:t>
      </w:r>
      <w:r>
        <w:fldChar w:fldCharType="end"/>
      </w:r>
      <w:r>
        <w:t xml:space="preserve"> who explores Deleuze’ argument in part with an account of Bernini’s Santa Teresa.</w:t>
      </w:r>
    </w:p>
  </w:footnote>
  <w:footnote w:id="28">
    <w:p w:rsidR="002F00CF" w:rsidRDefault="002F00CF" w:rsidP="006D4DC8">
      <w:pPr>
        <w:pStyle w:val="FootnoteText"/>
      </w:pPr>
      <w:r>
        <w:rPr>
          <w:rStyle w:val="FootnoteReference"/>
        </w:rPr>
        <w:footnoteRef/>
      </w:r>
      <w:r>
        <w:t xml:space="preserve"> </w:t>
      </w:r>
      <w:hyperlink r:id="rId10" w:history="1">
        <w:r>
          <w:rPr>
            <w:rStyle w:val="Hyperlink"/>
          </w:rPr>
          <w:t>http://upload.wikimedia.org/wikipedia/commons/5/5b/Santa_teresa_di_bernini_03.JPG</w:t>
        </w:r>
      </w:hyperlink>
    </w:p>
  </w:footnote>
  <w:footnote w:id="29">
    <w:p w:rsidR="002F00CF" w:rsidRDefault="002F00CF" w:rsidP="006D4DC8">
      <w:pPr>
        <w:pStyle w:val="FootnoteText"/>
      </w:pPr>
      <w:r>
        <w:rPr>
          <w:rStyle w:val="FootnoteReference"/>
        </w:rPr>
        <w:footnoteRef/>
      </w:r>
      <w:r>
        <w:t xml:space="preserve"> The argument comes from Deleuze. ‘And when the folds of clothing spill out of painting, it is Bernini who endows them with sublime form in sculpture, when marble seizes and bears to infinity folds that cannot be explained by the body, but a spiritual adventure that can set the body ablaze.’ </w:t>
      </w:r>
      <w:r>
        <w:fldChar w:fldCharType="begin"/>
      </w:r>
      <w:r>
        <w:instrText xml:space="preserve"> ADDIN EN.CITE &lt;EndNote&gt;&lt;Cite ExcludeAuth="1"&gt;&lt;Year&gt;1993&lt;/Year&gt;&lt;RecNum&gt;884&lt;/RecNum&gt;&lt;Suffix&gt;`, 121-122&lt;/Suffix&gt;&lt;DisplayText&gt;(1993, 121-122)&lt;/DisplayText&gt;&lt;record&gt;&lt;rec-number&gt;884&lt;/rec-number&gt;&lt;foreign-keys&gt;&lt;key app="EN" db-id="pfpzfsvzitp09reae2bvx5rmet2vtpareadf"&gt;884&lt;/key&gt;&lt;/foreign-keys&gt;&lt;ref-type name="Book"&gt;6&lt;/ref-type&gt;&lt;contributors&gt;&lt;authors&gt;&lt;author&gt;Deleuze, Gilles&lt;/author&gt;&lt;/authors&gt;&lt;/contributors&gt;&lt;titles&gt;&lt;title&gt;The Fold: Leibniz and the Baroque&lt;/title&gt;&lt;/titles&gt;&lt;keywords&gt;&lt;keyword&gt;postruct&lt;/keyword&gt;&lt;keyword&gt;monadology&lt;/keyword&gt;&lt;/keywords&gt;&lt;dates&gt;&lt;year&gt;1993&lt;/year&gt;&lt;/dates&gt;&lt;pub-location&gt;London&lt;/pub-location&gt;&lt;publisher&gt;The Athlone Press&lt;/publisher&gt;&lt;urls&gt;&lt;/urls&gt;&lt;/record&gt;&lt;/Cite&gt;&lt;/EndNote&gt;</w:instrText>
      </w:r>
      <w:r>
        <w:fldChar w:fldCharType="separate"/>
      </w:r>
      <w:r>
        <w:rPr>
          <w:noProof/>
        </w:rPr>
        <w:t>(</w:t>
      </w:r>
      <w:hyperlink w:anchor="_ENREF_15" w:tooltip="Deleuze, 1993 #884" w:history="1">
        <w:r>
          <w:rPr>
            <w:noProof/>
          </w:rPr>
          <w:t>1993, 121-122</w:t>
        </w:r>
      </w:hyperlink>
      <w:r>
        <w:rPr>
          <w:noProof/>
        </w:rPr>
        <w:t>)</w:t>
      </w:r>
      <w:r>
        <w:fldChar w:fldCharType="end"/>
      </w:r>
      <w:r>
        <w:t xml:space="preserve">. Though Hibbard </w:t>
      </w:r>
      <w:r>
        <w:fldChar w:fldCharType="begin"/>
      </w:r>
      <w:r>
        <w:instrText xml:space="preserve"> ADDIN EN.CITE &lt;EndNote&gt;&lt;Cite ExcludeAuth="1"&gt;&lt;Year&gt;1990&lt;/Year&gt;&lt;RecNum&gt;3550&lt;/RecNum&gt;&lt;Suffix&gt;`, 140&lt;/Suffix&gt;&lt;DisplayText&gt;(1990, 140)&lt;/DisplayText&gt;&lt;record&gt;&lt;rec-number&gt;3550&lt;/rec-number&gt;&lt;foreign-keys&gt;&lt;key app="EN" db-id="pfpzfsvzitp09reae2bvx5rmet2vtpareadf"&gt;3550&lt;/key&gt;&lt;/foreign-keys&gt;&lt;ref-type name="Book"&gt;6&lt;/ref-type&gt;&lt;contributors&gt;&lt;authors&gt;&lt;author&gt;Hibbard, Howard&lt;/author&gt;&lt;/authors&gt;&lt;/contributors&gt;&lt;titles&gt;&lt;title&gt;Bernini&lt;/title&gt;&lt;/titles&gt;&lt;keywords&gt;&lt;keyword&gt;baroque&lt;/keyword&gt;&lt;keyword&gt;pdf&lt;/keyword&gt;&lt;/keywords&gt;&lt;dates&gt;&lt;year&gt;1990&lt;/year&gt;&lt;/dates&gt;&lt;pub-location&gt;London&lt;/pub-location&gt;&lt;publisher&gt;Penguin&lt;/publisher&gt;&lt;urls&gt;&lt;/urls&gt;&lt;/record&gt;&lt;/Cite&gt;&lt;/EndNote&gt;</w:instrText>
      </w:r>
      <w:r>
        <w:fldChar w:fldCharType="separate"/>
      </w:r>
      <w:r>
        <w:rPr>
          <w:noProof/>
        </w:rPr>
        <w:t>(</w:t>
      </w:r>
      <w:hyperlink w:anchor="_ENREF_25" w:tooltip="Hibbard, 1990 #3550" w:history="1">
        <w:r>
          <w:rPr>
            <w:noProof/>
          </w:rPr>
          <w:t>1990, 140</w:t>
        </w:r>
      </w:hyperlink>
      <w:r>
        <w:rPr>
          <w:noProof/>
        </w:rPr>
        <w:t>)</w:t>
      </w:r>
      <w:r>
        <w:fldChar w:fldCharType="end"/>
      </w:r>
      <w:r>
        <w:t xml:space="preserve"> offers an alternative reading that deserves serious attention. His suggestion is that it is the angel who is partially clothed in fire, ‘a clinging, flame-like drapery’. By contrast, the saint is clothed (he suggests) in a ‘coarse cloth’ and seems ‘almost earthbound, as if dragged down by the weight of material that seems to suffocate her.’ The effect, he adds, is a ‘poignant contrast between spirit made flesh and flesh made spirit’. Perhaps, then, we need to see the folds of the two gowns themselves as folded. For further commentary see Hills </w:t>
      </w:r>
      <w:r>
        <w:fldChar w:fldCharType="begin"/>
      </w:r>
      <w:r>
        <w:instrText xml:space="preserve"> ADDIN EN.CITE &lt;EndNote&gt;&lt;Cite ExcludeAuth="1"&gt;&lt;Year&gt;2011&lt;/Year&gt;&lt;RecNum&gt;3544&lt;/RecNum&gt;&lt;Suffix&gt;`, 28&lt;/Suffix&gt;&lt;DisplayText&gt;(2011a, 28)&lt;/DisplayText&gt;&lt;record&gt;&lt;rec-number&gt;3544&lt;/rec-number&gt;&lt;foreign-keys&gt;&lt;key app="EN" db-id="pfpzfsvzitp09reae2bvx5rmet2vtpareadf"&gt;3544&lt;/key&gt;&lt;/foreign-keys&gt;&lt;ref-type name="Book Section"&gt;5&lt;/ref-type&gt;&lt;contributors&gt;&lt;authors&gt;&lt;author&gt;Hills, Helen&lt;/author&gt;&lt;/authors&gt;&lt;secondary-authors&gt;&lt;author&gt;Hills, Helen&lt;/author&gt;&lt;/secondary-authors&gt;&lt;/contributors&gt;&lt;titles&gt;&lt;title&gt;The Baroque: Grit in the Oyster of Art History&lt;/title&gt;&lt;secondary-title&gt;Rethinking the Baroque&lt;/secondary-title&gt;&lt;/titles&gt;&lt;pages&gt;11-36&lt;/pages&gt;&lt;keywords&gt;&lt;keyword&gt;method&lt;/keyword&gt;&lt;keyword&gt;baroque&lt;/keyword&gt;&lt;keyword&gt;pdf&lt;/keyword&gt;&lt;/keywords&gt;&lt;dates&gt;&lt;year&gt;2011&lt;/year&gt;&lt;/dates&gt;&lt;pub-location&gt;Farnham, UK, and Burlington, Vermont&lt;/pub-location&gt;&lt;publisher&gt;Ashgate&lt;/publisher&gt;&lt;urls&gt;&lt;/urls&gt;&lt;/record&gt;&lt;/Cite&gt;&lt;/EndNote&gt;</w:instrText>
      </w:r>
      <w:r>
        <w:fldChar w:fldCharType="separate"/>
      </w:r>
      <w:r>
        <w:rPr>
          <w:noProof/>
        </w:rPr>
        <w:t>(</w:t>
      </w:r>
      <w:hyperlink w:anchor="_ENREF_27" w:tooltip="Hills, 2011 #3544" w:history="1">
        <w:r>
          <w:rPr>
            <w:noProof/>
          </w:rPr>
          <w:t>2011a, 28</w:t>
        </w:r>
      </w:hyperlink>
      <w:r>
        <w:rPr>
          <w:noProof/>
        </w:rPr>
        <w:t>)</w:t>
      </w:r>
      <w:r>
        <w:fldChar w:fldCharType="end"/>
      </w:r>
      <w:r>
        <w:t>.</w:t>
      </w:r>
    </w:p>
  </w:footnote>
  <w:footnote w:id="30">
    <w:p w:rsidR="002F00CF" w:rsidRDefault="002F00CF">
      <w:pPr>
        <w:pStyle w:val="FootnoteText"/>
      </w:pPr>
      <w:r>
        <w:rPr>
          <w:rStyle w:val="FootnoteReference"/>
        </w:rPr>
        <w:footnoteRef/>
      </w:r>
      <w:r>
        <w:t xml:space="preserve"> I am misquoting Leibniz here. See Leibniz </w:t>
      </w:r>
      <w:r>
        <w:fldChar w:fldCharType="begin"/>
      </w:r>
      <w:r>
        <w:instrText xml:space="preserve"> ADDIN EN.CITE &lt;EndNote&gt;&lt;Cite ExcludeAuth="1"&gt;&lt;Year&gt;1998&lt;/Year&gt;&lt;RecNum&gt;1928&lt;/RecNum&gt;&lt;DisplayText&gt;(1998)&lt;/DisplayText&gt;&lt;record&gt;&lt;rec-number&gt;1928&lt;/rec-number&gt;&lt;foreign-keys&gt;&lt;key app="EN" db-id="pfpzfsvzitp09reae2bvx5rmet2vtpareadf"&gt;1928&lt;/key&gt;&lt;/foreign-keys&gt;&lt;ref-type name="Book Section"&gt;5&lt;/ref-type&gt;&lt;contributors&gt;&lt;authors&gt;&lt;author&gt;Leibniz, Gottfried Wilhelm&lt;/author&gt;&lt;/authors&gt;&lt;secondary-authors&gt;&lt;author&gt;R.S.Woodhouse&lt;/author&gt;&lt;author&gt;Franks, Richard&lt;/author&gt;&lt;/secondary-authors&gt;&lt;subsidiary-authors&gt;&lt;author&gt;R.S.Woodhouse&lt;/author&gt;&lt;author&gt;Franks, RIchard&lt;/author&gt;&lt;/subsidiary-authors&gt;&lt;/contributors&gt;&lt;titles&gt;&lt;title&gt;Monadology&lt;/title&gt;&lt;secondary-title&gt;G.W. Leibniz: Philosophical Texts&lt;/secondary-title&gt;&lt;/titles&gt;&lt;pages&gt;268-281&lt;/pages&gt;&lt;keywords&gt;&lt;keyword&gt;monadology&lt;/keyword&gt;&lt;keyword&gt;phil&lt;/keyword&gt;&lt;/keywords&gt;&lt;dates&gt;&lt;year&gt;1998&lt;/year&gt;&lt;/dates&gt;&lt;pub-location&gt;Oxford and New York&lt;/pub-location&gt;&lt;publisher&gt;Oxford&lt;/publisher&gt;&lt;urls&gt;&lt;/urls&gt;&lt;/record&gt;&lt;/Cite&gt;&lt;/EndNote&gt;</w:instrText>
      </w:r>
      <w:r>
        <w:fldChar w:fldCharType="separate"/>
      </w:r>
      <w:r>
        <w:rPr>
          <w:noProof/>
        </w:rPr>
        <w:t>(</w:t>
      </w:r>
      <w:hyperlink w:anchor="_ENREF_38" w:tooltip="Leibniz, 1998 #1928" w:history="1">
        <w:r>
          <w:rPr>
            <w:noProof/>
          </w:rPr>
          <w:t>1998</w:t>
        </w:r>
      </w:hyperlink>
      <w:r>
        <w:rPr>
          <w:noProof/>
        </w:rPr>
        <w:t>)</w:t>
      </w:r>
      <w:r>
        <w:fldChar w:fldCharType="end"/>
      </w:r>
      <w:r>
        <w:t>, but of course the point is Deleuze’s.</w:t>
      </w:r>
    </w:p>
  </w:footnote>
  <w:footnote w:id="31">
    <w:p w:rsidR="002F00CF" w:rsidRDefault="002F00CF" w:rsidP="00525059">
      <w:pPr>
        <w:pStyle w:val="FootnoteText"/>
      </w:pPr>
      <w:r>
        <w:rPr>
          <w:rStyle w:val="FootnoteReference"/>
        </w:rPr>
        <w:footnoteRef/>
      </w:r>
      <w:r>
        <w:t xml:space="preserve"> There are some responses to this question. Kwa </w:t>
      </w:r>
      <w:r>
        <w:fldChar w:fldCharType="begin"/>
      </w:r>
      <w:r>
        <w:instrText xml:space="preserve"> ADDIN EN.CITE &lt;EndNote&gt;&lt;Cite ExcludeAuth="1"&gt;&lt;Year&gt;2002&lt;/Year&gt;&lt;RecNum&gt;1254&lt;/RecNum&gt;&lt;DisplayText&gt;(2002)&lt;/DisplayText&gt;&lt;record&gt;&lt;rec-number&gt;1254&lt;/rec-number&gt;&lt;foreign-keys&gt;&lt;key app="EN" db-id="pfpzfsvzitp09reae2bvx5rmet2vtpareadf"&gt;1254&lt;/key&gt;&lt;/foreign-keys&gt;&lt;ref-type name="Book Section"&gt;5&lt;/ref-type&gt;&lt;contributors&gt;&lt;authors&gt;&lt;author&gt;Kwa, Chunglin&lt;/author&gt;&lt;/authors&gt;&lt;secondary-authors&gt;&lt;author&gt;John Law&lt;/author&gt;&lt;author&gt;Annemarie Mol&lt;/author&gt;&lt;/secondary-authors&gt;&lt;/contributors&gt;&lt;titles&gt;&lt;title&gt;Romantic and Baroque Conceptions of Complex Wholes in the Sciences&lt;/title&gt;&lt;secondary-title&gt;Complexities: Social Studies of Knowledge Practices&lt;/secondary-title&gt;&lt;/titles&gt;&lt;pages&gt;23-52&lt;/pages&gt;&lt;keywords&gt;&lt;keyword&gt;method&lt;/keyword&gt;&lt;keyword&gt;spatiality&lt;/keyword&gt;&lt;keyword&gt;monadology&lt;/keyword&gt;&lt;/keywords&gt;&lt;dates&gt;&lt;year&gt;2002&lt;/year&gt;&lt;/dates&gt;&lt;pub-location&gt;Durham, N.Ca and London&lt;/pub-location&gt;&lt;publisher&gt;Duke University Press&lt;/publisher&gt;&lt;urls&gt;&lt;/urls&gt;&lt;/record&gt;&lt;/Cite&gt;&lt;/EndNote&gt;</w:instrText>
      </w:r>
      <w:r>
        <w:fldChar w:fldCharType="separate"/>
      </w:r>
      <w:r>
        <w:rPr>
          <w:noProof/>
        </w:rPr>
        <w:t>(</w:t>
      </w:r>
      <w:hyperlink w:anchor="_ENREF_30" w:tooltip="Kwa, 2002 #1254" w:history="1">
        <w:r>
          <w:rPr>
            <w:noProof/>
          </w:rPr>
          <w:t>2002</w:t>
        </w:r>
      </w:hyperlink>
      <w:r>
        <w:rPr>
          <w:noProof/>
        </w:rPr>
        <w:t>)</w:t>
      </w:r>
      <w:r>
        <w:fldChar w:fldCharType="end"/>
      </w:r>
      <w:r>
        <w:t xml:space="preserve"> argues that there is a subordinate but long-term baroque tradition at work in parts of the natural sciences, including meteorology and environmental science, where outsides are found within. Arguably so called ‘actor-network’ theory also works in terms of a similar – and monadological – sensibility folding insides and outsides together. See, for instance, Callon and Latour </w:t>
      </w:r>
      <w:r>
        <w:fldChar w:fldCharType="begin"/>
      </w:r>
      <w:r>
        <w:instrText xml:space="preserve"> ADDIN EN.CITE &lt;EndNote&gt;&lt;Cite ExcludeAuth="1"&gt;&lt;Year&gt;1981&lt;/Year&gt;&lt;RecNum&gt;60&lt;/RecNum&gt;&lt;DisplayText&gt;(1981)&lt;/DisplayText&gt;&lt;record&gt;&lt;rec-number&gt;60&lt;/rec-number&gt;&lt;foreign-keys&gt;&lt;key app="EN" db-id="pfpzfsvzitp09reae2bvx5rmet2vtpareadf"&gt;60&lt;/key&gt;&lt;/foreign-keys&gt;&lt;ref-type name="Book Section"&gt;5&lt;/ref-type&gt;&lt;contributors&gt;&lt;authors&gt;&lt;author&gt;Callon, Michel&lt;/author&gt;&lt;author&gt;Bruno Latour&lt;/author&gt;&lt;/authors&gt;&lt;secondary-authors&gt;&lt;author&gt;Knorr-Cetina, Karin D.&lt;/author&gt;&lt;author&gt;Aaron V. Cicourel&lt;/author&gt;&lt;/secondary-authors&gt;&lt;/contributors&gt;&lt;titles&gt;&lt;title&gt;Unscrewing the Big Leviathan: how actors macrostructure reality and how sociologists help them to do so&lt;/title&gt;&lt;secondary-title&gt;Advances in Social Theory and Methodology: Toward an Integration of Micro- and Macro-Sociologies&lt;/secondary-title&gt;&lt;/titles&gt;&lt;pages&gt;277-303&lt;/pages&gt;&lt;keywords&gt;&lt;keyword&gt;ant&lt;/keyword&gt;&lt;keyword&gt;sts&lt;/keyword&gt;&lt;keyword&gt;spatiality&lt;/keyword&gt;&lt;keyword&gt;modernity&lt;/keyword&gt;&lt;keyword&gt;pdf&lt;/keyword&gt;&lt;/keywords&gt;&lt;dates&gt;&lt;year&gt;1981&lt;/year&gt;&lt;/dates&gt;&lt;pub-location&gt;Boston, Mass&lt;/pub-location&gt;&lt;publisher&gt;Routledge and Kegan Paul&lt;/publisher&gt;&lt;urls&gt;&lt;/urls&gt;&lt;/record&gt;&lt;/Cite&gt;&lt;/EndNote&gt;</w:instrText>
      </w:r>
      <w:r>
        <w:fldChar w:fldCharType="separate"/>
      </w:r>
      <w:r>
        <w:rPr>
          <w:noProof/>
        </w:rPr>
        <w:t>(</w:t>
      </w:r>
      <w:hyperlink w:anchor="_ENREF_11" w:tooltip="Callon, 1981 #60" w:history="1">
        <w:r>
          <w:rPr>
            <w:noProof/>
          </w:rPr>
          <w:t>1981</w:t>
        </w:r>
      </w:hyperlink>
      <w:r>
        <w:rPr>
          <w:noProof/>
        </w:rPr>
        <w:t>)</w:t>
      </w:r>
      <w:r>
        <w:fldChar w:fldCharType="end"/>
      </w:r>
      <w:r>
        <w:t xml:space="preserve"> and Latour </w:t>
      </w:r>
      <w:r>
        <w:fldChar w:fldCharType="begin"/>
      </w:r>
      <w:r>
        <w:instrText xml:space="preserve"> ADDIN EN.CITE &lt;EndNote&gt;&lt;Cite ExcludeAuth="1"&gt;&lt;Year&gt;2001&lt;/Year&gt;&lt;RecNum&gt;1187&lt;/RecNum&gt;&lt;DisplayText&gt;(2001)&lt;/DisplayText&gt;&lt;record&gt;&lt;rec-number&gt;1187&lt;/rec-number&gt;&lt;foreign-keys&gt;&lt;key app="EN" db-id="pfpzfsvzitp09reae2bvx5rmet2vtpareadf"&gt;1187&lt;/key&gt;&lt;/foreign-keys&gt;&lt;ref-type name="Book Section"&gt;5&lt;/ref-type&gt;&lt;contributors&gt;&lt;authors&gt;&lt;author&gt;Latour, Bruno&lt;/author&gt;&lt;/authors&gt;&lt;secondary-authors&gt;&lt;author&gt;Patrick Joyce&lt;/author&gt;&lt;/secondary-authors&gt;&lt;/contributors&gt;&lt;titles&gt;&lt;title&gt;Gabriel Tarde and the End of the Social&lt;/title&gt;&lt;secondary-title&gt;The Social in Question. New Bearings in History and the Social Sciences&lt;/secondary-title&gt;&lt;/titles&gt;&lt;pages&gt;117-132&lt;/pages&gt;&lt;keywords&gt;&lt;keyword&gt;ant&lt;/keyword&gt;&lt;keyword&gt;sts&lt;/keyword&gt;&lt;keyword&gt;monadology&lt;/keyword&gt;&lt;/keywords&gt;&lt;dates&gt;&lt;year&gt;2001&lt;/year&gt;&lt;/dates&gt;&lt;pub-location&gt;London .&lt;/pub-location&gt;&lt;publisher&gt;Routledge&lt;/publisher&gt;&lt;urls&gt;&lt;related-urls&gt;&lt;url&gt;http://www.ensmp.fr/~latour/articles/article/082.html&lt;/url&gt;&lt;/related-urls&gt;&lt;/urls&gt;&lt;/record&gt;&lt;/Cite&gt;&lt;/EndNote&gt;</w:instrText>
      </w:r>
      <w:r>
        <w:fldChar w:fldCharType="separate"/>
      </w:r>
      <w:r>
        <w:rPr>
          <w:noProof/>
        </w:rPr>
        <w:t>(</w:t>
      </w:r>
      <w:hyperlink w:anchor="_ENREF_33" w:tooltip="Latour, 2001 #1187" w:history="1">
        <w:r>
          <w:rPr>
            <w:noProof/>
          </w:rPr>
          <w:t>2001</w:t>
        </w:r>
      </w:hyperlink>
      <w:r>
        <w:rPr>
          <w:noProof/>
        </w:rPr>
        <w:t>)</w:t>
      </w:r>
      <w:r>
        <w:fldChar w:fldCharType="end"/>
      </w:r>
      <w:r>
        <w:t xml:space="preserve">. For further commentary see Law </w:t>
      </w:r>
      <w:r>
        <w:fldChar w:fldCharType="begin"/>
      </w:r>
      <w:r>
        <w:instrText xml:space="preserve"> ADDIN EN.CITE &lt;EndNote&gt;&lt;Cite ExcludeAuth="1"&gt;&lt;Year&gt;2004&lt;/Year&gt;&lt;RecNum&gt;1265&lt;/RecNum&gt;&lt;DisplayText&gt;(2004)&lt;/DisplayText&gt;&lt;record&gt;&lt;rec-number&gt;1265&lt;/rec-number&gt;&lt;foreign-keys&gt;&lt;key app="EN" db-id="pfpzfsvzitp09reae2bvx5rmet2vtpareadf"&gt;1265&lt;/key&gt;&lt;/foreign-keys&gt;&lt;ref-type name="Book"&gt;6&lt;/ref-type&gt;&lt;contributors&gt;&lt;authors&gt;&lt;author&gt;Law, John&lt;/author&gt;&lt;/authors&gt;&lt;/contributors&gt;&lt;titles&gt;&lt;title&gt;After Method: Mess in Social Science Research&lt;/title&gt;&lt;/titles&gt;&lt;keywords&gt;&lt;keyword&gt;method&lt;/keyword&gt;&lt;keyword&gt;enactment&lt;/keyword&gt;&lt;keyword&gt;excess&lt;/keyword&gt;&lt;/keywords&gt;&lt;dates&gt;&lt;year&gt;2004&lt;/year&gt;&lt;/dates&gt;&lt;pub-location&gt;London&lt;/pub-location&gt;&lt;publisher&gt;Routledge&lt;/publisher&gt;&lt;urls&gt;&lt;/urls&gt;&lt;/record&gt;&lt;/Cite&gt;&lt;/EndNote&gt;</w:instrText>
      </w:r>
      <w:r>
        <w:fldChar w:fldCharType="separate"/>
      </w:r>
      <w:r>
        <w:rPr>
          <w:noProof/>
        </w:rPr>
        <w:t>(</w:t>
      </w:r>
      <w:hyperlink w:anchor="_ENREF_37" w:tooltip="Law, 2004 #1265" w:history="1">
        <w:r>
          <w:rPr>
            <w:noProof/>
          </w:rPr>
          <w:t>2004</w:t>
        </w:r>
      </w:hyperlink>
      <w:r>
        <w:rPr>
          <w:noProof/>
        </w:rPr>
        <w:t>)</w:t>
      </w:r>
      <w:r>
        <w:fldChar w:fldCharType="end"/>
      </w:r>
      <w:r>
        <w:t>.</w:t>
      </w:r>
    </w:p>
  </w:footnote>
  <w:footnote w:id="32">
    <w:p w:rsidR="002F00CF" w:rsidRDefault="002F00CF" w:rsidP="0034455F">
      <w:pPr>
        <w:pStyle w:val="FootnoteText"/>
      </w:pPr>
      <w:r>
        <w:rPr>
          <w:rStyle w:val="FootnoteReference"/>
        </w:rPr>
        <w:footnoteRef/>
      </w:r>
      <w:r>
        <w:t xml:space="preserve"> This picture comes from Wikimedia Commons at </w:t>
      </w:r>
      <w:hyperlink r:id="rId11" w:history="1">
        <w:r>
          <w:rPr>
            <w:rStyle w:val="Hyperlink"/>
          </w:rPr>
          <w:t>http://upload.wikimedia.org/wikipedia/commons/a/a0/Cornaro_SM_della_Vittoria.jpg</w:t>
        </w:r>
      </w:hyperlink>
    </w:p>
  </w:footnote>
  <w:footnote w:id="33">
    <w:p w:rsidR="002F00CF" w:rsidRDefault="002F00CF">
      <w:pPr>
        <w:pStyle w:val="FootnoteText"/>
      </w:pPr>
      <w:r>
        <w:rPr>
          <w:rStyle w:val="FootnoteReference"/>
        </w:rPr>
        <w:footnoteRef/>
      </w:r>
      <w:r>
        <w:t xml:space="preserve"> I borrow from Leibniz </w:t>
      </w:r>
      <w:r>
        <w:fldChar w:fldCharType="begin"/>
      </w:r>
      <w:r>
        <w:instrText xml:space="preserve"> ADDIN EN.CITE &lt;EndNote&gt;&lt;Cite ExcludeAuth="1"&gt;&lt;Year&gt;1998&lt;/Year&gt;&lt;RecNum&gt;1928&lt;/RecNum&gt;&lt;DisplayText&gt;(1998)&lt;/DisplayText&gt;&lt;record&gt;&lt;rec-number&gt;1928&lt;/rec-number&gt;&lt;foreign-keys&gt;&lt;key app="EN" db-id="pfpzfsvzitp09reae2bvx5rmet2vtpareadf"&gt;1928&lt;/key&gt;&lt;/foreign-keys&gt;&lt;ref-type name="Book Section"&gt;5&lt;/ref-type&gt;&lt;contributors&gt;&lt;authors&gt;&lt;author&gt;Leibniz, Gottfried Wilhelm&lt;/author&gt;&lt;/authors&gt;&lt;secondary-authors&gt;&lt;author&gt;R.S.Woodhouse&lt;/author&gt;&lt;author&gt;Franks, Richard&lt;/author&gt;&lt;/secondary-authors&gt;&lt;subsidiary-authors&gt;&lt;author&gt;R.S.Woodhouse&lt;/author&gt;&lt;author&gt;Franks, RIchard&lt;/author&gt;&lt;/subsidiary-authors&gt;&lt;/contributors&gt;&lt;titles&gt;&lt;title&gt;Monadology&lt;/title&gt;&lt;secondary-title&gt;G.W. Leibniz: Philosophical Texts&lt;/secondary-title&gt;&lt;/titles&gt;&lt;pages&gt;268-281&lt;/pages&gt;&lt;keywords&gt;&lt;keyword&gt;monadology&lt;/keyword&gt;&lt;keyword&gt;phil&lt;/keyword&gt;&lt;/keywords&gt;&lt;dates&gt;&lt;year&gt;1998&lt;/year&gt;&lt;/dates&gt;&lt;pub-location&gt;Oxford and New York&lt;/pub-location&gt;&lt;publisher&gt;Oxford&lt;/publisher&gt;&lt;urls&gt;&lt;/urls&gt;&lt;/record&gt;&lt;/Cite&gt;&lt;/EndNote&gt;</w:instrText>
      </w:r>
      <w:r>
        <w:fldChar w:fldCharType="separate"/>
      </w:r>
      <w:r>
        <w:rPr>
          <w:noProof/>
        </w:rPr>
        <w:t>(</w:t>
      </w:r>
      <w:hyperlink w:anchor="_ENREF_38" w:tooltip="Leibniz, 1998 #1928" w:history="1">
        <w:r>
          <w:rPr>
            <w:noProof/>
          </w:rPr>
          <w:t>1998</w:t>
        </w:r>
      </w:hyperlink>
      <w:r>
        <w:rPr>
          <w:noProof/>
        </w:rPr>
        <w:t>)</w:t>
      </w:r>
      <w:r>
        <w:fldChar w:fldCharType="end"/>
      </w:r>
      <w:r>
        <w:t>.</w:t>
      </w:r>
    </w:p>
  </w:footnote>
  <w:footnote w:id="34">
    <w:p w:rsidR="002F00CF" w:rsidRDefault="002F00CF">
      <w:pPr>
        <w:pStyle w:val="FootnoteText"/>
      </w:pPr>
      <w:r>
        <w:rPr>
          <w:rStyle w:val="FootnoteReference"/>
        </w:rPr>
        <w:footnoteRef/>
      </w:r>
      <w:r>
        <w:t xml:space="preserve"> The incapacity to step outside is also reflected in seventeenth century </w:t>
      </w:r>
      <w:proofErr w:type="spellStart"/>
      <w:r>
        <w:t>Netherlandish</w:t>
      </w:r>
      <w:proofErr w:type="spellEnd"/>
      <w:r>
        <w:t xml:space="preserve"> artistic practice, with rather different social, religious and economic effects. See Alpers </w:t>
      </w:r>
      <w:r>
        <w:fldChar w:fldCharType="begin"/>
      </w:r>
      <w:r>
        <w:instrText xml:space="preserve"> ADDIN EN.CITE &lt;EndNote&gt;&lt;Cite ExcludeAuth="1"&gt;&lt;Year&gt;1989&lt;/Year&gt;&lt;RecNum&gt;6&lt;/RecNum&gt;&lt;DisplayText&gt;(1989)&lt;/DisplayText&gt;&lt;record&gt;&lt;rec-number&gt;6&lt;/rec-number&gt;&lt;foreign-keys&gt;&lt;key app="EN" db-id="pfpzfsvzitp09reae2bvx5rmet2vtpareadf"&gt;6&lt;/key&gt;&lt;/foreign-keys&gt;&lt;ref-type name="Book"&gt;6&lt;/ref-type&gt;&lt;contributors&gt;&lt;authors&gt;&lt;author&gt;Alpers, Svetlana&lt;/author&gt;&lt;/authors&gt;&lt;/contributors&gt;&lt;titles&gt;&lt;title&gt;The Art of Describing: Dutch Art in the Seventeenth Century&lt;/title&gt;&lt;/titles&gt;&lt;keywords&gt;&lt;keyword&gt;art&lt;/keyword&gt;&lt;keyword&gt;representation&lt;/keyword&gt;&lt;/keywords&gt;&lt;dates&gt;&lt;year&gt;1989&lt;/year&gt;&lt;/dates&gt;&lt;pub-location&gt;London&lt;/pub-location&gt;&lt;publisher&gt;Penguin&lt;/publisher&gt;&lt;urls&gt;&lt;/urls&gt;&lt;/record&gt;&lt;/Cite&gt;&lt;/EndNote&gt;</w:instrText>
      </w:r>
      <w:r>
        <w:fldChar w:fldCharType="separate"/>
      </w:r>
      <w:r>
        <w:rPr>
          <w:noProof/>
        </w:rPr>
        <w:t>(</w:t>
      </w:r>
      <w:hyperlink w:anchor="_ENREF_2" w:tooltip="Alpers, 1989 #6" w:history="1">
        <w:r>
          <w:rPr>
            <w:noProof/>
          </w:rPr>
          <w:t>1989</w:t>
        </w:r>
      </w:hyperlink>
      <w:r>
        <w:rPr>
          <w:noProof/>
        </w:rPr>
        <w:t>)</w:t>
      </w:r>
      <w:r>
        <w:fldChar w:fldCharType="end"/>
      </w:r>
      <w:r>
        <w:t>.</w:t>
      </w:r>
    </w:p>
  </w:footnote>
  <w:footnote w:id="35">
    <w:p w:rsidR="002F00CF" w:rsidRDefault="002F00CF">
      <w:pPr>
        <w:pStyle w:val="FootnoteText"/>
      </w:pPr>
      <w:r>
        <w:rPr>
          <w:rStyle w:val="FootnoteReference"/>
        </w:rPr>
        <w:footnoteRef/>
      </w:r>
      <w:r>
        <w:t xml:space="preserve"> These moved through different versions of contemplation, prayer, and ecstatic union with God.</w:t>
      </w:r>
    </w:p>
  </w:footnote>
  <w:footnote w:id="36">
    <w:p w:rsidR="002F00CF" w:rsidRDefault="002F00CF" w:rsidP="00A321FF">
      <w:pPr>
        <w:pStyle w:val="FootnoteText"/>
      </w:pPr>
      <w:r>
        <w:rPr>
          <w:rStyle w:val="FootnoteReference"/>
        </w:rPr>
        <w:footnoteRef/>
      </w:r>
      <w:r>
        <w:t xml:space="preserve"> </w:t>
      </w:r>
      <w:proofErr w:type="gramStart"/>
      <w:r>
        <w:t>These exercises that that were practised by the devout Bernini for the larger part of his life.</w:t>
      </w:r>
      <w:proofErr w:type="gramEnd"/>
      <w:r>
        <w:t xml:space="preserve"> Bernini also went to mass daily for forty years Wittkower, 1997 [1955] #3546, 56, 196}.</w:t>
      </w:r>
    </w:p>
  </w:footnote>
  <w:footnote w:id="37">
    <w:p w:rsidR="002F00CF" w:rsidRDefault="002F00CF" w:rsidP="000A234A">
      <w:pPr>
        <w:pStyle w:val="FootnoteText"/>
      </w:pPr>
      <w:r>
        <w:rPr>
          <w:rStyle w:val="FootnoteReference"/>
        </w:rPr>
        <w:footnoteRef/>
      </w:r>
      <w:r>
        <w:t xml:space="preserve"> I thank Hugh Raffles for discussion on this point.</w:t>
      </w:r>
    </w:p>
  </w:footnote>
  <w:footnote w:id="38">
    <w:p w:rsidR="002F00CF" w:rsidRDefault="002F00CF" w:rsidP="000A234A">
      <w:pPr>
        <w:pStyle w:val="FootnoteText"/>
      </w:pPr>
      <w:r>
        <w:rPr>
          <w:rStyle w:val="FootnoteReference"/>
        </w:rPr>
        <w:footnoteRef/>
      </w:r>
      <w:r>
        <w:t xml:space="preserve"> </w:t>
      </w:r>
      <w:hyperlink r:id="rId12" w:history="1">
        <w:r>
          <w:rPr>
            <w:rStyle w:val="Hyperlink"/>
          </w:rPr>
          <w:t>http://upload.wikimedia.org/wikipedia/commons/3/30/Sant_ignazio_ceiling.jpg</w:t>
        </w:r>
      </w:hyperlink>
    </w:p>
  </w:footnote>
  <w:footnote w:id="39">
    <w:p w:rsidR="002F00CF" w:rsidRDefault="002F00CF">
      <w:pPr>
        <w:pStyle w:val="FootnoteText"/>
      </w:pPr>
      <w:r>
        <w:rPr>
          <w:rStyle w:val="FootnoteReference"/>
        </w:rPr>
        <w:footnoteRef/>
      </w:r>
      <w:r>
        <w:t xml:space="preserve"> I thank Hugh Raffles for discussion on this point.</w:t>
      </w:r>
    </w:p>
  </w:footnote>
  <w:footnote w:id="40">
    <w:p w:rsidR="002F00CF" w:rsidRDefault="002F00CF" w:rsidP="003E2136">
      <w:pPr>
        <w:pStyle w:val="FootnoteText"/>
        <w:tabs>
          <w:tab w:val="center" w:pos="4513"/>
        </w:tabs>
      </w:pPr>
      <w:r>
        <w:rPr>
          <w:rStyle w:val="FootnoteReference"/>
        </w:rPr>
        <w:footnoteRef/>
      </w:r>
      <w:r>
        <w:t xml:space="preserve"> Kwa </w:t>
      </w:r>
      <w:r>
        <w:fldChar w:fldCharType="begin"/>
      </w:r>
      <w:r>
        <w:instrText xml:space="preserve"> ADDIN EN.CITE &lt;EndNote&gt;&lt;Cite ExcludeAuth="1"&gt;&lt;Year&gt;2002&lt;/Year&gt;&lt;RecNum&gt;1254&lt;/RecNum&gt;&lt;DisplayText&gt;(2002)&lt;/DisplayText&gt;&lt;record&gt;&lt;rec-number&gt;1254&lt;/rec-number&gt;&lt;foreign-keys&gt;&lt;key app="EN" db-id="pfpzfsvzitp09reae2bvx5rmet2vtpareadf"&gt;1254&lt;/key&gt;&lt;/foreign-keys&gt;&lt;ref-type name="Book Section"&gt;5&lt;/ref-type&gt;&lt;contributors&gt;&lt;authors&gt;&lt;author&gt;Kwa, Chunglin&lt;/author&gt;&lt;/authors&gt;&lt;secondary-authors&gt;&lt;author&gt;John Law&lt;/author&gt;&lt;author&gt;Annemarie Mol&lt;/author&gt;&lt;/secondary-authors&gt;&lt;/contributors&gt;&lt;titles&gt;&lt;title&gt;Romantic and Baroque Conceptions of Complex Wholes in the Sciences&lt;/title&gt;&lt;secondary-title&gt;Complexities: Social Studies of Knowledge Practices&lt;/secondary-title&gt;&lt;/titles&gt;&lt;pages&gt;23-52&lt;/pages&gt;&lt;keywords&gt;&lt;keyword&gt;method&lt;/keyword&gt;&lt;keyword&gt;spatiality&lt;/keyword&gt;&lt;keyword&gt;monadology&lt;/keyword&gt;&lt;/keywords&gt;&lt;dates&gt;&lt;year&gt;2002&lt;/year&gt;&lt;/dates&gt;&lt;pub-location&gt;Durham, N.Ca and London&lt;/pub-location&gt;&lt;publisher&gt;Duke University Press&lt;/publisher&gt;&lt;urls&gt;&lt;/urls&gt;&lt;/record&gt;&lt;/Cite&gt;&lt;/EndNote&gt;</w:instrText>
      </w:r>
      <w:r>
        <w:fldChar w:fldCharType="separate"/>
      </w:r>
      <w:r>
        <w:rPr>
          <w:noProof/>
        </w:rPr>
        <w:t>(</w:t>
      </w:r>
      <w:hyperlink w:anchor="_ENREF_30" w:tooltip="Kwa, 2002 #1254" w:history="1">
        <w:r>
          <w:rPr>
            <w:noProof/>
          </w:rPr>
          <w:t>2002</w:t>
        </w:r>
      </w:hyperlink>
      <w:r>
        <w:rPr>
          <w:noProof/>
        </w:rPr>
        <w:t>)</w:t>
      </w:r>
      <w:r>
        <w:fldChar w:fldCharType="end"/>
      </w:r>
      <w:r>
        <w:t>.</w:t>
      </w:r>
      <w:r>
        <w:tab/>
      </w:r>
    </w:p>
  </w:footnote>
  <w:footnote w:id="41">
    <w:p w:rsidR="002F00CF" w:rsidRDefault="002F00CF">
      <w:pPr>
        <w:pStyle w:val="FootnoteText"/>
      </w:pPr>
      <w:r>
        <w:rPr>
          <w:rStyle w:val="FootnoteReference"/>
        </w:rPr>
        <w:footnoteRef/>
      </w:r>
      <w:r>
        <w:t xml:space="preserve"> For the argument that the baroque as understood by Walter Benjamin, can be understood as an aesthetics of Otherness, see </w:t>
      </w:r>
      <w:proofErr w:type="spellStart"/>
      <w:r>
        <w:t>Buci-Glucksmann</w:t>
      </w:r>
      <w:proofErr w:type="spellEnd"/>
      <w:r>
        <w:t xml:space="preserve"> </w:t>
      </w:r>
      <w:r>
        <w:fldChar w:fldCharType="begin"/>
      </w:r>
      <w:r>
        <w:instrText xml:space="preserve"> ADDIN EN.CITE &lt;EndNote&gt;&lt;Cite ExcludeAuth="1"&gt;&lt;Year&gt;1994&lt;/Year&gt;&lt;RecNum&gt;561&lt;/RecNum&gt;&lt;DisplayText&gt;(1994)&lt;/DisplayText&gt;&lt;record&gt;&lt;rec-number&gt;561&lt;/rec-number&gt;&lt;foreign-keys&gt;&lt;key app="EN" db-id="pfpzfsvzitp09reae2bvx5rmet2vtpareadf"&gt;561&lt;/key&gt;&lt;/foreign-keys&gt;&lt;ref-type name="Book"&gt;6&lt;/ref-type&gt;&lt;contributors&gt;&lt;authors&gt;&lt;author&gt;&lt;style face="normal" font="default" charset="137" size="100%"&gt;Buci-Glucksmann, Christine&lt;/style&gt;&lt;/author&gt;&lt;/authors&gt;&lt;subsidiary-authors&gt;&lt;author&gt;&lt;style face="normal" font="default" charset="137" size="100%"&gt;Patrick Camiller&lt;/style&gt;&lt;/author&gt;&lt;/subsidiary-authors&gt;&lt;/contributors&gt;&lt;titles&gt;&lt;title&gt;Baroque Reason: the Aesthetics of Modernity&lt;/title&gt;&lt;secondary-title&gt;Theory, Culture and Society&lt;/secondary-title&gt;&lt;/titles&gt;&lt;periodical&gt;&lt;full-title&gt;Theory, Culture and Society&lt;/full-title&gt;&lt;/periodical&gt;&lt;keywords&gt;&lt;keyword&gt;modernity&lt;/keyword&gt;&lt;keyword&gt;soc&lt;/keyword&gt;&lt;keyword&gt;classic&lt;/keyword&gt;&lt;/keywords&gt;&lt;dates&gt;&lt;year&gt;1994&lt;/year&gt;&lt;/dates&gt;&lt;pub-location&gt;London, Thousand Oaks and New Delhi&lt;/pub-location&gt;&lt;publisher&gt;Sage&lt;/publisher&gt;&lt;urls&gt;&lt;/urls&gt;&lt;/record&gt;&lt;/Cite&gt;&lt;/EndNote&gt;</w:instrText>
      </w:r>
      <w:r>
        <w:fldChar w:fldCharType="separate"/>
      </w:r>
      <w:r>
        <w:rPr>
          <w:noProof/>
        </w:rPr>
        <w:t>(</w:t>
      </w:r>
      <w:hyperlink w:anchor="_ENREF_9" w:tooltip="Buci-Glucksmann, 1994 #561" w:history="1">
        <w:r>
          <w:rPr>
            <w:noProof/>
          </w:rPr>
          <w:t>1994</w:t>
        </w:r>
      </w:hyperlink>
      <w:r>
        <w:rPr>
          <w:noProof/>
        </w:rPr>
        <w:t>)</w:t>
      </w:r>
      <w:r>
        <w:fldChar w:fldCharType="end"/>
      </w:r>
      <w:r>
        <w:t>.</w:t>
      </w:r>
    </w:p>
  </w:footnote>
  <w:footnote w:id="42">
    <w:p w:rsidR="002F00CF" w:rsidRDefault="002F00CF" w:rsidP="00B23410">
      <w:pPr>
        <w:pStyle w:val="FootnoteText"/>
      </w:pPr>
      <w:r>
        <w:rPr>
          <w:rStyle w:val="FootnoteReference"/>
        </w:rPr>
        <w:footnoteRef/>
      </w:r>
      <w:r>
        <w:t xml:space="preserve"> Wittkower </w:t>
      </w:r>
      <w:r>
        <w:fldChar w:fldCharType="begin"/>
      </w:r>
      <w:r>
        <w:instrText xml:space="preserve"> ADDIN EN.CITE &lt;EndNote&gt;&lt;Cite ExcludeAuth="1"&gt;&lt;Year&gt;1997 [1955]&lt;/Year&gt;&lt;RecNum&gt;3546&lt;/RecNum&gt;&lt;Suffix&gt;`, 158&lt;/Suffix&gt;&lt;DisplayText&gt;(1997 [1955], 158)&lt;/DisplayText&gt;&lt;record&gt;&lt;rec-number&gt;3546&lt;/rec-number&gt;&lt;foreign-keys&gt;&lt;key app="EN" db-id="pfpzfsvzitp09reae2bvx5rmet2vtpareadf"&gt;3546&lt;/key&gt;&lt;/foreign-keys&gt;&lt;ref-type name="Book"&gt;6&lt;/ref-type&gt;&lt;contributors&gt;&lt;authors&gt;&lt;author&gt;Wittkower, Rudolf&lt;/author&gt;&lt;/authors&gt;&lt;/contributors&gt;&lt;titles&gt;&lt;title&gt;Bernini: the Sculptor of the Roman Baroque&lt;/title&gt;&lt;/titles&gt;&lt;keywords&gt;&lt;keyword&gt;baroque&lt;/keyword&gt;&lt;keyword&gt;pdf&lt;/keyword&gt;&lt;/keywords&gt;&lt;dates&gt;&lt;year&gt;1997 [1955]&lt;/year&gt;&lt;/dates&gt;&lt;pub-location&gt;London and New York&lt;/pub-location&gt;&lt;publisher&gt;Phaidon&lt;/publisher&gt;&lt;urls&gt;&lt;/urls&gt;&lt;/record&gt;&lt;/Cite&gt;&lt;/EndNote&gt;</w:instrText>
      </w:r>
      <w:r>
        <w:fldChar w:fldCharType="separate"/>
      </w:r>
      <w:r>
        <w:rPr>
          <w:noProof/>
        </w:rPr>
        <w:t>(</w:t>
      </w:r>
      <w:hyperlink w:anchor="_ENREF_50" w:tooltip="Wittkower, 1997 [1955] #3546" w:history="1">
        <w:r>
          <w:rPr>
            <w:noProof/>
          </w:rPr>
          <w:t>1997 [1955], 158</w:t>
        </w:r>
      </w:hyperlink>
      <w:r>
        <w:rPr>
          <w:noProof/>
        </w:rPr>
        <w:t>)</w:t>
      </w:r>
      <w:r>
        <w:fldChar w:fldCharType="end"/>
      </w:r>
      <w:r>
        <w:t>.</w:t>
      </w:r>
    </w:p>
  </w:footnote>
  <w:footnote w:id="43">
    <w:p w:rsidR="002F00CF" w:rsidRDefault="002F00CF" w:rsidP="00B66F38">
      <w:pPr>
        <w:pStyle w:val="FootnoteText"/>
      </w:pPr>
      <w:r>
        <w:rPr>
          <w:rStyle w:val="FootnoteReference"/>
        </w:rPr>
        <w:footnoteRef/>
      </w:r>
      <w:r>
        <w:t xml:space="preserve"> Wittkower </w:t>
      </w:r>
      <w:r>
        <w:fldChar w:fldCharType="begin"/>
      </w:r>
      <w:r>
        <w:instrText xml:space="preserve"> ADDIN EN.CITE &lt;EndNote&gt;&lt;Cite ExcludeAuth="1"&gt;&lt;Year&gt;1997 [1955]&lt;/Year&gt;&lt;RecNum&gt;3546&lt;/RecNum&gt;&lt;Suffix&gt;`, 158&lt;/Suffix&gt;&lt;DisplayText&gt;(1997 [1955], 158)&lt;/DisplayText&gt;&lt;record&gt;&lt;rec-number&gt;3546&lt;/rec-number&gt;&lt;foreign-keys&gt;&lt;key app="EN" db-id="pfpzfsvzitp09reae2bvx5rmet2vtpareadf"&gt;3546&lt;/key&gt;&lt;/foreign-keys&gt;&lt;ref-type name="Book"&gt;6&lt;/ref-type&gt;&lt;contributors&gt;&lt;authors&gt;&lt;author&gt;Wittkower, Rudolf&lt;/author&gt;&lt;/authors&gt;&lt;/contributors&gt;&lt;titles&gt;&lt;title&gt;Bernini: the Sculptor of the Roman Baroque&lt;/title&gt;&lt;/titles&gt;&lt;keywords&gt;&lt;keyword&gt;baroque&lt;/keyword&gt;&lt;keyword&gt;pdf&lt;/keyword&gt;&lt;/keywords&gt;&lt;dates&gt;&lt;year&gt;1997 [1955]&lt;/year&gt;&lt;/dates&gt;&lt;pub-location&gt;London and New York&lt;/pub-location&gt;&lt;publisher&gt;Phaidon&lt;/publisher&gt;&lt;urls&gt;&lt;/urls&gt;&lt;/record&gt;&lt;/Cite&gt;&lt;/EndNote&gt;</w:instrText>
      </w:r>
      <w:r>
        <w:fldChar w:fldCharType="separate"/>
      </w:r>
      <w:r>
        <w:rPr>
          <w:noProof/>
        </w:rPr>
        <w:t>(</w:t>
      </w:r>
      <w:hyperlink w:anchor="_ENREF_50" w:tooltip="Wittkower, 1997 [1955] #3546" w:history="1">
        <w:r>
          <w:rPr>
            <w:noProof/>
          </w:rPr>
          <w:t>1997 [1955], 158</w:t>
        </w:r>
      </w:hyperlink>
      <w:r>
        <w:rPr>
          <w:noProof/>
        </w:rPr>
        <w:t>)</w:t>
      </w:r>
      <w:r>
        <w:fldChar w:fldCharType="end"/>
      </w:r>
      <w:r>
        <w:t>.</w:t>
      </w:r>
    </w:p>
  </w:footnote>
  <w:footnote w:id="44">
    <w:p w:rsidR="002F00CF" w:rsidRDefault="002F00CF">
      <w:pPr>
        <w:pStyle w:val="FootnoteText"/>
      </w:pPr>
      <w:r>
        <w:rPr>
          <w:rStyle w:val="FootnoteReference"/>
        </w:rPr>
        <w:footnoteRef/>
      </w:r>
      <w:r>
        <w:t xml:space="preserve"> I am grateful to Antoine Hennion for discussion on this point, and I am grateful, also the Mattijs van de Port for the inspiration of his work </w:t>
      </w:r>
      <w:r w:rsidRPr="00D31B4F">
        <w:t xml:space="preserve">on </w:t>
      </w:r>
      <w:r>
        <w:t xml:space="preserve">Bahian </w:t>
      </w:r>
      <w:proofErr w:type="spellStart"/>
      <w:r>
        <w:t>c</w:t>
      </w:r>
      <w:r w:rsidRPr="00D31B4F">
        <w:t>ondomblé</w:t>
      </w:r>
      <w:proofErr w:type="spellEnd"/>
      <w:r>
        <w:t xml:space="preserve">. See van de Port </w:t>
      </w:r>
      <w:r>
        <w:fldChar w:fldCharType="begin"/>
      </w:r>
      <w:r>
        <w:instrText xml:space="preserve"> ADDIN EN.CITE &lt;EndNote&gt;&lt;Cite ExcludeAuth="1"&gt;&lt;Year&gt;2011&lt;/Year&gt;&lt;RecNum&gt;3623&lt;/RecNum&gt;&lt;DisplayText&gt;(2011)&lt;/DisplayText&gt;&lt;record&gt;&lt;rec-number&gt;3623&lt;/rec-number&gt;&lt;foreign-keys&gt;&lt;key app="EN" db-id="pfpzfsvzitp09reae2bvx5rmet2vtpareadf"&gt;3623&lt;/key&gt;&lt;/foreign-keys&gt;&lt;ref-type name="Book"&gt;6&lt;/ref-type&gt;&lt;contributors&gt;&lt;authors&gt;&lt;author&gt;van de Port, Mattijs&lt;/author&gt;&lt;/authors&gt;&lt;/contributors&gt;&lt;titles&gt;&lt;title&gt;Ecstatic Encounters: Bahian Condomblé and the Quest for the Really Real&lt;/title&gt;&lt;/titles&gt;&lt;keywords&gt;&lt;keyword&gt;baroque&lt;/keyword&gt;&lt;keyword&gt;knowledge practices&lt;/keyword&gt;&lt;keyword&gt;pdf&lt;/keyword&gt;&lt;/keywords&gt;&lt;dates&gt;&lt;year&gt;2011&lt;/year&gt;&lt;/dates&gt;&lt;pub-location&gt;Amsterdam&lt;/pub-location&gt;&lt;publisher&gt;Amsterdam University Press&lt;/publisher&gt;&lt;urls&gt;&lt;/urls&gt;&lt;/record&gt;&lt;/Cite&gt;&lt;/EndNote&gt;</w:instrText>
      </w:r>
      <w:r>
        <w:fldChar w:fldCharType="separate"/>
      </w:r>
      <w:r>
        <w:rPr>
          <w:noProof/>
        </w:rPr>
        <w:t>(</w:t>
      </w:r>
      <w:hyperlink w:anchor="_ENREF_48" w:tooltip="van de Port, 2011 #3623" w:history="1">
        <w:r>
          <w:rPr>
            <w:noProof/>
          </w:rPr>
          <w:t>2011</w:t>
        </w:r>
      </w:hyperlink>
      <w:r>
        <w:rPr>
          <w:noProof/>
        </w:rPr>
        <w:t>)</w:t>
      </w:r>
      <w:r>
        <w:fldChar w:fldCharType="end"/>
      </w:r>
      <w:r>
        <w:t>.</w:t>
      </w:r>
    </w:p>
  </w:footnote>
  <w:footnote w:id="45">
    <w:p w:rsidR="002F00CF" w:rsidRDefault="002F00CF">
      <w:pPr>
        <w:pStyle w:val="FootnoteText"/>
      </w:pPr>
      <w:r>
        <w:rPr>
          <w:rStyle w:val="FootnoteReference"/>
        </w:rPr>
        <w:footnoteRef/>
      </w:r>
      <w:r>
        <w:t xml:space="preserve"> Maravall </w:t>
      </w:r>
      <w:r>
        <w:fldChar w:fldCharType="begin"/>
      </w:r>
      <w:r>
        <w:instrText xml:space="preserve"> ADDIN EN.CITE &lt;EndNote&gt;&lt;Cite ExcludeAuth="1"&gt;&lt;Year&gt;1986&lt;/Year&gt;&lt;RecNum&gt;3499&lt;/RecNum&gt;&lt;Suffix&gt;`, 208&lt;/Suffix&gt;&lt;DisplayText&gt;(1986, 208)&lt;/DisplayText&gt;&lt;record&gt;&lt;rec-number&gt;3499&lt;/rec-number&gt;&lt;foreign-keys&gt;&lt;key app="EN" db-id="pfpzfsvzitp09reae2bvx5rmet2vtpareadf"&gt;3499&lt;/key&gt;&lt;/foreign-keys&gt;&lt;ref-type name="Book"&gt;6&lt;/ref-type&gt;&lt;contributors&gt;&lt;authors&gt;&lt;author&gt;Maravall, José Antonio&lt;/author&gt;&lt;/authors&gt;&lt;/contributors&gt;&lt;titles&gt;&lt;title&gt;Culture of the Baroque: Analysis of a Historical Structure &lt;/title&gt;&lt;/titles&gt;&lt;dates&gt;&lt;year&gt;1986&lt;/year&gt;&lt;/dates&gt;&lt;pub-location&gt;Manchester&lt;/pub-location&gt;&lt;publisher&gt;Manchester Univerisity Press&lt;/publisher&gt;&lt;urls&gt;&lt;/urls&gt;&lt;/record&gt;&lt;/Cite&gt;&lt;/EndNote&gt;</w:instrText>
      </w:r>
      <w:r>
        <w:fldChar w:fldCharType="separate"/>
      </w:r>
      <w:r>
        <w:rPr>
          <w:noProof/>
        </w:rPr>
        <w:t>(</w:t>
      </w:r>
      <w:hyperlink w:anchor="_ENREF_40" w:tooltip="Maravall, 1986 #3499" w:history="1">
        <w:r>
          <w:rPr>
            <w:noProof/>
          </w:rPr>
          <w:t>1986, 208</w:t>
        </w:r>
      </w:hyperlink>
      <w:r>
        <w:rPr>
          <w:noProof/>
        </w:rPr>
        <w:t>)</w:t>
      </w:r>
      <w:r>
        <w:fldChar w:fldCharType="end"/>
      </w:r>
      <w:r>
        <w:t>.</w:t>
      </w:r>
    </w:p>
  </w:footnote>
  <w:footnote w:id="46">
    <w:p w:rsidR="002F00CF" w:rsidRDefault="002F00CF">
      <w:pPr>
        <w:pStyle w:val="FootnoteText"/>
      </w:pPr>
      <w:r>
        <w:rPr>
          <w:rStyle w:val="FootnoteReference"/>
        </w:rPr>
        <w:footnoteRef/>
      </w:r>
      <w:r>
        <w:t xml:space="preserve"> Include in this pantheon the rich and powerful Cornaro clan, for as we gaze at Santa Teresa the person looking at us is none other than Cardinal </w:t>
      </w:r>
      <w:proofErr w:type="spellStart"/>
      <w:r>
        <w:t>Frederico</w:t>
      </w:r>
      <w:proofErr w:type="spellEnd"/>
      <w:r>
        <w:t xml:space="preserve"> </w:t>
      </w:r>
      <w:proofErr w:type="spellStart"/>
      <w:r>
        <w:t>Baldissera</w:t>
      </w:r>
      <w:proofErr w:type="spellEnd"/>
      <w:r>
        <w:t xml:space="preserve"> </w:t>
      </w:r>
      <w:proofErr w:type="spellStart"/>
      <w:r>
        <w:t>Bartolomeo</w:t>
      </w:r>
      <w:proofErr w:type="spellEnd"/>
      <w:r>
        <w:t xml:space="preserve"> Cornaro, son of one Venetian Doge and brother of another.</w:t>
      </w:r>
      <w:r w:rsidRPr="00A25E3D">
        <w:t xml:space="preserve"> </w:t>
      </w:r>
      <w:r>
        <w:t>So the question is: what are we doing in his family chapel which is, let’s remember, also his sepulchre? The answer</w:t>
      </w:r>
      <w:r w:rsidRPr="00043D41">
        <w:t xml:space="preserve"> </w:t>
      </w:r>
      <w:r>
        <w:t>is that alongside everything else, we’re subjecting ourselves to his scrutiny in addition to that of God.</w:t>
      </w:r>
    </w:p>
  </w:footnote>
  <w:footnote w:id="47">
    <w:p w:rsidR="002F00CF" w:rsidRDefault="002F00CF" w:rsidP="001319B7">
      <w:pPr>
        <w:pStyle w:val="FootnoteText"/>
        <w:tabs>
          <w:tab w:val="left" w:pos="6649"/>
        </w:tabs>
      </w:pPr>
      <w:r>
        <w:rPr>
          <w:rStyle w:val="FootnoteReference"/>
        </w:rPr>
        <w:footnoteRef/>
      </w:r>
      <w:r>
        <w:t xml:space="preserve"> Maravall </w:t>
      </w:r>
      <w:r>
        <w:fldChar w:fldCharType="begin"/>
      </w:r>
      <w:r>
        <w:instrText xml:space="preserve"> ADDIN EN.CITE &lt;EndNote&gt;&lt;Cite ExcludeAuth="1"&gt;&lt;Year&gt;1986&lt;/Year&gt;&lt;RecNum&gt;3499&lt;/RecNum&gt;&lt;Suffix&gt;`, 73&lt;/Suffix&gt;&lt;DisplayText&gt;(1986, 73)&lt;/DisplayText&gt;&lt;record&gt;&lt;rec-number&gt;3499&lt;/rec-number&gt;&lt;foreign-keys&gt;&lt;key app="EN" db-id="pfpzfsvzitp09reae2bvx5rmet2vtpareadf"&gt;3499&lt;/key&gt;&lt;/foreign-keys&gt;&lt;ref-type name="Book"&gt;6&lt;/ref-type&gt;&lt;contributors&gt;&lt;authors&gt;&lt;author&gt;Maravall, José Antonio&lt;/author&gt;&lt;/authors&gt;&lt;/contributors&gt;&lt;titles&gt;&lt;title&gt;Culture of the Baroque: Analysis of a Historical Structure &lt;/title&gt;&lt;/titles&gt;&lt;dates&gt;&lt;year&gt;1986&lt;/year&gt;&lt;/dates&gt;&lt;pub-location&gt;Manchester&lt;/pub-location&gt;&lt;publisher&gt;Manchester Univerisity Press&lt;/publisher&gt;&lt;urls&gt;&lt;/urls&gt;&lt;/record&gt;&lt;/Cite&gt;&lt;/EndNote&gt;</w:instrText>
      </w:r>
      <w:r>
        <w:fldChar w:fldCharType="separate"/>
      </w:r>
      <w:r>
        <w:rPr>
          <w:noProof/>
        </w:rPr>
        <w:t>(</w:t>
      </w:r>
      <w:hyperlink w:anchor="_ENREF_40" w:tooltip="Maravall, 1986 #3499" w:history="1">
        <w:r>
          <w:rPr>
            <w:noProof/>
          </w:rPr>
          <w:t>1986, 73</w:t>
        </w:r>
      </w:hyperlink>
      <w:r>
        <w:rPr>
          <w:noProof/>
        </w:rPr>
        <w:t>)</w:t>
      </w:r>
      <w:r>
        <w:fldChar w:fldCharType="end"/>
      </w:r>
      <w:r>
        <w:t>.</w:t>
      </w:r>
      <w:r>
        <w:tab/>
      </w:r>
    </w:p>
  </w:footnote>
  <w:footnote w:id="48">
    <w:p w:rsidR="002F00CF" w:rsidRDefault="002F00CF">
      <w:pPr>
        <w:pStyle w:val="FootnoteText"/>
      </w:pPr>
      <w:r>
        <w:rPr>
          <w:rStyle w:val="FootnoteReference"/>
        </w:rPr>
        <w:footnoteRef/>
      </w:r>
      <w:r>
        <w:t xml:space="preserve"> Though he feels uneasy with the term baroque, see DaCosta Kaufmann </w:t>
      </w:r>
      <w:r>
        <w:fldChar w:fldCharType="begin"/>
      </w:r>
      <w:r>
        <w:instrText xml:space="preserve"> ADDIN EN.CITE &lt;EndNote&gt;&lt;Cite ExcludeAuth="1"&gt;&lt;Year&gt;2011&lt;/Year&gt;&lt;RecNum&gt;3552&lt;/RecNum&gt;&lt;DisplayText&gt;(2011)&lt;/DisplayText&gt;&lt;record&gt;&lt;rec-number&gt;3552&lt;/rec-number&gt;&lt;foreign-keys&gt;&lt;key app="EN" db-id="pfpzfsvzitp09reae2bvx5rmet2vtpareadf"&gt;3552&lt;/key&gt;&lt;/foreign-keys&gt;&lt;ref-type name="Book Section"&gt;5&lt;/ref-type&gt;&lt;contributors&gt;&lt;authors&gt;&lt;author&gt;DaCosta Kaufmann, Thomas&lt;/author&gt;&lt;/authors&gt;&lt;secondary-authors&gt;&lt;author&gt;Hills, Helen&lt;/author&gt;&lt;/secondary-authors&gt;&lt;/contributors&gt;&lt;titles&gt;&lt;title&gt;Discomfited by the Baroque: a Personal Journey&lt;/title&gt;&lt;secondary-title&gt;Rethinking the Baroque&lt;/secondary-title&gt;&lt;/titles&gt;&lt;pages&gt;84-98&lt;/pages&gt;&lt;keywords&gt;&lt;keyword&gt;method&lt;/keyword&gt;&lt;keyword&gt;baroque&lt;/keyword&gt;&lt;keyword&gt;pdf&lt;/keyword&gt;&lt;/keywords&gt;&lt;dates&gt;&lt;year&gt;2011&lt;/year&gt;&lt;/dates&gt;&lt;pub-location&gt;Farnham, UK, and Burlington, Vermont&lt;/pub-location&gt;&lt;publisher&gt;Ashgate&lt;/publisher&gt;&lt;urls&gt;&lt;/urls&gt;&lt;/record&gt;&lt;/Cite&gt;&lt;/EndNote&gt;</w:instrText>
      </w:r>
      <w:r>
        <w:fldChar w:fldCharType="separate"/>
      </w:r>
      <w:r>
        <w:rPr>
          <w:noProof/>
        </w:rPr>
        <w:t>(</w:t>
      </w:r>
      <w:hyperlink w:anchor="_ENREF_14" w:tooltip="DaCosta Kaufmann, 2011 #3552" w:history="1">
        <w:r>
          <w:rPr>
            <w:noProof/>
          </w:rPr>
          <w:t>2011</w:t>
        </w:r>
      </w:hyperlink>
      <w:r>
        <w:rPr>
          <w:noProof/>
        </w:rPr>
        <w:t>)</w:t>
      </w:r>
      <w:r>
        <w:fldChar w:fldCharType="end"/>
      </w:r>
      <w:r>
        <w:t>.</w:t>
      </w:r>
    </w:p>
  </w:footnote>
  <w:footnote w:id="49">
    <w:p w:rsidR="002F00CF" w:rsidRDefault="002F00CF">
      <w:pPr>
        <w:pStyle w:val="FootnoteText"/>
      </w:pPr>
      <w:r>
        <w:rPr>
          <w:rStyle w:val="FootnoteReference"/>
        </w:rPr>
        <w:footnoteRef/>
      </w:r>
      <w:r>
        <w:t xml:space="preserve"> Echeverria </w:t>
      </w:r>
      <w:r>
        <w:fldChar w:fldCharType="begin"/>
      </w:r>
      <w:r>
        <w:instrText xml:space="preserve"> ADDIN EN.CITE &lt;EndNote&gt;&lt;Cite ExcludeAuth="1"&gt;&lt;Year&gt;2005&lt;/Year&gt;&lt;RecNum&gt;3509&lt;/RecNum&gt;&lt;DisplayText&gt;(2005)&lt;/DisplayText&gt;&lt;record&gt;&lt;rec-number&gt;3509&lt;/rec-number&gt;&lt;foreign-keys&gt;&lt;key app="EN" db-id="pfpzfsvzitp09reae2bvx5rmet2vtpareadf"&gt;3509&lt;/key&gt;&lt;/foreign-keys&gt;&lt;ref-type name="Electronic Article"&gt;43&lt;/ref-type&gt;&lt;contributors&gt;&lt;authors&gt;&lt;author&gt;Echeverria, Bolivar&lt;/author&gt;&lt;/authors&gt;&lt;/contributors&gt;&lt;titles&gt;&lt;title&gt;Modernity and Capitalism (15 Theses)&lt;/title&gt;&lt;secondary-title&gt;Revista Theomai / Theomai Journal; Estudios sobre Sociedad, Naturaleza y Desarrollo / Society, Nature and Development Studies&lt;/secondary-title&gt;&lt;/titles&gt;&lt;periodical&gt;&lt;full-title&gt;Revista Theomai / Theomai Journal; Estudios sobre Sociedad, Naturaleza y Desarrollo / Society, Nature and Development Studies&lt;/full-title&gt;&lt;/periodical&gt;&lt;volume&gt;11&lt;/volume&gt;&lt;dates&gt;&lt;year&gt;2005&lt;/year&gt;&lt;/dates&gt;&lt;urls&gt;&lt;related-urls&gt;&lt;url&gt;http://revista-theomai.unq.edu.ar/numero11/artbolivarecheverria11.htm&lt;/url&gt;&lt;/related-urls&gt;&lt;/urls&gt;&lt;/record&gt;&lt;/Cite&gt;&lt;/EndNote&gt;</w:instrText>
      </w:r>
      <w:r>
        <w:fldChar w:fldCharType="separate"/>
      </w:r>
      <w:r>
        <w:rPr>
          <w:noProof/>
        </w:rPr>
        <w:t>(</w:t>
      </w:r>
      <w:hyperlink w:anchor="_ENREF_16" w:tooltip="Echeverria, 2005 #3509" w:history="1">
        <w:r>
          <w:rPr>
            <w:noProof/>
          </w:rPr>
          <w:t>2005</w:t>
        </w:r>
      </w:hyperlink>
      <w:r>
        <w:rPr>
          <w:noProof/>
        </w:rPr>
        <w:t>)</w:t>
      </w:r>
      <w:r>
        <w:fldChar w:fldCharType="end"/>
      </w:r>
      <w:r>
        <w:t xml:space="preserve">, in somewhat shaky translation. Echeverria’s argument is picked up and explored by Gandolfo </w:t>
      </w:r>
      <w:r>
        <w:fldChar w:fldCharType="begin"/>
      </w:r>
      <w:r>
        <w:instrText xml:space="preserve"> ADDIN EN.CITE &lt;EndNote&gt;&lt;Cite ExcludeAuth="1"&gt;&lt;Year&gt;2009&lt;/Year&gt;&lt;RecNum&gt;3507&lt;/RecNum&gt;&lt;DisplayText&gt;(2009)&lt;/DisplayText&gt;&lt;record&gt;&lt;rec-number&gt;3507&lt;/rec-number&gt;&lt;foreign-keys&gt;&lt;key app="EN" db-id="pfpzfsvzitp09reae2bvx5rmet2vtpareadf"&gt;3507&lt;/key&gt;&lt;/foreign-keys&gt;&lt;ref-type name="Book"&gt;6&lt;/ref-type&gt;&lt;contributors&gt;&lt;authors&gt;&lt;author&gt;Gandolfo, Daniella&lt;/author&gt;&lt;/authors&gt;&lt;/contributors&gt;&lt;titles&gt;&lt;title&gt;The City at its Limits: Taboo, Transgression, and Urban Renewal in Lima&lt;/title&gt;&lt;/titles&gt;&lt;keywords&gt;&lt;keyword&gt;baroque&lt;/keyword&gt;&lt;/keywords&gt;&lt;dates&gt;&lt;year&gt;2009&lt;/year&gt;&lt;/dates&gt;&lt;pub-location&gt;Chicago and London&lt;/pub-location&gt;&lt;publisher&gt;The University of Chicago Press&lt;/publisher&gt;&lt;urls&gt;&lt;/urls&gt;&lt;/record&gt;&lt;/Cite&gt;&lt;/EndNote&gt;</w:instrText>
      </w:r>
      <w:r>
        <w:fldChar w:fldCharType="separate"/>
      </w:r>
      <w:r>
        <w:rPr>
          <w:noProof/>
        </w:rPr>
        <w:t>(</w:t>
      </w:r>
      <w:hyperlink w:anchor="_ENREF_19" w:tooltip="Gandolfo, 2009 #3507" w:history="1">
        <w:r>
          <w:rPr>
            <w:noProof/>
          </w:rPr>
          <w:t>2009</w:t>
        </w:r>
      </w:hyperlink>
      <w:r>
        <w:rPr>
          <w:noProof/>
        </w:rPr>
        <w:t>)</w:t>
      </w:r>
      <w:r>
        <w:fldChar w:fldCharType="end"/>
      </w:r>
      <w:r>
        <w:t>.</w:t>
      </w:r>
    </w:p>
  </w:footnote>
  <w:footnote w:id="50">
    <w:p w:rsidR="002F00CF" w:rsidRDefault="002F00CF" w:rsidP="00B04E54">
      <w:pPr>
        <w:pStyle w:val="FootnoteText"/>
      </w:pPr>
      <w:r>
        <w:rPr>
          <w:rStyle w:val="FootnoteReference"/>
        </w:rPr>
        <w:footnoteRef/>
      </w:r>
      <w:r>
        <w:t xml:space="preserve"> Echeverria </w:t>
      </w:r>
      <w:r>
        <w:fldChar w:fldCharType="begin"/>
      </w:r>
      <w:r>
        <w:instrText xml:space="preserve"> ADDIN EN.CITE &lt;EndNote&gt;&lt;Cite ExcludeAuth="1"&gt;&lt;Year&gt;2005&lt;/Year&gt;&lt;RecNum&gt;3509&lt;/RecNum&gt;&lt;DisplayText&gt;(2005)&lt;/DisplayText&gt;&lt;record&gt;&lt;rec-number&gt;3509&lt;/rec-number&gt;&lt;foreign-keys&gt;&lt;key app="EN" db-id="pfpzfsvzitp09reae2bvx5rmet2vtpareadf"&gt;3509&lt;/key&gt;&lt;/foreign-keys&gt;&lt;ref-type name="Electronic Article"&gt;43&lt;/ref-type&gt;&lt;contributors&gt;&lt;authors&gt;&lt;author&gt;Echeverria, Bolivar&lt;/author&gt;&lt;/authors&gt;&lt;/contributors&gt;&lt;titles&gt;&lt;title&gt;Modernity and Capitalism (15 Theses)&lt;/title&gt;&lt;secondary-title&gt;Revista Theomai / Theomai Journal; Estudios sobre Sociedad, Naturaleza y Desarrollo / Society, Nature and Development Studies&lt;/secondary-title&gt;&lt;/titles&gt;&lt;periodical&gt;&lt;full-title&gt;Revista Theomai / Theomai Journal; Estudios sobre Sociedad, Naturaleza y Desarrollo / Society, Nature and Development Studies&lt;/full-title&gt;&lt;/periodical&gt;&lt;volume&gt;11&lt;/volume&gt;&lt;dates&gt;&lt;year&gt;2005&lt;/year&gt;&lt;/dates&gt;&lt;urls&gt;&lt;related-urls&gt;&lt;url&gt;http://revista-theomai.unq.edu.ar/numero11/artbolivarecheverria11.htm&lt;/url&gt;&lt;/related-urls&gt;&lt;/urls&gt;&lt;/record&gt;&lt;/Cite&gt;&lt;/EndNote&gt;</w:instrText>
      </w:r>
      <w:r>
        <w:fldChar w:fldCharType="separate"/>
      </w:r>
      <w:r>
        <w:rPr>
          <w:noProof/>
        </w:rPr>
        <w:t>(</w:t>
      </w:r>
      <w:hyperlink w:anchor="_ENREF_16" w:tooltip="Echeverria, 2005 #3509" w:history="1">
        <w:r>
          <w:rPr>
            <w:noProof/>
          </w:rPr>
          <w:t>2005</w:t>
        </w:r>
      </w:hyperlink>
      <w:r>
        <w:rPr>
          <w:noProof/>
        </w:rPr>
        <w:t>)</w:t>
      </w:r>
      <w:r>
        <w:fldChar w:fldCharType="end"/>
      </w:r>
      <w:r>
        <w:t>.</w:t>
      </w:r>
    </w:p>
  </w:footnote>
  <w:footnote w:id="51">
    <w:p w:rsidR="002F00CF" w:rsidRDefault="002F00CF">
      <w:pPr>
        <w:pStyle w:val="FootnoteText"/>
      </w:pPr>
      <w:r>
        <w:rPr>
          <w:rStyle w:val="FootnoteReference"/>
        </w:rPr>
        <w:footnoteRef/>
      </w:r>
      <w:r>
        <w:t xml:space="preserve"> Benjamin </w:t>
      </w:r>
      <w:r>
        <w:fldChar w:fldCharType="begin"/>
      </w:r>
      <w:r>
        <w:instrText xml:space="preserve"> ADDIN EN.CITE &lt;EndNote&gt;&lt;Cite ExcludeAuth="1"&gt;&lt;Year&gt;1985&lt;/Year&gt;&lt;RecNum&gt;564&lt;/RecNum&gt;&lt;DisplayText&gt;(1985b)&lt;/DisplayText&gt;&lt;record&gt;&lt;rec-number&gt;564&lt;/rec-number&gt;&lt;foreign-keys&gt;&lt;key app="EN" db-id="pfpzfsvzitp09reae2bvx5rmet2vtpareadf"&gt;564&lt;/key&gt;&lt;/foreign-keys&gt;&lt;ref-type name="Book"&gt;6&lt;/ref-type&gt;&lt;contributors&gt;&lt;authors&gt;&lt;author&gt;&lt;style face="normal" font="default" charset="137" size="100%"&gt;Benjamin, Walter&lt;/style&gt;&lt;/author&gt;&lt;/authors&gt;&lt;subsidiary-authors&gt;&lt;author&gt;&lt;style face="normal" font="default" charset="137" size="100%"&gt;John Osborne&lt;/style&gt;&lt;/author&gt;&lt;/subsidiary-authors&gt;&lt;/contributors&gt;&lt;titles&gt;&lt;title&gt;The Origin of German Tragic Drama&lt;/title&gt;&lt;/titles&gt;&lt;keywords&gt;&lt;keyword&gt;method&lt;/keyword&gt;&lt;/keywords&gt;&lt;dates&gt;&lt;year&gt;1985&lt;/year&gt;&lt;/dates&gt;&lt;pub-location&gt;London&lt;/pub-location&gt;&lt;publisher&gt;Verso&lt;/publisher&gt;&lt;urls&gt;&lt;/urls&gt;&lt;/record&gt;&lt;/Cite&gt;&lt;/EndNote&gt;</w:instrText>
      </w:r>
      <w:r>
        <w:fldChar w:fldCharType="separate"/>
      </w:r>
      <w:r>
        <w:rPr>
          <w:noProof/>
        </w:rPr>
        <w:t>(</w:t>
      </w:r>
      <w:hyperlink w:anchor="_ENREF_6" w:tooltip="Benjamin, 1985 #564" w:history="1">
        <w:r>
          <w:rPr>
            <w:noProof/>
          </w:rPr>
          <w:t>1985b</w:t>
        </w:r>
      </w:hyperlink>
      <w:r>
        <w:rPr>
          <w:noProof/>
        </w:rPr>
        <w:t>)</w:t>
      </w:r>
      <w:r>
        <w:fldChar w:fldCharType="end"/>
      </w:r>
      <w:r>
        <w:t>.</w:t>
      </w:r>
    </w:p>
  </w:footnote>
  <w:footnote w:id="52">
    <w:p w:rsidR="002F00CF" w:rsidRDefault="002F00CF">
      <w:pPr>
        <w:pStyle w:val="FootnoteText"/>
      </w:pPr>
      <w:r>
        <w:rPr>
          <w:rStyle w:val="FootnoteReference"/>
        </w:rPr>
        <w:footnoteRef/>
      </w:r>
      <w:r>
        <w:t xml:space="preserve"> Benjamin </w:t>
      </w:r>
      <w:r>
        <w:fldChar w:fldCharType="begin"/>
      </w:r>
      <w:r>
        <w:instrText xml:space="preserve"> ADDIN EN.CITE &lt;EndNote&gt;&lt;Cite ExcludeAuth="1"&gt;&lt;Year&gt;1985&lt;/Year&gt;&lt;RecNum&gt;564&lt;/RecNum&gt;&lt;DisplayText&gt;(1985b)&lt;/DisplayText&gt;&lt;record&gt;&lt;rec-number&gt;564&lt;/rec-number&gt;&lt;foreign-keys&gt;&lt;key app="EN" db-id="pfpzfsvzitp09reae2bvx5rmet2vtpareadf"&gt;564&lt;/key&gt;&lt;/foreign-keys&gt;&lt;ref-type name="Book"&gt;6&lt;/ref-type&gt;&lt;contributors&gt;&lt;authors&gt;&lt;author&gt;&lt;style face="normal" font="default" charset="137" size="100%"&gt;Benjamin, Walter&lt;/style&gt;&lt;/author&gt;&lt;/authors&gt;&lt;subsidiary-authors&gt;&lt;author&gt;&lt;style face="normal" font="default" charset="137" size="100%"&gt;John Osborne&lt;/style&gt;&lt;/author&gt;&lt;/subsidiary-authors&gt;&lt;/contributors&gt;&lt;titles&gt;&lt;title&gt;The Origin of German Tragic Drama&lt;/title&gt;&lt;/titles&gt;&lt;keywords&gt;&lt;keyword&gt;method&lt;/keyword&gt;&lt;/keywords&gt;&lt;dates&gt;&lt;year&gt;1985&lt;/year&gt;&lt;/dates&gt;&lt;pub-location&gt;London&lt;/pub-location&gt;&lt;publisher&gt;Verso&lt;/publisher&gt;&lt;urls&gt;&lt;/urls&gt;&lt;/record&gt;&lt;/Cite&gt;&lt;/EndNote&gt;</w:instrText>
      </w:r>
      <w:r>
        <w:fldChar w:fldCharType="separate"/>
      </w:r>
      <w:r>
        <w:rPr>
          <w:noProof/>
        </w:rPr>
        <w:t>(</w:t>
      </w:r>
      <w:hyperlink w:anchor="_ENREF_6" w:tooltip="Benjamin, 1985 #564" w:history="1">
        <w:r>
          <w:rPr>
            <w:noProof/>
          </w:rPr>
          <w:t>1985b</w:t>
        </w:r>
      </w:hyperlink>
      <w:r>
        <w:rPr>
          <w:noProof/>
        </w:rPr>
        <w:t>)</w:t>
      </w:r>
      <w:r>
        <w:fldChar w:fldCharType="end"/>
      </w:r>
      <w:r>
        <w:t>.</w:t>
      </w:r>
    </w:p>
  </w:footnote>
  <w:footnote w:id="53">
    <w:p w:rsidR="002F00CF" w:rsidRDefault="002F00CF">
      <w:pPr>
        <w:pStyle w:val="FootnoteText"/>
      </w:pPr>
      <w:r>
        <w:rPr>
          <w:rStyle w:val="FootnoteReference"/>
        </w:rPr>
        <w:footnoteRef/>
      </w:r>
      <w:r>
        <w:t xml:space="preserve"> For Benjamin in the form of the card index and the juxtaposed notes that make up the ruins of his unfinished </w:t>
      </w:r>
      <w:r>
        <w:rPr>
          <w:i/>
        </w:rPr>
        <w:t xml:space="preserve">Arcades </w:t>
      </w:r>
      <w:proofErr w:type="gramStart"/>
      <w:r>
        <w:rPr>
          <w:i/>
        </w:rPr>
        <w:t>Project</w:t>
      </w:r>
      <w:r>
        <w:t xml:space="preserve"> .</w:t>
      </w:r>
      <w:proofErr w:type="gramEnd"/>
      <w:r>
        <w:t xml:space="preserve"> Benjamin </w:t>
      </w:r>
      <w:r>
        <w:fldChar w:fldCharType="begin"/>
      </w:r>
      <w:r>
        <w:instrText xml:space="preserve"> ADDIN EN.CITE &lt;EndNote&gt;&lt;Cite ExcludeAuth="1"&gt;&lt;Year&gt;1999&lt;/Year&gt;&lt;RecNum&gt;1117&lt;/RecNum&gt;&lt;DisplayText&gt;(1999)&lt;/DisplayText&gt;&lt;record&gt;&lt;rec-number&gt;1117&lt;/rec-number&gt;&lt;foreign-keys&gt;&lt;key app="EN" db-id="pfpzfsvzitp09reae2bvx5rmet2vtpareadf"&gt;1117&lt;/key&gt;&lt;/foreign-keys&gt;&lt;ref-type name="Book"&gt;6&lt;/ref-type&gt;&lt;contributors&gt;&lt;authors&gt;&lt;author&gt;Benjamin, Walter&lt;/author&gt;&lt;/authors&gt;&lt;subsidiary-authors&gt;&lt;author&gt;Harry Zohn&lt;/author&gt;&lt;/subsidiary-authors&gt;&lt;/contributors&gt;&lt;titles&gt;&lt;title&gt;The Arcades Project&lt;/title&gt;&lt;/titles&gt;&lt;keywords&gt;&lt;keyword&gt;monadology&lt;/keyword&gt;&lt;keyword&gt;method&lt;/keyword&gt;&lt;/keywords&gt;&lt;dates&gt;&lt;year&gt;1999&lt;/year&gt;&lt;/dates&gt;&lt;pub-location&gt;Cambridge, Mass., and London&lt;/pub-location&gt;&lt;publisher&gt;Harvard University Press&lt;/publisher&gt;&lt;urls&gt;&lt;/urls&gt;&lt;/record&gt;&lt;/Cite&gt;&lt;/EndNote&gt;</w:instrText>
      </w:r>
      <w:r>
        <w:fldChar w:fldCharType="separate"/>
      </w:r>
      <w:r>
        <w:rPr>
          <w:noProof/>
        </w:rPr>
        <w:t>(</w:t>
      </w:r>
      <w:hyperlink w:anchor="_ENREF_8" w:tooltip="Benjamin, 1999 #1117" w:history="1">
        <w:r>
          <w:rPr>
            <w:noProof/>
          </w:rPr>
          <w:t>1999</w:t>
        </w:r>
      </w:hyperlink>
      <w:r>
        <w:rPr>
          <w:noProof/>
        </w:rPr>
        <w:t>)</w:t>
      </w:r>
      <w:r>
        <w:fldChar w:fldCharType="end"/>
      </w:r>
      <w:r>
        <w:t xml:space="preserve">. He writes about the card index as ‘the conquest of three-dimensional writing’ in </w:t>
      </w:r>
      <w:r>
        <w:rPr>
          <w:i/>
        </w:rPr>
        <w:t>One Way Street</w:t>
      </w:r>
      <w:r>
        <w:t xml:space="preserve"> </w:t>
      </w:r>
      <w:r>
        <w:fldChar w:fldCharType="begin"/>
      </w:r>
      <w:r>
        <w:instrText xml:space="preserve"> ADDIN EN.CITE &lt;EndNote&gt;&lt;Cite&gt;&lt;Author&gt;Benjamin&lt;/Author&gt;&lt;Year&gt;1985&lt;/Year&gt;&lt;RecNum&gt;35&lt;/RecNum&gt;&lt;Suffix&gt;`, 62&lt;/Suffix&gt;&lt;DisplayText&gt;(Benjamin: 1985a, 62)&lt;/DisplayText&gt;&lt;record&gt;&lt;rec-number&gt;35&lt;/rec-number&gt;&lt;foreign-keys&gt;&lt;key app="EN" db-id="pfpzfsvzitp09reae2bvx5rmet2vtpareadf"&gt;35&lt;/key&gt;&lt;/foreign-keys&gt;&lt;ref-type name="Book"&gt;6&lt;/ref-type&gt;&lt;contributors&gt;&lt;authors&gt;&lt;author&gt;Benjamin, Walter&lt;/author&gt;&lt;/authors&gt;&lt;/contributors&gt;&lt;titles&gt;&lt;title&gt;One Way Street and Other Writings&lt;/title&gt;&lt;/titles&gt;&lt;keywords&gt;&lt;keyword&gt;method&lt;/keyword&gt;&lt;keyword&gt;monadology&lt;/keyword&gt;&lt;/keywords&gt;&lt;dates&gt;&lt;year&gt;1985&lt;/year&gt;&lt;/dates&gt;&lt;pub-location&gt;London&lt;/pub-location&gt;&lt;publisher&gt;Verso&lt;/publisher&gt;&lt;urls&gt;&lt;/urls&gt;&lt;/record&gt;&lt;/Cite&gt;&lt;/EndNote&gt;</w:instrText>
      </w:r>
      <w:r>
        <w:fldChar w:fldCharType="separate"/>
      </w:r>
      <w:r>
        <w:rPr>
          <w:noProof/>
        </w:rPr>
        <w:t>(</w:t>
      </w:r>
      <w:hyperlink w:anchor="_ENREF_5" w:tooltip="Benjamin, 1985 #35" w:history="1">
        <w:r>
          <w:rPr>
            <w:noProof/>
          </w:rPr>
          <w:t>Benjamin: 1985a, 62</w:t>
        </w:r>
      </w:hyperlink>
      <w:r>
        <w:rPr>
          <w:noProof/>
        </w:rPr>
        <w:t>)</w:t>
      </w:r>
      <w:r>
        <w:fldChar w:fldCharType="end"/>
      </w:r>
      <w:r>
        <w:t>. For commentary see Buck-</w:t>
      </w:r>
      <w:proofErr w:type="spellStart"/>
      <w:r>
        <w:t>Morss</w:t>
      </w:r>
      <w:proofErr w:type="spellEnd"/>
      <w:r>
        <w:t xml:space="preserve"> </w:t>
      </w:r>
      <w:r>
        <w:fldChar w:fldCharType="begin"/>
      </w:r>
      <w:r>
        <w:instrText xml:space="preserve"> ADDIN EN.CITE &lt;EndNote&gt;&lt;Cite ExcludeAuth="1"&gt;&lt;Year&gt;1989&lt;/Year&gt;&lt;RecNum&gt;54&lt;/RecNum&gt;&lt;DisplayText&gt;(1989)&lt;/DisplayText&gt;&lt;record&gt;&lt;rec-number&gt;54&lt;/rec-number&gt;&lt;foreign-keys&gt;&lt;key app="EN" db-id="pfpzfsvzitp09reae2bvx5rmet2vtpareadf"&gt;54&lt;/key&gt;&lt;/foreign-keys&gt;&lt;ref-type name="Book"&gt;6&lt;/ref-type&gt;&lt;contributors&gt;&lt;authors&gt;&lt;author&gt;&lt;style face="normal" font="default" charset="133" size="100%"&gt;Buck-Morss, Susan&lt;/style&gt;&lt;/author&gt;&lt;/authors&gt;&lt;/contributors&gt;&lt;titles&gt;&lt;title&gt;The Dialectics of Seeing: Walter Benjamin and the Arcades Project&lt;/title&gt;&lt;/titles&gt;&lt;keywords&gt;&lt;keyword&gt;method&lt;/keyword&gt;&lt;keyword&gt;representation&lt;/keyword&gt;&lt;keyword&gt;soc&lt;/keyword&gt;&lt;keyword&gt;classic&lt;/keyword&gt;&lt;/keywords&gt;&lt;dates&gt;&lt;year&gt;1989&lt;/year&gt;&lt;/dates&gt;&lt;pub-location&gt;Cambridge Mass.&lt;/pub-location&gt;&lt;publisher&gt;MIT&lt;/publisher&gt;&lt;urls&gt;&lt;/urls&gt;&lt;/record&gt;&lt;/Cite&gt;&lt;/EndNote&gt;</w:instrText>
      </w:r>
      <w:r>
        <w:fldChar w:fldCharType="separate"/>
      </w:r>
      <w:r>
        <w:rPr>
          <w:noProof/>
        </w:rPr>
        <w:t>(</w:t>
      </w:r>
      <w:hyperlink w:anchor="_ENREF_10" w:tooltip="Buck-Morss, 1989 #54" w:history="1">
        <w:r>
          <w:rPr>
            <w:noProof/>
          </w:rPr>
          <w:t>1989</w:t>
        </w:r>
      </w:hyperlink>
      <w:r>
        <w:rPr>
          <w:noProof/>
        </w:rPr>
        <w:t>)</w:t>
      </w:r>
      <w:r>
        <w:fldChar w:fldCharType="end"/>
      </w:r>
      <w:r>
        <w:t>.</w:t>
      </w:r>
    </w:p>
  </w:footnote>
  <w:footnote w:id="54">
    <w:p w:rsidR="002F00CF" w:rsidRDefault="002F00CF">
      <w:pPr>
        <w:pStyle w:val="FootnoteText"/>
      </w:pPr>
      <w:r>
        <w:rPr>
          <w:rStyle w:val="FootnoteReference"/>
        </w:rPr>
        <w:footnoteRef/>
      </w:r>
      <w:r>
        <w:t xml:space="preserve"> </w:t>
      </w:r>
      <w:proofErr w:type="spellStart"/>
      <w:r>
        <w:t>Buci-Glucksmann</w:t>
      </w:r>
      <w:proofErr w:type="spellEnd"/>
      <w:r>
        <w:t xml:space="preserve"> </w:t>
      </w:r>
      <w:r>
        <w:fldChar w:fldCharType="begin"/>
      </w:r>
      <w:r>
        <w:instrText xml:space="preserve"> ADDIN EN.CITE &lt;EndNote&gt;&lt;Cite ExcludeAuth="1"&gt;&lt;Year&gt;1994&lt;/Year&gt;&lt;RecNum&gt;561&lt;/RecNum&gt;&lt;DisplayText&gt;(1994)&lt;/DisplayText&gt;&lt;record&gt;&lt;rec-number&gt;561&lt;/rec-number&gt;&lt;foreign-keys&gt;&lt;key app="EN" db-id="pfpzfsvzitp09reae2bvx5rmet2vtpareadf"&gt;561&lt;/key&gt;&lt;/foreign-keys&gt;&lt;ref-type name="Book"&gt;6&lt;/ref-type&gt;&lt;contributors&gt;&lt;authors&gt;&lt;author&gt;&lt;style face="normal" font="default" charset="137" size="100%"&gt;Buci-Glucksmann, Christine&lt;/style&gt;&lt;/author&gt;&lt;/authors&gt;&lt;subsidiary-authors&gt;&lt;author&gt;&lt;style face="normal" font="default" charset="137" size="100%"&gt;Patrick Camiller&lt;/style&gt;&lt;/author&gt;&lt;/subsidiary-authors&gt;&lt;/contributors&gt;&lt;titles&gt;&lt;title&gt;Baroque Reason: the Aesthetics of Modernity&lt;/title&gt;&lt;secondary-title&gt;Theory, Culture and Society&lt;/secondary-title&gt;&lt;/titles&gt;&lt;periodical&gt;&lt;full-title&gt;Theory, Culture and Society&lt;/full-title&gt;&lt;/periodical&gt;&lt;keywords&gt;&lt;keyword&gt;modernity&lt;/keyword&gt;&lt;keyword&gt;soc&lt;/keyword&gt;&lt;keyword&gt;classic&lt;/keyword&gt;&lt;/keywords&gt;&lt;dates&gt;&lt;year&gt;1994&lt;/year&gt;&lt;/dates&gt;&lt;pub-location&gt;London, Thousand Oaks and New Delhi&lt;/pub-location&gt;&lt;publisher&gt;Sage&lt;/publisher&gt;&lt;urls&gt;&lt;/urls&gt;&lt;/record&gt;&lt;/Cite&gt;&lt;/EndNote&gt;</w:instrText>
      </w:r>
      <w:r>
        <w:fldChar w:fldCharType="separate"/>
      </w:r>
      <w:r>
        <w:rPr>
          <w:noProof/>
        </w:rPr>
        <w:t>(</w:t>
      </w:r>
      <w:hyperlink w:anchor="_ENREF_9" w:tooltip="Buci-Glucksmann, 1994 #561" w:history="1">
        <w:r>
          <w:rPr>
            <w:noProof/>
          </w:rPr>
          <w:t>1994</w:t>
        </w:r>
      </w:hyperlink>
      <w:r>
        <w:rPr>
          <w:noProof/>
        </w:rPr>
        <w:t>)</w:t>
      </w:r>
      <w:r>
        <w:fldChar w:fldCharType="end"/>
      </w:r>
      <w:r>
        <w:t>.</w:t>
      </w:r>
    </w:p>
  </w:footnote>
  <w:footnote w:id="55">
    <w:p w:rsidR="002F00CF" w:rsidRDefault="002F00CF">
      <w:pPr>
        <w:pStyle w:val="FootnoteText"/>
      </w:pPr>
      <w:r>
        <w:rPr>
          <w:rStyle w:val="FootnoteReference"/>
        </w:rPr>
        <w:footnoteRef/>
      </w:r>
      <w:r>
        <w:t xml:space="preserve"> A misquote from the ninth of Benjamin’s </w:t>
      </w:r>
      <w:r w:rsidRPr="008C5E8B">
        <w:rPr>
          <w:i/>
        </w:rPr>
        <w:t>Theses on the Philosophy of History</w:t>
      </w:r>
      <w:r>
        <w:t xml:space="preserve"> with its commentary on Paul Klee’s </w:t>
      </w:r>
      <w:r w:rsidRPr="008C5E8B">
        <w:rPr>
          <w:i/>
        </w:rPr>
        <w:t>Angelus Novus</w:t>
      </w:r>
      <w:r>
        <w:t xml:space="preserve">. ‘[The angel’s] face is turned towards the past. Where we perceive a chain of events, he sees one single catastrophe which keeps piling wreckage upon wreckage and hurls it in front of his feet. The angel would like to stay, awaken the dead, and make whole what has been smashed. But a storm is blowing from Paradise …’ Benjamin </w:t>
      </w:r>
      <w:r>
        <w:fldChar w:fldCharType="begin"/>
      </w:r>
      <w:r>
        <w:instrText xml:space="preserve"> ADDIN EN.CITE &lt;EndNote&gt;&lt;Cite ExcludeAuth="1"&gt;&lt;Year&gt;1992&lt;/Year&gt;&lt;RecNum&gt;633&lt;/RecNum&gt;&lt;Suffix&gt;`, 249&lt;/Suffix&gt;&lt;DisplayText&gt;(1992, 249)&lt;/DisplayText&gt;&lt;record&gt;&lt;rec-number&gt;633&lt;/rec-number&gt;&lt;foreign-keys&gt;&lt;key app="EN" db-id="pfpzfsvzitp09reae2bvx5rmet2vtpareadf"&gt;633&lt;/key&gt;&lt;/foreign-keys&gt;&lt;ref-type name="Book Section"&gt;5&lt;/ref-type&gt;&lt;contributors&gt;&lt;authors&gt;&lt;author&gt;Benjamin, Walter&lt;/author&gt;&lt;/authors&gt;&lt;/contributors&gt;&lt;titles&gt;&lt;title&gt;Theses on the Philosophy of History&lt;/title&gt;&lt;secondary-title&gt;Illuminations&lt;/secondary-title&gt;&lt;/titles&gt;&lt;pages&gt;245-255&lt;/pages&gt;&lt;keywords&gt;&lt;keyword&gt;method&lt;/keyword&gt;&lt;/keywords&gt;&lt;dates&gt;&lt;year&gt;1992&lt;/year&gt;&lt;/dates&gt;&lt;pub-location&gt;London&lt;/pub-location&gt;&lt;urls&gt;&lt;/urls&gt;&lt;/record&gt;&lt;/Cite&gt;&lt;/EndNote&gt;</w:instrText>
      </w:r>
      <w:r>
        <w:fldChar w:fldCharType="separate"/>
      </w:r>
      <w:r>
        <w:rPr>
          <w:noProof/>
        </w:rPr>
        <w:t>(</w:t>
      </w:r>
      <w:hyperlink w:anchor="_ENREF_7" w:tooltip="Benjamin, 1992 #633" w:history="1">
        <w:r>
          <w:rPr>
            <w:noProof/>
          </w:rPr>
          <w:t>1992, 249</w:t>
        </w:r>
      </w:hyperlink>
      <w:r>
        <w:rPr>
          <w:noProof/>
        </w:rPr>
        <w:t>)</w:t>
      </w:r>
      <w:r>
        <w:fldChar w:fldCharType="end"/>
      </w:r>
      <w:r>
        <w:t>.</w:t>
      </w:r>
    </w:p>
  </w:footnote>
  <w:footnote w:id="56">
    <w:p w:rsidR="002F00CF" w:rsidRDefault="002F00CF">
      <w:pPr>
        <w:pStyle w:val="FootnoteText"/>
      </w:pPr>
      <w:r>
        <w:rPr>
          <w:rStyle w:val="FootnoteReference"/>
        </w:rPr>
        <w:footnoteRef/>
      </w:r>
      <w:r>
        <w:t xml:space="preserve"> For this argument applied to the conditions for felicitous speech in religion and developed in a different direction see Latour </w:t>
      </w:r>
      <w:r>
        <w:fldChar w:fldCharType="begin"/>
      </w:r>
      <w:r>
        <w:instrText xml:space="preserve"> ADDIN EN.CITE &lt;EndNote&gt;&lt;Cite ExcludeAuth="1"&gt;&lt;Year&gt;2010&lt;/Year&gt;&lt;RecNum&gt;3554&lt;/RecNum&gt;&lt;DisplayText&gt;(2010)&lt;/DisplayText&gt;&lt;record&gt;&lt;rec-number&gt;3554&lt;/rec-number&gt;&lt;foreign-keys&gt;&lt;key app="EN" db-id="pfpzfsvzitp09reae2bvx5rmet2vtpareadf"&gt;3554&lt;/key&gt;&lt;/foreign-keys&gt;&lt;ref-type name="Book Section"&gt;5&lt;/ref-type&gt;&lt;contributors&gt;&lt;authors&gt;&lt;author&gt;Latour, Bruno&lt;/author&gt;&lt;/authors&gt;&lt;/contributors&gt;&lt;titles&gt;&lt;title&gt;&amp;quot;Thou Shalt Not Freeze Frame,&amp;quot; Or How Not to Misunderstand the Science and Religion Debate&lt;/title&gt;&lt;secondary-title&gt;On the Modern Cult of the Factish Gods&lt;/secondary-title&gt;&lt;/titles&gt;&lt;pages&gt;99-123&lt;/pages&gt;&lt;keywords&gt;&lt;keyword&gt;pdf&lt;/keyword&gt;&lt;/keywords&gt;&lt;dates&gt;&lt;year&gt;2010&lt;/year&gt;&lt;/dates&gt;&lt;pub-location&gt;Durham and London&lt;/pub-location&gt;&lt;publisher&gt;Duke&lt;/publisher&gt;&lt;urls&gt;&lt;/urls&gt;&lt;/record&gt;&lt;/Cite&gt;&lt;/EndNote&gt;</w:instrText>
      </w:r>
      <w:r>
        <w:fldChar w:fldCharType="separate"/>
      </w:r>
      <w:r>
        <w:rPr>
          <w:noProof/>
        </w:rPr>
        <w:t>(</w:t>
      </w:r>
      <w:hyperlink w:anchor="_ENREF_34" w:tooltip="Latour, 2010 #3554" w:history="1">
        <w:r>
          <w:rPr>
            <w:noProof/>
          </w:rPr>
          <w:t>2010</w:t>
        </w:r>
      </w:hyperlink>
      <w:r>
        <w:rPr>
          <w:noProof/>
        </w:rPr>
        <w:t>)</w:t>
      </w:r>
      <w:r>
        <w:fldChar w:fldCharType="end"/>
      </w:r>
      <w:r>
        <w:t xml:space="preserve">. The argument about performativity has been widely extended to other contemporary forms of knowing including those of technoscience. See, for instance Latour and Woolgar </w:t>
      </w:r>
      <w:r>
        <w:fldChar w:fldCharType="begin"/>
      </w:r>
      <w:r>
        <w:instrText xml:space="preserve"> ADDIN EN.CITE &lt;EndNote&gt;&lt;Cite ExcludeAuth="1"&gt;&lt;Year&gt;1986&lt;/Year&gt;&lt;RecNum&gt;1180&lt;/RecNum&gt;&lt;DisplayText&gt;(1986)&lt;/DisplayText&gt;&lt;record&gt;&lt;rec-number&gt;1180&lt;/rec-number&gt;&lt;foreign-keys&gt;&lt;key app="EN" db-id="pfpzfsvzitp09reae2bvx5rmet2vtpareadf"&gt;1180&lt;/key&gt;&lt;/foreign-keys&gt;&lt;ref-type name="Book"&gt;6&lt;/ref-type&gt;&lt;contributors&gt;&lt;authors&gt;&lt;author&gt;Latour, Bruno&lt;/author&gt;&lt;author&gt;Steve Woolgar&lt;/author&gt;&lt;/authors&gt;&lt;/contributors&gt;&lt;titles&gt;&lt;title&gt;Laboratory Life: the Construction of Scientific Facts&lt;/title&gt;&lt;/titles&gt;&lt;edition&gt;Second Edition&lt;/edition&gt;&lt;keywords&gt;&lt;keyword&gt;sts&lt;/keyword&gt;&lt;keyword&gt;method&lt;/keyword&gt;&lt;keyword&gt;representation&lt;/keyword&gt;&lt;keyword&gt;ant&lt;/keyword&gt;&lt;keyword&gt;epist&lt;/keyword&gt;&lt;/keywords&gt;&lt;dates&gt;&lt;year&gt;1986&lt;/year&gt;&lt;/dates&gt;&lt;pub-location&gt;Princeton, New Jersey&lt;/pub-location&gt;&lt;publisher&gt;Princeton University Press&lt;/publisher&gt;&lt;urls&gt;&lt;/urls&gt;&lt;/record&gt;&lt;/Cite&gt;&lt;/EndNote&gt;</w:instrText>
      </w:r>
      <w:r>
        <w:fldChar w:fldCharType="separate"/>
      </w:r>
      <w:r>
        <w:rPr>
          <w:noProof/>
        </w:rPr>
        <w:t>(</w:t>
      </w:r>
      <w:hyperlink w:anchor="_ENREF_35" w:tooltip="Latour, 1986 #1180" w:history="1">
        <w:r>
          <w:rPr>
            <w:noProof/>
          </w:rPr>
          <w:t>1986</w:t>
        </w:r>
      </w:hyperlink>
      <w:r>
        <w:rPr>
          <w:noProof/>
        </w:rPr>
        <w:t>)</w:t>
      </w:r>
      <w:r>
        <w:fldChar w:fldCharType="end"/>
      </w:r>
      <w:r>
        <w:t>.</w:t>
      </w:r>
    </w:p>
  </w:footnote>
  <w:footnote w:id="57">
    <w:p w:rsidR="002F00CF" w:rsidRDefault="002F00CF" w:rsidP="007E6F89">
      <w:pPr>
        <w:pStyle w:val="FootnoteText"/>
      </w:pPr>
      <w:r>
        <w:rPr>
          <w:rStyle w:val="FootnoteReference"/>
        </w:rPr>
        <w:footnoteRef/>
      </w:r>
      <w:r>
        <w:t xml:space="preserve"> See the essays collected in Hills </w:t>
      </w:r>
      <w:r>
        <w:fldChar w:fldCharType="begin"/>
      </w:r>
      <w:r>
        <w:instrText xml:space="preserve"> ADDIN EN.CITE &lt;EndNote&gt;&lt;Cite ExcludeAuth="1"&gt;&lt;Year&gt;2011&lt;/Year&gt;&lt;RecNum&gt;3521&lt;/RecNum&gt;&lt;DisplayText&gt;(2011b)&lt;/DisplayText&gt;&lt;record&gt;&lt;rec-number&gt;3521&lt;/rec-number&gt;&lt;foreign-keys&gt;&lt;key app="EN" db-id="pfpzfsvzitp09reae2bvx5rmet2vtpareadf"&gt;3521&lt;/key&gt;&lt;/foreign-keys&gt;&lt;ref-type name="Edited Book"&gt;28&lt;/ref-type&gt;&lt;contributors&gt;&lt;authors&gt;&lt;author&gt;Hills, Helen&lt;/author&gt;&lt;/authors&gt;&lt;/contributors&gt;&lt;titles&gt;&lt;title&gt;Rethinking the Baroque&lt;/title&gt;&lt;/titles&gt;&lt;keywords&gt;&lt;keyword&gt;method&lt;/keyword&gt;&lt;keyword&gt;baroque&lt;/keyword&gt;&lt;keyword&gt;pdf&lt;/keyword&gt;&lt;/keywords&gt;&lt;dates&gt;&lt;year&gt;2011&lt;/year&gt;&lt;/dates&gt;&lt;pub-location&gt;Farnham, UK, and Burlington, Vermont&lt;/pub-location&gt;&lt;publisher&gt;Ashgate&lt;/publisher&gt;&lt;urls&gt;&lt;/urls&gt;&lt;/record&gt;&lt;/Cite&gt;&lt;/EndNote&gt;</w:instrText>
      </w:r>
      <w:r>
        <w:fldChar w:fldCharType="separate"/>
      </w:r>
      <w:r>
        <w:rPr>
          <w:noProof/>
        </w:rPr>
        <w:t>(</w:t>
      </w:r>
      <w:hyperlink w:anchor="_ENREF_28" w:tooltip="Hills, 2011 #3521" w:history="1">
        <w:r>
          <w:rPr>
            <w:noProof/>
          </w:rPr>
          <w:t>2011b</w:t>
        </w:r>
      </w:hyperlink>
      <w:r>
        <w:rPr>
          <w:noProof/>
        </w:rPr>
        <w:t>)</w:t>
      </w:r>
      <w:r>
        <w:fldChar w:fldCharType="end"/>
      </w:r>
      <w:r>
        <w:t xml:space="preserve"> and Hills’ introductory essay to this volume (see Hills </w:t>
      </w:r>
      <w:r>
        <w:fldChar w:fldCharType="begin"/>
      </w:r>
      <w:r>
        <w:instrText xml:space="preserve"> ADDIN EN.CITE &lt;EndNote&gt;&lt;Cite ExcludeAuth="1"&gt;&lt;Year&gt;2011&lt;/Year&gt;&lt;RecNum&gt;3544&lt;/RecNum&gt;&lt;DisplayText&gt;(2011a)&lt;/DisplayText&gt;&lt;record&gt;&lt;rec-number&gt;3544&lt;/rec-number&gt;&lt;foreign-keys&gt;&lt;key app="EN" db-id="pfpzfsvzitp09reae2bvx5rmet2vtpareadf"&gt;3544&lt;/key&gt;&lt;/foreign-keys&gt;&lt;ref-type name="Book Section"&gt;5&lt;/ref-type&gt;&lt;contributors&gt;&lt;authors&gt;&lt;author&gt;Hills, Helen&lt;/author&gt;&lt;/authors&gt;&lt;secondary-authors&gt;&lt;author&gt;Hills, Helen&lt;/author&gt;&lt;/secondary-authors&gt;&lt;/contributors&gt;&lt;titles&gt;&lt;title&gt;The Baroque: Grit in the Oyster of Art History&lt;/title&gt;&lt;secondary-title&gt;Rethinking the Baroque&lt;/secondary-title&gt;&lt;/titles&gt;&lt;pages&gt;11-36&lt;/pages&gt;&lt;keywords&gt;&lt;keyword&gt;method&lt;/keyword&gt;&lt;keyword&gt;baroque&lt;/keyword&gt;&lt;keyword&gt;pdf&lt;/keyword&gt;&lt;/keywords&gt;&lt;dates&gt;&lt;year&gt;2011&lt;/year&gt;&lt;/dates&gt;&lt;pub-location&gt;Farnham, UK, and Burlington, Vermont&lt;/pub-location&gt;&lt;publisher&gt;Ashgate&lt;/publisher&gt;&lt;urls&gt;&lt;/urls&gt;&lt;/record&gt;&lt;/Cite&gt;&lt;/EndNote&gt;</w:instrText>
      </w:r>
      <w:r>
        <w:fldChar w:fldCharType="separate"/>
      </w:r>
      <w:r>
        <w:rPr>
          <w:noProof/>
        </w:rPr>
        <w:t>(</w:t>
      </w:r>
      <w:hyperlink w:anchor="_ENREF_27" w:tooltip="Hills, 2011 #3544" w:history="1">
        <w:r>
          <w:rPr>
            <w:noProof/>
          </w:rPr>
          <w:t>2011a</w:t>
        </w:r>
      </w:hyperlink>
      <w:r>
        <w:rPr>
          <w:noProof/>
        </w:rPr>
        <w:t>)</w:t>
      </w:r>
      <w:r>
        <w:fldChar w:fldCharType="end"/>
      </w:r>
      <w:r>
        <w:t xml:space="preserve">), but also Lambert </w:t>
      </w:r>
      <w:r>
        <w:fldChar w:fldCharType="begin"/>
      </w:r>
      <w:r>
        <w:instrText xml:space="preserve"> ADDIN EN.CITE &lt;EndNote&gt;&lt;Cite ExcludeAuth="1"&gt;&lt;Year&gt;2004&lt;/Year&gt;&lt;RecNum&gt;3500&lt;/RecNum&gt;&lt;DisplayText&gt;(2004)&lt;/DisplayText&gt;&lt;record&gt;&lt;rec-number&gt;3500&lt;/rec-number&gt;&lt;foreign-keys&gt;&lt;key app="EN" db-id="pfpzfsvzitp09reae2bvx5rmet2vtpareadf"&gt;3500&lt;/key&gt;&lt;/foreign-keys&gt;&lt;ref-type name="Book"&gt;6&lt;/ref-type&gt;&lt;contributors&gt;&lt;authors&gt;&lt;author&gt;Lambert, Gregg&lt;/author&gt;&lt;/authors&gt;&lt;/contributors&gt;&lt;titles&gt;&lt;title&gt;Return of the Baroque: Art, Theory and Culture in the Modern Age&lt;/title&gt;&lt;/titles&gt;&lt;dates&gt;&lt;year&gt;2004&lt;/year&gt;&lt;/dates&gt;&lt;pub-location&gt;London&lt;/pub-location&gt;&lt;publisher&gt;Continuum&lt;/publisher&gt;&lt;urls&gt;&lt;/urls&gt;&lt;/record&gt;&lt;/Cite&gt;&lt;/EndNote&gt;</w:instrText>
      </w:r>
      <w:r>
        <w:fldChar w:fldCharType="separate"/>
      </w:r>
      <w:r>
        <w:rPr>
          <w:noProof/>
        </w:rPr>
        <w:t>(</w:t>
      </w:r>
      <w:hyperlink w:anchor="_ENREF_31" w:tooltip="Lambert, 2004 #3500" w:history="1">
        <w:r>
          <w:rPr>
            <w:noProof/>
          </w:rPr>
          <w:t>2004</w:t>
        </w:r>
      </w:hyperlink>
      <w:r>
        <w:rPr>
          <w:noProof/>
        </w:rPr>
        <w:t>)</w:t>
      </w:r>
      <w:r>
        <w:fldChar w:fldCharType="end"/>
      </w:r>
      <w:r>
        <w:t>.</w:t>
      </w:r>
      <w:r w:rsidRPr="001015EB">
        <w:t xml:space="preserve"> </w:t>
      </w:r>
      <w:r>
        <w:t xml:space="preserve">On art markets and the conditions of art production in the Netherlands in its seventeenth century ‘Golden Age’ see Alpers </w:t>
      </w:r>
      <w:r>
        <w:fldChar w:fldCharType="begin"/>
      </w:r>
      <w:r>
        <w:instrText xml:space="preserve"> ADDIN EN.CITE &lt;EndNote&gt;&lt;Cite ExcludeAuth="1"&gt;&lt;Year&gt;1988&lt;/Year&gt;&lt;RecNum&gt;7&lt;/RecNum&gt;&lt;DisplayText&gt;(1988)&lt;/DisplayText&gt;&lt;record&gt;&lt;rec-number&gt;7&lt;/rec-number&gt;&lt;foreign-keys&gt;&lt;key app="EN" db-id="pfpzfsvzitp09reae2bvx5rmet2vtpareadf"&gt;7&lt;/key&gt;&lt;/foreign-keys&gt;&lt;ref-type name="Book"&gt;6&lt;/ref-type&gt;&lt;contributors&gt;&lt;authors&gt;&lt;author&gt;Alpers, Svetlana&lt;/author&gt;&lt;/authors&gt;&lt;/contributors&gt;&lt;titles&gt;&lt;title&gt;Rembrandt’s Enterprise: the Studio and the Market&lt;/title&gt;&lt;/titles&gt;&lt;keywords&gt;&lt;keyword&gt;art&lt;/keyword&gt;&lt;keyword&gt;representation&lt;/keyword&gt;&lt;/keywords&gt;&lt;dates&gt;&lt;year&gt;1988&lt;/year&gt;&lt;/dates&gt;&lt;pub-location&gt;Chicago&lt;/pub-location&gt;&lt;publisher&gt;Chicago University Press&lt;/publisher&gt;&lt;urls&gt;&lt;/urls&gt;&lt;/record&gt;&lt;/Cite&gt;&lt;/EndNote&gt;</w:instrText>
      </w:r>
      <w:r>
        <w:fldChar w:fldCharType="separate"/>
      </w:r>
      <w:r>
        <w:rPr>
          <w:noProof/>
        </w:rPr>
        <w:t>(</w:t>
      </w:r>
      <w:hyperlink w:anchor="_ENREF_1" w:tooltip="Alpers, 1988 #7" w:history="1">
        <w:r>
          <w:rPr>
            <w:noProof/>
          </w:rPr>
          <w:t>1988</w:t>
        </w:r>
      </w:hyperlink>
      <w:r>
        <w:rPr>
          <w:noProof/>
        </w:rPr>
        <w:t>)</w:t>
      </w:r>
      <w:r>
        <w:fldChar w:fldCharType="end"/>
      </w:r>
      <w:r>
        <w:t>.</w:t>
      </w:r>
    </w:p>
  </w:footnote>
  <w:footnote w:id="58">
    <w:p w:rsidR="002F00CF" w:rsidRDefault="002F00CF">
      <w:pPr>
        <w:pStyle w:val="FootnoteText"/>
      </w:pPr>
      <w:r>
        <w:rPr>
          <w:rStyle w:val="FootnoteReference"/>
        </w:rPr>
        <w:footnoteRef/>
      </w:r>
      <w:r>
        <w:t xml:space="preserve"> </w:t>
      </w:r>
      <w:proofErr w:type="spellStart"/>
      <w:r>
        <w:t>Caygill</w:t>
      </w:r>
      <w:proofErr w:type="spellEnd"/>
      <w:r>
        <w:t xml:space="preserve"> </w:t>
      </w:r>
      <w:r>
        <w:fldChar w:fldCharType="begin"/>
      </w:r>
      <w:r>
        <w:instrText xml:space="preserve"> ADDIN EN.CITE &lt;EndNote&gt;&lt;Cite ExcludeAuth="1"&gt;&lt;Year&gt;2011&lt;/Year&gt;&lt;RecNum&gt;3545&lt;/RecNum&gt;&lt;DisplayText&gt;(2011)&lt;/DisplayText&gt;&lt;record&gt;&lt;rec-number&gt;3545&lt;/rec-number&gt;&lt;foreign-keys&gt;&lt;key app="EN" db-id="pfpzfsvzitp09reae2bvx5rmet2vtpareadf"&gt;3545&lt;/key&gt;&lt;/foreign-keys&gt;&lt;ref-type name="Book Section"&gt;5&lt;/ref-type&gt;&lt;contributors&gt;&lt;authors&gt;&lt;author&gt;Caygill, Howard&lt;/author&gt;&lt;/authors&gt;&lt;secondary-authors&gt;&lt;author&gt;Hills, Helen&lt;/author&gt;&lt;/secondary-authors&gt;&lt;/contributors&gt;&lt;titles&gt;&lt;title&gt;Ottomen Baroque: the Limits of Style&lt;/title&gt;&lt;secondary-title&gt;Rethinking the Baroque&lt;/secondary-title&gt;&lt;/titles&gt;&lt;pages&gt;65-79&lt;/pages&gt;&lt;keywords&gt;&lt;keyword&gt;method&lt;/keyword&gt;&lt;keyword&gt;baroque&lt;/keyword&gt;&lt;keyword&gt;pdf&lt;/keyword&gt;&lt;/keywords&gt;&lt;dates&gt;&lt;year&gt;2011&lt;/year&gt;&lt;/dates&gt;&lt;pub-location&gt;Farnham, UK, and Burlington, Vermont&lt;/pub-location&gt;&lt;publisher&gt;Ashgate&lt;/publisher&gt;&lt;urls&gt;&lt;/urls&gt;&lt;/record&gt;&lt;/Cite&gt;&lt;/EndNote&gt;</w:instrText>
      </w:r>
      <w:r>
        <w:fldChar w:fldCharType="separate"/>
      </w:r>
      <w:r>
        <w:rPr>
          <w:noProof/>
        </w:rPr>
        <w:t>(</w:t>
      </w:r>
      <w:hyperlink w:anchor="_ENREF_12" w:tooltip="Caygill, 2011 #3545" w:history="1">
        <w:r>
          <w:rPr>
            <w:noProof/>
          </w:rPr>
          <w:t>2011</w:t>
        </w:r>
      </w:hyperlink>
      <w:r>
        <w:rPr>
          <w:noProof/>
        </w:rPr>
        <w:t>)</w:t>
      </w:r>
      <w:r>
        <w:fldChar w:fldCharType="end"/>
      </w:r>
      <w:r>
        <w:t>.</w:t>
      </w:r>
    </w:p>
  </w:footnote>
  <w:footnote w:id="59">
    <w:p w:rsidR="002F00CF" w:rsidRDefault="002F00CF" w:rsidP="001015EB">
      <w:pPr>
        <w:pStyle w:val="FootnoteText"/>
      </w:pPr>
      <w:r>
        <w:rPr>
          <w:rStyle w:val="FootnoteReference"/>
        </w:rPr>
        <w:footnoteRef/>
      </w:r>
      <w:r>
        <w:t xml:space="preserve"> DaCosta Kaufmann </w:t>
      </w:r>
      <w:r>
        <w:fldChar w:fldCharType="begin"/>
      </w:r>
      <w:r>
        <w:instrText xml:space="preserve"> ADDIN EN.CITE &lt;EndNote&gt;&lt;Cite ExcludeAuth="1"&gt;&lt;Year&gt;2011&lt;/Year&gt;&lt;RecNum&gt;3552&lt;/RecNum&gt;&lt;DisplayText&gt;(2011)&lt;/DisplayText&gt;&lt;record&gt;&lt;rec-number&gt;3552&lt;/rec-number&gt;&lt;foreign-keys&gt;&lt;key app="EN" db-id="pfpzfsvzitp09reae2bvx5rmet2vtpareadf"&gt;3552&lt;/key&gt;&lt;/foreign-keys&gt;&lt;ref-type name="Book Section"&gt;5&lt;/ref-type&gt;&lt;contributors&gt;&lt;authors&gt;&lt;author&gt;DaCosta Kaufmann, Thomas&lt;/author&gt;&lt;/authors&gt;&lt;secondary-authors&gt;&lt;author&gt;Hills, Helen&lt;/author&gt;&lt;/secondary-authors&gt;&lt;/contributors&gt;&lt;titles&gt;&lt;title&gt;Discomfited by the Baroque: a Personal Journey&lt;/title&gt;&lt;secondary-title&gt;Rethinking the Baroque&lt;/secondary-title&gt;&lt;/titles&gt;&lt;pages&gt;84-98&lt;/pages&gt;&lt;keywords&gt;&lt;keyword&gt;method&lt;/keyword&gt;&lt;keyword&gt;baroque&lt;/keyword&gt;&lt;keyword&gt;pdf&lt;/keyword&gt;&lt;/keywords&gt;&lt;dates&gt;&lt;year&gt;2011&lt;/year&gt;&lt;/dates&gt;&lt;pub-location&gt;Farnham, UK, and Burlington, Vermont&lt;/pub-location&gt;&lt;publisher&gt;Ashgate&lt;/publisher&gt;&lt;urls&gt;&lt;/urls&gt;&lt;/record&gt;&lt;/Cite&gt;&lt;/EndNote&gt;</w:instrText>
      </w:r>
      <w:r>
        <w:fldChar w:fldCharType="separate"/>
      </w:r>
      <w:r>
        <w:rPr>
          <w:noProof/>
        </w:rPr>
        <w:t>(</w:t>
      </w:r>
      <w:hyperlink w:anchor="_ENREF_14" w:tooltip="DaCosta Kaufmann, 2011 #3552" w:history="1">
        <w:r>
          <w:rPr>
            <w:noProof/>
          </w:rPr>
          <w:t>2011</w:t>
        </w:r>
      </w:hyperlink>
      <w:r>
        <w:rPr>
          <w:noProof/>
        </w:rPr>
        <w:t>)</w:t>
      </w:r>
      <w:r>
        <w:fldChar w:fldCharType="end"/>
      </w:r>
      <w:r>
        <w:t>.</w:t>
      </w:r>
    </w:p>
  </w:footnote>
  <w:footnote w:id="60">
    <w:p w:rsidR="002F00CF" w:rsidRDefault="002F00CF">
      <w:pPr>
        <w:pStyle w:val="FootnoteText"/>
      </w:pPr>
      <w:r>
        <w:rPr>
          <w:rStyle w:val="FootnoteReference"/>
        </w:rPr>
        <w:footnoteRef/>
      </w:r>
      <w:r>
        <w:t xml:space="preserve"> For accounts of this shift, see Lambert </w:t>
      </w:r>
      <w:r>
        <w:fldChar w:fldCharType="begin"/>
      </w:r>
      <w:r>
        <w:instrText xml:space="preserve"> ADDIN EN.CITE &lt;EndNote&gt;&lt;Cite ExcludeAuth="1"&gt;&lt;Year&gt;2004&lt;/Year&gt;&lt;RecNum&gt;3500&lt;/RecNum&gt;&lt;DisplayText&gt;(2004)&lt;/DisplayText&gt;&lt;record&gt;&lt;rec-number&gt;3500&lt;/rec-number&gt;&lt;foreign-keys&gt;&lt;key app="EN" db-id="pfpzfsvzitp09reae2bvx5rmet2vtpareadf"&gt;3500&lt;/key&gt;&lt;/foreign-keys&gt;&lt;ref-type name="Book"&gt;6&lt;/ref-type&gt;&lt;contributors&gt;&lt;authors&gt;&lt;author&gt;Lambert, Gregg&lt;/author&gt;&lt;/authors&gt;&lt;/contributors&gt;&lt;titles&gt;&lt;title&gt;Return of the Baroque: Art, Theory and Culture in the Modern Age&lt;/title&gt;&lt;/titles&gt;&lt;dates&gt;&lt;year&gt;2004&lt;/year&gt;&lt;/dates&gt;&lt;pub-location&gt;London&lt;/pub-location&gt;&lt;publisher&gt;Continuum&lt;/publisher&gt;&lt;urls&gt;&lt;/urls&gt;&lt;/record&gt;&lt;/Cite&gt;&lt;/EndNote&gt;</w:instrText>
      </w:r>
      <w:r>
        <w:fldChar w:fldCharType="separate"/>
      </w:r>
      <w:r>
        <w:rPr>
          <w:noProof/>
        </w:rPr>
        <w:t>(</w:t>
      </w:r>
      <w:hyperlink w:anchor="_ENREF_31" w:tooltip="Lambert, 2004 #3500" w:history="1">
        <w:r>
          <w:rPr>
            <w:noProof/>
          </w:rPr>
          <w:t>2004</w:t>
        </w:r>
      </w:hyperlink>
      <w:r>
        <w:rPr>
          <w:noProof/>
        </w:rPr>
        <w:t>)</w:t>
      </w:r>
      <w:r>
        <w:fldChar w:fldCharType="end"/>
      </w:r>
      <w:r>
        <w:t xml:space="preserve"> and Hills </w:t>
      </w:r>
      <w:r>
        <w:fldChar w:fldCharType="begin"/>
      </w:r>
      <w:r>
        <w:instrText xml:space="preserve"> ADDIN EN.CITE &lt;EndNote&gt;&lt;Cite ExcludeAuth="1"&gt;&lt;Year&gt;2011&lt;/Year&gt;&lt;RecNum&gt;3544&lt;/RecNum&gt;&lt;DisplayText&gt;(2011a)&lt;/DisplayText&gt;&lt;record&gt;&lt;rec-number&gt;3544&lt;/rec-number&gt;&lt;foreign-keys&gt;&lt;key app="EN" db-id="pfpzfsvzitp09reae2bvx5rmet2vtpareadf"&gt;3544&lt;/key&gt;&lt;/foreign-keys&gt;&lt;ref-type name="Book Section"&gt;5&lt;/ref-type&gt;&lt;contributors&gt;&lt;authors&gt;&lt;author&gt;Hills, Helen&lt;/author&gt;&lt;/authors&gt;&lt;secondary-authors&gt;&lt;author&gt;Hills, Helen&lt;/author&gt;&lt;/secondary-authors&gt;&lt;/contributors&gt;&lt;titles&gt;&lt;title&gt;The Baroque: Grit in the Oyster of Art History&lt;/title&gt;&lt;secondary-title&gt;Rethinking the Baroque&lt;/secondary-title&gt;&lt;/titles&gt;&lt;pages&gt;11-36&lt;/pages&gt;&lt;keywords&gt;&lt;keyword&gt;method&lt;/keyword&gt;&lt;keyword&gt;baroque&lt;/keyword&gt;&lt;keyword&gt;pdf&lt;/keyword&gt;&lt;/keywords&gt;&lt;dates&gt;&lt;year&gt;2011&lt;/year&gt;&lt;/dates&gt;&lt;pub-location&gt;Farnham, UK, and Burlington, Vermont&lt;/pub-location&gt;&lt;publisher&gt;Ashgate&lt;/publisher&gt;&lt;urls&gt;&lt;/urls&gt;&lt;/record&gt;&lt;/Cite&gt;&lt;/EndNote&gt;</w:instrText>
      </w:r>
      <w:r>
        <w:fldChar w:fldCharType="separate"/>
      </w:r>
      <w:r>
        <w:rPr>
          <w:noProof/>
        </w:rPr>
        <w:t>(</w:t>
      </w:r>
      <w:hyperlink w:anchor="_ENREF_27" w:tooltip="Hills, 2011 #3544" w:history="1">
        <w:r>
          <w:rPr>
            <w:noProof/>
          </w:rPr>
          <w:t>2011a</w:t>
        </w:r>
      </w:hyperlink>
      <w:r>
        <w:rPr>
          <w:noProof/>
        </w:rPr>
        <w:t>)</w:t>
      </w:r>
      <w:r>
        <w:fldChar w:fldCharType="end"/>
      </w:r>
      <w:r>
        <w:t>.</w:t>
      </w:r>
    </w:p>
  </w:footnote>
  <w:footnote w:id="61">
    <w:p w:rsidR="002F00CF" w:rsidRDefault="002F00CF" w:rsidP="001831EA">
      <w:pPr>
        <w:pStyle w:val="FootnoteText"/>
      </w:pPr>
      <w:r>
        <w:rPr>
          <w:rStyle w:val="FootnoteReference"/>
        </w:rPr>
        <w:footnoteRef/>
      </w:r>
      <w:r>
        <w:t xml:space="preserve"> Wölfflin </w:t>
      </w:r>
      <w:r>
        <w:fldChar w:fldCharType="begin"/>
      </w:r>
      <w:r>
        <w:instrText xml:space="preserve"> ADDIN EN.CITE &lt;EndNote&gt;&lt;Cite ExcludeAuth="1"&gt;&lt;Year&gt;1984&lt;/Year&gt;&lt;RecNum&gt;3523&lt;/RecNum&gt;&lt;Suffix&gt;`, 17&lt;/Suffix&gt;&lt;DisplayText&gt;(1984, 17)&lt;/DisplayText&gt;&lt;record&gt;&lt;rec-number&gt;3523&lt;/rec-number&gt;&lt;foreign-keys&gt;&lt;key app="EN" db-id="pfpzfsvzitp09reae2bvx5rmet2vtpareadf"&gt;3523&lt;/key&gt;&lt;/foreign-keys&gt;&lt;ref-type name="Book"&gt;6&lt;/ref-type&gt;&lt;contributors&gt;&lt;authors&gt;&lt;author&gt;Wölfflin, Heinrich&lt;/author&gt;&lt;/authors&gt;&lt;/contributors&gt;&lt;titles&gt;&lt;title&gt;Renaissance and Baroque&lt;/title&gt;&lt;/titles&gt;&lt;keywords&gt;&lt;keyword&gt;baroque&lt;/keyword&gt;&lt;/keywords&gt;&lt;dates&gt;&lt;year&gt;1984&lt;/year&gt;&lt;/dates&gt;&lt;pub-location&gt;London&lt;/pub-location&gt;&lt;publisher&gt;Collins&lt;/publisher&gt;&lt;urls&gt;&lt;/urls&gt;&lt;/record&gt;&lt;/Cite&gt;&lt;/EndNote&gt;</w:instrText>
      </w:r>
      <w:r>
        <w:fldChar w:fldCharType="separate"/>
      </w:r>
      <w:r>
        <w:rPr>
          <w:noProof/>
        </w:rPr>
        <w:t>(</w:t>
      </w:r>
      <w:hyperlink w:anchor="_ENREF_52" w:tooltip="Wölfflin, 1984 #3523" w:history="1">
        <w:r>
          <w:rPr>
            <w:noProof/>
          </w:rPr>
          <w:t>1984, 17</w:t>
        </w:r>
      </w:hyperlink>
      <w:r>
        <w:rPr>
          <w:noProof/>
        </w:rPr>
        <w:t>)</w:t>
      </w:r>
      <w:r>
        <w:fldChar w:fldCharType="end"/>
      </w:r>
      <w:r>
        <w:t>.</w:t>
      </w:r>
    </w:p>
  </w:footnote>
  <w:footnote w:id="62">
    <w:p w:rsidR="002F00CF" w:rsidRDefault="002F00CF">
      <w:pPr>
        <w:pStyle w:val="FootnoteText"/>
      </w:pPr>
      <w:r>
        <w:rPr>
          <w:rStyle w:val="FootnoteReference"/>
        </w:rPr>
        <w:footnoteRef/>
      </w:r>
      <w:r>
        <w:t xml:space="preserve"> </w:t>
      </w:r>
      <w:r w:rsidRPr="00854CFA">
        <w:t xml:space="preserve">‘The baroque’, wrote Wölfflin, ‘never offers us perfection and fulfilment, or the static calm of ‘being’, only the unrest of change and the tension of transience.’ Wölfflin </w:t>
      </w:r>
      <w:r>
        <w:fldChar w:fldCharType="begin"/>
      </w:r>
      <w:r>
        <w:instrText xml:space="preserve"> ADDIN EN.CITE &lt;EndNote&gt;&lt;Cite ExcludeAuth="1"&gt;&lt;Year&gt;1984&lt;/Year&gt;&lt;RecNum&gt;3523&lt;/RecNum&gt;&lt;Suffix&gt;`, 62&lt;/Suffix&gt;&lt;DisplayText&gt;(1984, 62)&lt;/DisplayText&gt;&lt;record&gt;&lt;rec-number&gt;3523&lt;/rec-number&gt;&lt;foreign-keys&gt;&lt;key app="EN" db-id="pfpzfsvzitp09reae2bvx5rmet2vtpareadf"&gt;3523&lt;/key&gt;&lt;/foreign-keys&gt;&lt;ref-type name="Book"&gt;6&lt;/ref-type&gt;&lt;contributors&gt;&lt;authors&gt;&lt;author&gt;Wölfflin, Heinrich&lt;/author&gt;&lt;/authors&gt;&lt;/contributors&gt;&lt;titles&gt;&lt;title&gt;Renaissance and Baroque&lt;/title&gt;&lt;/titles&gt;&lt;keywords&gt;&lt;keyword&gt;baroque&lt;/keyword&gt;&lt;/keywords&gt;&lt;dates&gt;&lt;year&gt;1984&lt;/year&gt;&lt;/dates&gt;&lt;pub-location&gt;London&lt;/pub-location&gt;&lt;publisher&gt;Collins&lt;/publisher&gt;&lt;urls&gt;&lt;/urls&gt;&lt;/record&gt;&lt;/Cite&gt;&lt;/EndNote&gt;</w:instrText>
      </w:r>
      <w:r>
        <w:fldChar w:fldCharType="separate"/>
      </w:r>
      <w:r>
        <w:rPr>
          <w:noProof/>
        </w:rPr>
        <w:t>(</w:t>
      </w:r>
      <w:hyperlink w:anchor="_ENREF_52" w:tooltip="Wölfflin, 1984 #3523" w:history="1">
        <w:r>
          <w:rPr>
            <w:noProof/>
          </w:rPr>
          <w:t>1984, 62</w:t>
        </w:r>
      </w:hyperlink>
      <w:r>
        <w:rPr>
          <w:noProof/>
        </w:rPr>
        <w:t>)</w:t>
      </w:r>
      <w:r>
        <w:fldChar w:fldCharType="end"/>
      </w:r>
      <w:r w:rsidRPr="00854CFA">
        <w:t xml:space="preserve">; and Wölfflin </w:t>
      </w:r>
      <w:r>
        <w:fldChar w:fldCharType="begin"/>
      </w:r>
      <w:r>
        <w:instrText xml:space="preserve"> ADDIN EN.CITE &lt;EndNote&gt;&lt;Cite ExcludeAuth="1"&gt;&lt;Year&gt;1984&lt;/Year&gt;&lt;RecNum&gt;3523&lt;/RecNum&gt;&lt;Suffix&gt;`, 64&lt;/Suffix&gt;&lt;DisplayText&gt;(1984, 64)&lt;/DisplayText&gt;&lt;record&gt;&lt;rec-number&gt;3523&lt;/rec-number&gt;&lt;foreign-keys&gt;&lt;key app="EN" db-id="pfpzfsvzitp09reae2bvx5rmet2vtpareadf"&gt;3523&lt;/key&gt;&lt;/foreign-keys&gt;&lt;ref-type name="Book"&gt;6&lt;/ref-type&gt;&lt;contributors&gt;&lt;authors&gt;&lt;author&gt;Wölfflin, Heinrich&lt;/author&gt;&lt;/authors&gt;&lt;/contributors&gt;&lt;titles&gt;&lt;title&gt;Renaissance and Baroque&lt;/title&gt;&lt;/titles&gt;&lt;keywords&gt;&lt;keyword&gt;baroque&lt;/keyword&gt;&lt;/keywords&gt;&lt;dates&gt;&lt;year&gt;1984&lt;/year&gt;&lt;/dates&gt;&lt;pub-location&gt;London&lt;/pub-location&gt;&lt;publisher&gt;Collins&lt;/publisher&gt;&lt;urls&gt;&lt;/urls&gt;&lt;/record&gt;&lt;/Cite&gt;&lt;/EndNote&gt;</w:instrText>
      </w:r>
      <w:r>
        <w:fldChar w:fldCharType="separate"/>
      </w:r>
      <w:r>
        <w:rPr>
          <w:noProof/>
        </w:rPr>
        <w:t>(</w:t>
      </w:r>
      <w:hyperlink w:anchor="_ENREF_52" w:tooltip="Wölfflin, 1984 #3523" w:history="1">
        <w:r>
          <w:rPr>
            <w:noProof/>
          </w:rPr>
          <w:t>1984, 64</w:t>
        </w:r>
      </w:hyperlink>
      <w:r>
        <w:rPr>
          <w:noProof/>
        </w:rPr>
        <w:t>)</w:t>
      </w:r>
      <w:r>
        <w:fldChar w:fldCharType="end"/>
      </w:r>
      <w:r w:rsidRPr="00854CFA">
        <w:t>.</w:t>
      </w:r>
    </w:p>
  </w:footnote>
  <w:footnote w:id="63">
    <w:p w:rsidR="002F00CF" w:rsidRDefault="002F00CF">
      <w:pPr>
        <w:pStyle w:val="FootnoteText"/>
      </w:pPr>
      <w:r>
        <w:rPr>
          <w:rStyle w:val="FootnoteReference"/>
        </w:rPr>
        <w:footnoteRef/>
      </w:r>
      <w:r>
        <w:t xml:space="preserve"> Deleuze </w:t>
      </w:r>
      <w:r>
        <w:fldChar w:fldCharType="begin"/>
      </w:r>
      <w:r>
        <w:instrText xml:space="preserve"> ADDIN EN.CITE &lt;EndNote&gt;&lt;Cite ExcludeAuth="1"&gt;&lt;Year&gt;1993&lt;/Year&gt;&lt;RecNum&gt;884&lt;/RecNum&gt;&lt;Suffix&gt;`, 137&lt;/Suffix&gt;&lt;DisplayText&gt;(1993, 137)&lt;/DisplayText&gt;&lt;record&gt;&lt;rec-number&gt;884&lt;/rec-number&gt;&lt;foreign-keys&gt;&lt;key app="EN" db-id="pfpzfsvzitp09reae2bvx5rmet2vtpareadf"&gt;884&lt;/key&gt;&lt;/foreign-keys&gt;&lt;ref-type name="Book"&gt;6&lt;/ref-type&gt;&lt;contributors&gt;&lt;authors&gt;&lt;author&gt;Deleuze, Gilles&lt;/author&gt;&lt;/authors&gt;&lt;/contributors&gt;&lt;titles&gt;&lt;title&gt;The Fold: Leibniz and the Baroque&lt;/title&gt;&lt;/titles&gt;&lt;keywords&gt;&lt;keyword&gt;postruct&lt;/keyword&gt;&lt;keyword&gt;monadology&lt;/keyword&gt;&lt;/keywords&gt;&lt;dates&gt;&lt;year&gt;1993&lt;/year&gt;&lt;/dates&gt;&lt;pub-location&gt;London&lt;/pub-location&gt;&lt;publisher&gt;The Athlone Press&lt;/publisher&gt;&lt;urls&gt;&lt;/urls&gt;&lt;/record&gt;&lt;/Cite&gt;&lt;/EndNote&gt;</w:instrText>
      </w:r>
      <w:r>
        <w:fldChar w:fldCharType="separate"/>
      </w:r>
      <w:r>
        <w:rPr>
          <w:noProof/>
        </w:rPr>
        <w:t>(</w:t>
      </w:r>
      <w:hyperlink w:anchor="_ENREF_15" w:tooltip="Deleuze, 1993 #884" w:history="1">
        <w:r>
          <w:rPr>
            <w:noProof/>
          </w:rPr>
          <w:t>1993, 137</w:t>
        </w:r>
      </w:hyperlink>
      <w:r>
        <w:rPr>
          <w:noProof/>
        </w:rPr>
        <w:t>)</w:t>
      </w:r>
      <w:r>
        <w:fldChar w:fldCharType="end"/>
      </w:r>
      <w:r>
        <w:t>.</w:t>
      </w:r>
    </w:p>
  </w:footnote>
  <w:footnote w:id="64">
    <w:p w:rsidR="002F00CF" w:rsidRDefault="002F00CF">
      <w:pPr>
        <w:pStyle w:val="FootnoteText"/>
      </w:pPr>
      <w:r>
        <w:rPr>
          <w:rStyle w:val="FootnoteReference"/>
        </w:rPr>
        <w:footnoteRef/>
      </w:r>
      <w:r>
        <w:t xml:space="preserve"> Foucault </w:t>
      </w:r>
      <w:r>
        <w:fldChar w:fldCharType="begin"/>
      </w:r>
      <w:r>
        <w:instrText xml:space="preserve"> ADDIN EN.CITE &lt;EndNote&gt;&lt;Cite ExcludeAuth="1"&gt;&lt;Year&gt;1972&lt;/Year&gt;&lt;RecNum&gt;113&lt;/RecNum&gt;&lt;DisplayText&gt;(1972)&lt;/DisplayText&gt;&lt;record&gt;&lt;rec-number&gt;113&lt;/rec-number&gt;&lt;foreign-keys&gt;&lt;key app="EN" db-id="pfpzfsvzitp09reae2bvx5rmet2vtpareadf"&gt;113&lt;/key&gt;&lt;/foreign-keys&gt;&lt;ref-type name="Book"&gt;6&lt;/ref-type&gt;&lt;contributors&gt;&lt;authors&gt;&lt;author&gt;Foucault, Michel&lt;/author&gt;&lt;/authors&gt;&lt;/contributors&gt;&lt;titles&gt;&lt;title&gt;The Archaeology of Knowledge&lt;/title&gt;&lt;/titles&gt;&lt;keywords&gt;&lt;keyword&gt;postruct&lt;/keyword&gt;&lt;keyword&gt;subjectivities&lt;/keyword&gt;&lt;/keywords&gt;&lt;dates&gt;&lt;year&gt;1972&lt;/year&gt;&lt;/dates&gt;&lt;pub-location&gt;London&lt;/pub-location&gt;&lt;publisher&gt;Tavistock&lt;/publisher&gt;&lt;urls&gt;&lt;/urls&gt;&lt;/record&gt;&lt;/Cite&gt;&lt;/EndNote&gt;</w:instrText>
      </w:r>
      <w:r>
        <w:fldChar w:fldCharType="separate"/>
      </w:r>
      <w:r>
        <w:rPr>
          <w:noProof/>
        </w:rPr>
        <w:t>(</w:t>
      </w:r>
      <w:hyperlink w:anchor="_ENREF_18" w:tooltip="Foucault, 1972 #113" w:history="1">
        <w:r>
          <w:rPr>
            <w:noProof/>
          </w:rPr>
          <w:t>1972</w:t>
        </w:r>
      </w:hyperlink>
      <w:r>
        <w:rPr>
          <w:noProof/>
        </w:rPr>
        <w:t>)</w:t>
      </w:r>
      <w:r>
        <w:fldChar w:fldCharType="end"/>
      </w:r>
      <w:r>
        <w:t>. There’s a hole in the middle, a gap, which is the invisible absence of the capacity to represent representation. Such is the point of his deconstruction of Velasquez’ Las Meninas.</w:t>
      </w:r>
    </w:p>
  </w:footnote>
  <w:footnote w:id="65">
    <w:p w:rsidR="002F00CF" w:rsidRDefault="002F00CF">
      <w:pPr>
        <w:pStyle w:val="FootnoteText"/>
      </w:pPr>
      <w:r>
        <w:rPr>
          <w:rStyle w:val="FootnoteReference"/>
        </w:rPr>
        <w:footnoteRef/>
      </w:r>
      <w:r>
        <w:t xml:space="preserve"> Bal </w:t>
      </w:r>
      <w:r>
        <w:fldChar w:fldCharType="begin"/>
      </w:r>
      <w:r>
        <w:instrText xml:space="preserve"> ADDIN EN.CITE &lt;EndNote&gt;&lt;Cite ExcludeAuth="1"&gt;&lt;Year&gt;1999&lt;/Year&gt;&lt;RecNum&gt;3494&lt;/RecNum&gt;&lt;DisplayText&gt;(1999)&lt;/DisplayText&gt;&lt;record&gt;&lt;rec-number&gt;3494&lt;/rec-number&gt;&lt;foreign-keys&gt;&lt;key app="EN" db-id="pfpzfsvzitp09reae2bvx5rmet2vtpareadf"&gt;3494&lt;/key&gt;&lt;/foreign-keys&gt;&lt;ref-type name="Book"&gt;6&lt;/ref-type&gt;&lt;contributors&gt;&lt;authors&gt;&lt;author&gt;Bal, Mieke&lt;/author&gt;&lt;/authors&gt;&lt;/contributors&gt;&lt;titles&gt;&lt;title&gt;Quoting Caravaggio: Contemporary Art, Preposterous History&lt;/title&gt;&lt;/titles&gt;&lt;dates&gt;&lt;year&gt;1999&lt;/year&gt;&lt;/dates&gt;&lt;pub-location&gt;Chicago and London&lt;/pub-location&gt;&lt;publisher&gt;Chicago University Press&lt;/publisher&gt;&lt;urls&gt;&lt;/urls&gt;&lt;/record&gt;&lt;/Cite&gt;&lt;/EndNote&gt;</w:instrText>
      </w:r>
      <w:r>
        <w:fldChar w:fldCharType="separate"/>
      </w:r>
      <w:r>
        <w:rPr>
          <w:noProof/>
        </w:rPr>
        <w:t>(</w:t>
      </w:r>
      <w:hyperlink w:anchor="_ENREF_4" w:tooltip="Bal, 1999 #3494" w:history="1">
        <w:r>
          <w:rPr>
            <w:noProof/>
          </w:rPr>
          <w:t>1999</w:t>
        </w:r>
      </w:hyperlink>
      <w:r>
        <w:rPr>
          <w:noProof/>
        </w:rPr>
        <w:t>)</w:t>
      </w:r>
      <w:r>
        <w:fldChar w:fldCharType="end"/>
      </w:r>
      <w:r>
        <w:t>.</w:t>
      </w:r>
    </w:p>
  </w:footnote>
  <w:footnote w:id="66">
    <w:p w:rsidR="002F00CF" w:rsidRDefault="002F00CF">
      <w:pPr>
        <w:pStyle w:val="FootnoteText"/>
      </w:pPr>
      <w:r>
        <w:rPr>
          <w:rStyle w:val="FootnoteReference"/>
        </w:rPr>
        <w:footnoteRef/>
      </w:r>
      <w:r>
        <w:t xml:space="preserve"> ‘How much Leibniz is part of this world, for which he provides the philosophy it </w:t>
      </w:r>
      <w:proofErr w:type="gramStart"/>
      <w:r>
        <w:t>lacks!</w:t>
      </w:r>
      <w:proofErr w:type="gramEnd"/>
      <w:r>
        <w:t xml:space="preserve">’ Deleuze </w:t>
      </w:r>
      <w:r>
        <w:fldChar w:fldCharType="begin"/>
      </w:r>
      <w:r>
        <w:instrText xml:space="preserve"> ADDIN EN.CITE &lt;EndNote&gt;&lt;Cite ExcludeAuth="1"&gt;&lt;Year&gt;1993&lt;/Year&gt;&lt;RecNum&gt;884&lt;/RecNum&gt;&lt;Suffix&gt;`, 126&lt;/Suffix&gt;&lt;DisplayText&gt;(1993, 126)&lt;/DisplayText&gt;&lt;record&gt;&lt;rec-number&gt;884&lt;/rec-number&gt;&lt;foreign-keys&gt;&lt;key app="EN" db-id="pfpzfsvzitp09reae2bvx5rmet2vtpareadf"&gt;884&lt;/key&gt;&lt;/foreign-keys&gt;&lt;ref-type name="Book"&gt;6&lt;/ref-type&gt;&lt;contributors&gt;&lt;authors&gt;&lt;author&gt;Deleuze, Gilles&lt;/author&gt;&lt;/authors&gt;&lt;/contributors&gt;&lt;titles&gt;&lt;title&gt;The Fold: Leibniz and the Baroque&lt;/title&gt;&lt;/titles&gt;&lt;keywords&gt;&lt;keyword&gt;postruct&lt;/keyword&gt;&lt;keyword&gt;monadology&lt;/keyword&gt;&lt;/keywords&gt;&lt;dates&gt;&lt;year&gt;1993&lt;/year&gt;&lt;/dates&gt;&lt;pub-location&gt;London&lt;/pub-location&gt;&lt;publisher&gt;The Athlone Press&lt;/publisher&gt;&lt;urls&gt;&lt;/urls&gt;&lt;/record&gt;&lt;/Cite&gt;&lt;/EndNote&gt;</w:instrText>
      </w:r>
      <w:r>
        <w:fldChar w:fldCharType="separate"/>
      </w:r>
      <w:r>
        <w:rPr>
          <w:noProof/>
        </w:rPr>
        <w:t>(</w:t>
      </w:r>
      <w:hyperlink w:anchor="_ENREF_15" w:tooltip="Deleuze, 1993 #884" w:history="1">
        <w:r>
          <w:rPr>
            <w:noProof/>
          </w:rPr>
          <w:t>1993, 126</w:t>
        </w:r>
      </w:hyperlink>
      <w:r>
        <w:rPr>
          <w:noProof/>
        </w:rPr>
        <w:t>)</w:t>
      </w:r>
      <w:r>
        <w:fldChar w:fldCharType="end"/>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069F2"/>
    <w:multiLevelType w:val="hybridMultilevel"/>
    <w:tmpl w:val="07E64498"/>
    <w:lvl w:ilvl="0" w:tplc="93CA1D58">
      <w:numFmt w:val="bullet"/>
      <w:lvlText w:val="-"/>
      <w:lvlJc w:val="left"/>
      <w:pPr>
        <w:ind w:left="720" w:hanging="360"/>
      </w:pPr>
      <w:rPr>
        <w:rFonts w:ascii="Calibri" w:eastAsia="MS Mincho"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BE3A60"/>
    <w:multiLevelType w:val="hybridMultilevel"/>
    <w:tmpl w:val="8C8C7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C841E1E"/>
    <w:multiLevelType w:val="hybridMultilevel"/>
    <w:tmpl w:val="18141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5B42984"/>
    <w:multiLevelType w:val="hybridMultilevel"/>
    <w:tmpl w:val="9F9224D0"/>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nsid w:val="63CB41C4"/>
    <w:multiLevelType w:val="hybridMultilevel"/>
    <w:tmpl w:val="90349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86C48E8"/>
    <w:multiLevelType w:val="hybridMultilevel"/>
    <w:tmpl w:val="50647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3850D9C"/>
    <w:multiLevelType w:val="hybridMultilevel"/>
    <w:tmpl w:val="D0AAC51E"/>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775E1F7D"/>
    <w:multiLevelType w:val="hybridMultilevel"/>
    <w:tmpl w:val="67385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C5F267D"/>
    <w:multiLevelType w:val="hybridMultilevel"/>
    <w:tmpl w:val="6598D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7"/>
  </w:num>
  <w:num w:numId="5">
    <w:abstractNumId w:val="1"/>
  </w:num>
  <w:num w:numId="6">
    <w:abstractNumId w:val="2"/>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0&lt;/Enabled&gt;&lt;ScanUnformatted&gt;1&lt;/ScanUnformatted&gt;&lt;ScanChanges&gt;1&lt;/ScanChanges&gt;&lt;/ENInstantFormat&gt;"/>
    <w:docVar w:name="EN.Layout" w:val="&lt;ENLayout&gt;&lt;Style&gt;tes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fpzfsvzitp09reae2bvx5rmet2vtpareadf&quot;&gt;MAIN-Converted100529&lt;record-ids&gt;&lt;item&gt;6&lt;/item&gt;&lt;item&gt;7&lt;/item&gt;&lt;item&gt;35&lt;/item&gt;&lt;item&gt;54&lt;/item&gt;&lt;item&gt;60&lt;/item&gt;&lt;item&gt;113&lt;/item&gt;&lt;item&gt;135&lt;/item&gt;&lt;item&gt;138&lt;/item&gt;&lt;item&gt;178&lt;/item&gt;&lt;item&gt;186&lt;/item&gt;&lt;item&gt;230&lt;/item&gt;&lt;item&gt;246&lt;/item&gt;&lt;item&gt;290&lt;/item&gt;&lt;item&gt;461&lt;/item&gt;&lt;item&gt;516&lt;/item&gt;&lt;item&gt;561&lt;/item&gt;&lt;item&gt;564&lt;/item&gt;&lt;item&gt;576&lt;/item&gt;&lt;item&gt;633&lt;/item&gt;&lt;item&gt;884&lt;/item&gt;&lt;item&gt;1074&lt;/item&gt;&lt;item&gt;1117&lt;/item&gt;&lt;item&gt;1178&lt;/item&gt;&lt;item&gt;1180&lt;/item&gt;&lt;item&gt;1187&lt;/item&gt;&lt;item&gt;1206&lt;/item&gt;&lt;item&gt;1254&lt;/item&gt;&lt;item&gt;1265&lt;/item&gt;&lt;item&gt;1928&lt;/item&gt;&lt;item&gt;3140&lt;/item&gt;&lt;item&gt;3184&lt;/item&gt;&lt;item&gt;3185&lt;/item&gt;&lt;item&gt;3331&lt;/item&gt;&lt;item&gt;3348&lt;/item&gt;&lt;item&gt;3494&lt;/item&gt;&lt;item&gt;3495&lt;/item&gt;&lt;item&gt;3499&lt;/item&gt;&lt;item&gt;3500&lt;/item&gt;&lt;item&gt;3507&lt;/item&gt;&lt;item&gt;3509&lt;/item&gt;&lt;item&gt;3521&lt;/item&gt;&lt;item&gt;3523&lt;/item&gt;&lt;item&gt;3539&lt;/item&gt;&lt;item&gt;3542&lt;/item&gt;&lt;item&gt;3544&lt;/item&gt;&lt;item&gt;3545&lt;/item&gt;&lt;item&gt;3546&lt;/item&gt;&lt;item&gt;3548&lt;/item&gt;&lt;item&gt;3550&lt;/item&gt;&lt;item&gt;3552&lt;/item&gt;&lt;item&gt;3554&lt;/item&gt;&lt;item&gt;3623&lt;/item&gt;&lt;/record-ids&gt;&lt;/item&gt;&lt;/Libraries&gt;"/>
  </w:docVars>
  <w:rsids>
    <w:rsidRoot w:val="00BE5CE6"/>
    <w:rsid w:val="00014F5E"/>
    <w:rsid w:val="000169DA"/>
    <w:rsid w:val="00017150"/>
    <w:rsid w:val="0002446C"/>
    <w:rsid w:val="0002493E"/>
    <w:rsid w:val="0003152D"/>
    <w:rsid w:val="00031BAA"/>
    <w:rsid w:val="00034887"/>
    <w:rsid w:val="000409DB"/>
    <w:rsid w:val="00041864"/>
    <w:rsid w:val="000439C4"/>
    <w:rsid w:val="00043D41"/>
    <w:rsid w:val="00051E17"/>
    <w:rsid w:val="000525E3"/>
    <w:rsid w:val="00052BBF"/>
    <w:rsid w:val="00060836"/>
    <w:rsid w:val="000628CC"/>
    <w:rsid w:val="00067D0D"/>
    <w:rsid w:val="00070E73"/>
    <w:rsid w:val="00071A93"/>
    <w:rsid w:val="000742FB"/>
    <w:rsid w:val="000768AE"/>
    <w:rsid w:val="00077643"/>
    <w:rsid w:val="00091686"/>
    <w:rsid w:val="00092763"/>
    <w:rsid w:val="0009535A"/>
    <w:rsid w:val="0009567F"/>
    <w:rsid w:val="000963CD"/>
    <w:rsid w:val="00096C86"/>
    <w:rsid w:val="000A234A"/>
    <w:rsid w:val="000A2872"/>
    <w:rsid w:val="000A75BA"/>
    <w:rsid w:val="000B4E51"/>
    <w:rsid w:val="000B7763"/>
    <w:rsid w:val="000C140E"/>
    <w:rsid w:val="000C17B3"/>
    <w:rsid w:val="000C56DA"/>
    <w:rsid w:val="000C6624"/>
    <w:rsid w:val="000D0867"/>
    <w:rsid w:val="000D0B68"/>
    <w:rsid w:val="000D1714"/>
    <w:rsid w:val="000D412E"/>
    <w:rsid w:val="000D5205"/>
    <w:rsid w:val="000D62C4"/>
    <w:rsid w:val="000D6660"/>
    <w:rsid w:val="000D7E82"/>
    <w:rsid w:val="000E06F1"/>
    <w:rsid w:val="000E39DC"/>
    <w:rsid w:val="000E7D72"/>
    <w:rsid w:val="000F3106"/>
    <w:rsid w:val="000F3910"/>
    <w:rsid w:val="000F4874"/>
    <w:rsid w:val="000F55B8"/>
    <w:rsid w:val="000F7215"/>
    <w:rsid w:val="000F7248"/>
    <w:rsid w:val="00100FC9"/>
    <w:rsid w:val="001015EB"/>
    <w:rsid w:val="00103958"/>
    <w:rsid w:val="001060AA"/>
    <w:rsid w:val="00111D4C"/>
    <w:rsid w:val="00112BF9"/>
    <w:rsid w:val="001146D3"/>
    <w:rsid w:val="00116D3B"/>
    <w:rsid w:val="00122EAF"/>
    <w:rsid w:val="0012450D"/>
    <w:rsid w:val="00126E18"/>
    <w:rsid w:val="00127876"/>
    <w:rsid w:val="00127FA5"/>
    <w:rsid w:val="001319B7"/>
    <w:rsid w:val="00136B90"/>
    <w:rsid w:val="00147391"/>
    <w:rsid w:val="00152FB5"/>
    <w:rsid w:val="0015301A"/>
    <w:rsid w:val="001539E4"/>
    <w:rsid w:val="00155434"/>
    <w:rsid w:val="00155EE3"/>
    <w:rsid w:val="00163CDC"/>
    <w:rsid w:val="001673F4"/>
    <w:rsid w:val="001674C2"/>
    <w:rsid w:val="00167CB6"/>
    <w:rsid w:val="001723AF"/>
    <w:rsid w:val="00172A82"/>
    <w:rsid w:val="0017335E"/>
    <w:rsid w:val="0017515E"/>
    <w:rsid w:val="001768A5"/>
    <w:rsid w:val="00177465"/>
    <w:rsid w:val="00180447"/>
    <w:rsid w:val="001831EA"/>
    <w:rsid w:val="00183581"/>
    <w:rsid w:val="00196568"/>
    <w:rsid w:val="00197CD2"/>
    <w:rsid w:val="001A1649"/>
    <w:rsid w:val="001A5AD2"/>
    <w:rsid w:val="001A606E"/>
    <w:rsid w:val="001B5C16"/>
    <w:rsid w:val="001C0B05"/>
    <w:rsid w:val="001C2DBE"/>
    <w:rsid w:val="001C3AAE"/>
    <w:rsid w:val="001C3F26"/>
    <w:rsid w:val="001C44FB"/>
    <w:rsid w:val="001C6376"/>
    <w:rsid w:val="001C66B7"/>
    <w:rsid w:val="001D26F0"/>
    <w:rsid w:val="001D3105"/>
    <w:rsid w:val="001D5007"/>
    <w:rsid w:val="001E086F"/>
    <w:rsid w:val="001E0F14"/>
    <w:rsid w:val="001E6AAA"/>
    <w:rsid w:val="001E71F2"/>
    <w:rsid w:val="001E7EDF"/>
    <w:rsid w:val="001F4CFA"/>
    <w:rsid w:val="001F6299"/>
    <w:rsid w:val="001F69A5"/>
    <w:rsid w:val="001F6D35"/>
    <w:rsid w:val="001F75B6"/>
    <w:rsid w:val="0020117D"/>
    <w:rsid w:val="00205240"/>
    <w:rsid w:val="002142A0"/>
    <w:rsid w:val="00217BDF"/>
    <w:rsid w:val="002208AC"/>
    <w:rsid w:val="00223F80"/>
    <w:rsid w:val="0022439E"/>
    <w:rsid w:val="00226D42"/>
    <w:rsid w:val="002311A1"/>
    <w:rsid w:val="00231B81"/>
    <w:rsid w:val="002361E1"/>
    <w:rsid w:val="00241724"/>
    <w:rsid w:val="002426F5"/>
    <w:rsid w:val="002431CD"/>
    <w:rsid w:val="002441B8"/>
    <w:rsid w:val="002449BE"/>
    <w:rsid w:val="0025134E"/>
    <w:rsid w:val="0025259F"/>
    <w:rsid w:val="00255F20"/>
    <w:rsid w:val="002562FE"/>
    <w:rsid w:val="00256F1A"/>
    <w:rsid w:val="002662F6"/>
    <w:rsid w:val="00266B86"/>
    <w:rsid w:val="0027386F"/>
    <w:rsid w:val="00281D2B"/>
    <w:rsid w:val="00284FF3"/>
    <w:rsid w:val="0028546F"/>
    <w:rsid w:val="00285EF2"/>
    <w:rsid w:val="002A04BC"/>
    <w:rsid w:val="002B1521"/>
    <w:rsid w:val="002B354F"/>
    <w:rsid w:val="002B75DD"/>
    <w:rsid w:val="002C07B7"/>
    <w:rsid w:val="002C0811"/>
    <w:rsid w:val="002C0E75"/>
    <w:rsid w:val="002C6476"/>
    <w:rsid w:val="002C6931"/>
    <w:rsid w:val="002D4592"/>
    <w:rsid w:val="002D5D9C"/>
    <w:rsid w:val="002D759C"/>
    <w:rsid w:val="002E0272"/>
    <w:rsid w:val="002E1695"/>
    <w:rsid w:val="002E36CB"/>
    <w:rsid w:val="002E5413"/>
    <w:rsid w:val="002E69E2"/>
    <w:rsid w:val="002F00CF"/>
    <w:rsid w:val="002F429A"/>
    <w:rsid w:val="002F42E5"/>
    <w:rsid w:val="002F529D"/>
    <w:rsid w:val="002F5DE7"/>
    <w:rsid w:val="00304A61"/>
    <w:rsid w:val="00310193"/>
    <w:rsid w:val="0031666E"/>
    <w:rsid w:val="00317074"/>
    <w:rsid w:val="00321CFB"/>
    <w:rsid w:val="003276A2"/>
    <w:rsid w:val="00327C3A"/>
    <w:rsid w:val="00333CA8"/>
    <w:rsid w:val="00336452"/>
    <w:rsid w:val="00340099"/>
    <w:rsid w:val="00341E29"/>
    <w:rsid w:val="003423B0"/>
    <w:rsid w:val="00343E14"/>
    <w:rsid w:val="00343EBD"/>
    <w:rsid w:val="0034455F"/>
    <w:rsid w:val="003502A0"/>
    <w:rsid w:val="00350883"/>
    <w:rsid w:val="003531C1"/>
    <w:rsid w:val="00361BDF"/>
    <w:rsid w:val="00365C73"/>
    <w:rsid w:val="00373E61"/>
    <w:rsid w:val="0037497C"/>
    <w:rsid w:val="0037713C"/>
    <w:rsid w:val="00380C43"/>
    <w:rsid w:val="00382F2E"/>
    <w:rsid w:val="00387BC2"/>
    <w:rsid w:val="00394F1D"/>
    <w:rsid w:val="003A1BD2"/>
    <w:rsid w:val="003A2B72"/>
    <w:rsid w:val="003A6188"/>
    <w:rsid w:val="003A648C"/>
    <w:rsid w:val="003A72CA"/>
    <w:rsid w:val="003B084E"/>
    <w:rsid w:val="003B3A02"/>
    <w:rsid w:val="003C5254"/>
    <w:rsid w:val="003D61DD"/>
    <w:rsid w:val="003E2136"/>
    <w:rsid w:val="003E5026"/>
    <w:rsid w:val="003F2E10"/>
    <w:rsid w:val="003F4242"/>
    <w:rsid w:val="003F480C"/>
    <w:rsid w:val="003F48EB"/>
    <w:rsid w:val="003F545C"/>
    <w:rsid w:val="00402B1C"/>
    <w:rsid w:val="00404581"/>
    <w:rsid w:val="0040652D"/>
    <w:rsid w:val="004076F2"/>
    <w:rsid w:val="00410330"/>
    <w:rsid w:val="004115C5"/>
    <w:rsid w:val="00411B41"/>
    <w:rsid w:val="0041306B"/>
    <w:rsid w:val="00413612"/>
    <w:rsid w:val="004176A0"/>
    <w:rsid w:val="00425AEC"/>
    <w:rsid w:val="0042634E"/>
    <w:rsid w:val="00432EA0"/>
    <w:rsid w:val="00434D5B"/>
    <w:rsid w:val="00437B52"/>
    <w:rsid w:val="00451D44"/>
    <w:rsid w:val="0045261E"/>
    <w:rsid w:val="00452E62"/>
    <w:rsid w:val="00460321"/>
    <w:rsid w:val="00461B62"/>
    <w:rsid w:val="004626B1"/>
    <w:rsid w:val="00465F91"/>
    <w:rsid w:val="004751FD"/>
    <w:rsid w:val="0047527C"/>
    <w:rsid w:val="00484228"/>
    <w:rsid w:val="004842CA"/>
    <w:rsid w:val="00485586"/>
    <w:rsid w:val="004862C4"/>
    <w:rsid w:val="004A0D2B"/>
    <w:rsid w:val="004A1CBB"/>
    <w:rsid w:val="004A3F2A"/>
    <w:rsid w:val="004A5F81"/>
    <w:rsid w:val="004A7EBB"/>
    <w:rsid w:val="004B19B3"/>
    <w:rsid w:val="004B20C9"/>
    <w:rsid w:val="004B28B3"/>
    <w:rsid w:val="004B2AA2"/>
    <w:rsid w:val="004B61C0"/>
    <w:rsid w:val="004B71FE"/>
    <w:rsid w:val="004C08EC"/>
    <w:rsid w:val="004C0991"/>
    <w:rsid w:val="004C2F4C"/>
    <w:rsid w:val="004C4FCC"/>
    <w:rsid w:val="004C5D4A"/>
    <w:rsid w:val="004D0D76"/>
    <w:rsid w:val="004D3038"/>
    <w:rsid w:val="004D70D2"/>
    <w:rsid w:val="004D7704"/>
    <w:rsid w:val="004D7C19"/>
    <w:rsid w:val="004E165E"/>
    <w:rsid w:val="004E255B"/>
    <w:rsid w:val="004E6619"/>
    <w:rsid w:val="004E7451"/>
    <w:rsid w:val="004F3266"/>
    <w:rsid w:val="004F5ACA"/>
    <w:rsid w:val="004F6615"/>
    <w:rsid w:val="004F734A"/>
    <w:rsid w:val="0051379E"/>
    <w:rsid w:val="00514BC4"/>
    <w:rsid w:val="00516033"/>
    <w:rsid w:val="005168AE"/>
    <w:rsid w:val="00522CAE"/>
    <w:rsid w:val="00524890"/>
    <w:rsid w:val="00525059"/>
    <w:rsid w:val="00527B25"/>
    <w:rsid w:val="00531123"/>
    <w:rsid w:val="005311B7"/>
    <w:rsid w:val="00532B39"/>
    <w:rsid w:val="00532DDE"/>
    <w:rsid w:val="005356D2"/>
    <w:rsid w:val="005358FD"/>
    <w:rsid w:val="005374AF"/>
    <w:rsid w:val="00544341"/>
    <w:rsid w:val="00545E2A"/>
    <w:rsid w:val="005468B8"/>
    <w:rsid w:val="00550241"/>
    <w:rsid w:val="00551457"/>
    <w:rsid w:val="00555D4A"/>
    <w:rsid w:val="00562325"/>
    <w:rsid w:val="00563580"/>
    <w:rsid w:val="005730F9"/>
    <w:rsid w:val="005755E2"/>
    <w:rsid w:val="00575E19"/>
    <w:rsid w:val="005805DE"/>
    <w:rsid w:val="00580932"/>
    <w:rsid w:val="00587BC8"/>
    <w:rsid w:val="0059089A"/>
    <w:rsid w:val="00590B86"/>
    <w:rsid w:val="0059244A"/>
    <w:rsid w:val="00595034"/>
    <w:rsid w:val="005956F5"/>
    <w:rsid w:val="00597EC6"/>
    <w:rsid w:val="005A2821"/>
    <w:rsid w:val="005B10B3"/>
    <w:rsid w:val="005C4CAE"/>
    <w:rsid w:val="005D29A2"/>
    <w:rsid w:val="005E221B"/>
    <w:rsid w:val="005E369C"/>
    <w:rsid w:val="005E7D20"/>
    <w:rsid w:val="005F7ECD"/>
    <w:rsid w:val="0060096A"/>
    <w:rsid w:val="00604457"/>
    <w:rsid w:val="00611758"/>
    <w:rsid w:val="00613B22"/>
    <w:rsid w:val="006168B2"/>
    <w:rsid w:val="00620AFF"/>
    <w:rsid w:val="0062163F"/>
    <w:rsid w:val="00622D99"/>
    <w:rsid w:val="00630F80"/>
    <w:rsid w:val="0063159F"/>
    <w:rsid w:val="0064070E"/>
    <w:rsid w:val="0064276E"/>
    <w:rsid w:val="00643EDF"/>
    <w:rsid w:val="00644642"/>
    <w:rsid w:val="006449D3"/>
    <w:rsid w:val="0064556A"/>
    <w:rsid w:val="00647C18"/>
    <w:rsid w:val="0065183F"/>
    <w:rsid w:val="00653E4F"/>
    <w:rsid w:val="00653EE5"/>
    <w:rsid w:val="006542ED"/>
    <w:rsid w:val="00655B12"/>
    <w:rsid w:val="0065611A"/>
    <w:rsid w:val="006625FF"/>
    <w:rsid w:val="00662B77"/>
    <w:rsid w:val="00666083"/>
    <w:rsid w:val="00667C6B"/>
    <w:rsid w:val="0067452D"/>
    <w:rsid w:val="006776AB"/>
    <w:rsid w:val="006826BE"/>
    <w:rsid w:val="00682961"/>
    <w:rsid w:val="00686DE5"/>
    <w:rsid w:val="00692161"/>
    <w:rsid w:val="006921DA"/>
    <w:rsid w:val="00693B9E"/>
    <w:rsid w:val="006B2607"/>
    <w:rsid w:val="006B337D"/>
    <w:rsid w:val="006B439C"/>
    <w:rsid w:val="006B450E"/>
    <w:rsid w:val="006C56D3"/>
    <w:rsid w:val="006D0830"/>
    <w:rsid w:val="006D4DC8"/>
    <w:rsid w:val="006D5119"/>
    <w:rsid w:val="006D6D9A"/>
    <w:rsid w:val="006E024F"/>
    <w:rsid w:val="006E10F1"/>
    <w:rsid w:val="006E1148"/>
    <w:rsid w:val="006E1729"/>
    <w:rsid w:val="006E3EFD"/>
    <w:rsid w:val="006E401D"/>
    <w:rsid w:val="006E7ADA"/>
    <w:rsid w:val="006F0E2E"/>
    <w:rsid w:val="006F2BC4"/>
    <w:rsid w:val="006F7311"/>
    <w:rsid w:val="00700BBD"/>
    <w:rsid w:val="00701E29"/>
    <w:rsid w:val="00702C0C"/>
    <w:rsid w:val="007040F3"/>
    <w:rsid w:val="00713818"/>
    <w:rsid w:val="00713AB7"/>
    <w:rsid w:val="00720E7A"/>
    <w:rsid w:val="00721085"/>
    <w:rsid w:val="0072521C"/>
    <w:rsid w:val="00742242"/>
    <w:rsid w:val="00745815"/>
    <w:rsid w:val="00747521"/>
    <w:rsid w:val="0075260E"/>
    <w:rsid w:val="00757608"/>
    <w:rsid w:val="00760AF0"/>
    <w:rsid w:val="00761039"/>
    <w:rsid w:val="00764788"/>
    <w:rsid w:val="0076699B"/>
    <w:rsid w:val="00770AF1"/>
    <w:rsid w:val="00771CCA"/>
    <w:rsid w:val="007756B3"/>
    <w:rsid w:val="00783097"/>
    <w:rsid w:val="00784BDA"/>
    <w:rsid w:val="00787EE5"/>
    <w:rsid w:val="0079709F"/>
    <w:rsid w:val="007A3FD1"/>
    <w:rsid w:val="007B6C2D"/>
    <w:rsid w:val="007C09CA"/>
    <w:rsid w:val="007C41E3"/>
    <w:rsid w:val="007D5815"/>
    <w:rsid w:val="007D5E3A"/>
    <w:rsid w:val="007E4784"/>
    <w:rsid w:val="007E6F89"/>
    <w:rsid w:val="007F0D15"/>
    <w:rsid w:val="00800DA7"/>
    <w:rsid w:val="00801E06"/>
    <w:rsid w:val="0081028F"/>
    <w:rsid w:val="00814314"/>
    <w:rsid w:val="00816255"/>
    <w:rsid w:val="00816A2B"/>
    <w:rsid w:val="00822E56"/>
    <w:rsid w:val="008255EA"/>
    <w:rsid w:val="00833904"/>
    <w:rsid w:val="0084677B"/>
    <w:rsid w:val="00847738"/>
    <w:rsid w:val="00850714"/>
    <w:rsid w:val="00854584"/>
    <w:rsid w:val="00854C9A"/>
    <w:rsid w:val="00854CFA"/>
    <w:rsid w:val="00854EE2"/>
    <w:rsid w:val="00855ACF"/>
    <w:rsid w:val="008611DE"/>
    <w:rsid w:val="00867381"/>
    <w:rsid w:val="00872EB3"/>
    <w:rsid w:val="00874100"/>
    <w:rsid w:val="00881A92"/>
    <w:rsid w:val="00887A74"/>
    <w:rsid w:val="00893E20"/>
    <w:rsid w:val="00895C63"/>
    <w:rsid w:val="008975DB"/>
    <w:rsid w:val="008A64EE"/>
    <w:rsid w:val="008A6F63"/>
    <w:rsid w:val="008B3A59"/>
    <w:rsid w:val="008C1530"/>
    <w:rsid w:val="008C258D"/>
    <w:rsid w:val="008C31AF"/>
    <w:rsid w:val="008C3DCA"/>
    <w:rsid w:val="008C5E8B"/>
    <w:rsid w:val="008D2A1E"/>
    <w:rsid w:val="008D5A33"/>
    <w:rsid w:val="008E3517"/>
    <w:rsid w:val="008E36C0"/>
    <w:rsid w:val="008E3AB7"/>
    <w:rsid w:val="008F0BB3"/>
    <w:rsid w:val="008F220E"/>
    <w:rsid w:val="008F2967"/>
    <w:rsid w:val="008F43AE"/>
    <w:rsid w:val="008F546E"/>
    <w:rsid w:val="008F6FC4"/>
    <w:rsid w:val="008F7CA3"/>
    <w:rsid w:val="009008FC"/>
    <w:rsid w:val="009009F3"/>
    <w:rsid w:val="00904FBA"/>
    <w:rsid w:val="009142E4"/>
    <w:rsid w:val="0091606A"/>
    <w:rsid w:val="00917EE0"/>
    <w:rsid w:val="00926AEB"/>
    <w:rsid w:val="00926C56"/>
    <w:rsid w:val="00933000"/>
    <w:rsid w:val="00934026"/>
    <w:rsid w:val="009366ED"/>
    <w:rsid w:val="009429A3"/>
    <w:rsid w:val="009437FC"/>
    <w:rsid w:val="00952BDF"/>
    <w:rsid w:val="009601E0"/>
    <w:rsid w:val="00963762"/>
    <w:rsid w:val="00963A2B"/>
    <w:rsid w:val="00975138"/>
    <w:rsid w:val="00984B3D"/>
    <w:rsid w:val="00984D42"/>
    <w:rsid w:val="00991514"/>
    <w:rsid w:val="0099721D"/>
    <w:rsid w:val="009A0E8B"/>
    <w:rsid w:val="009B0736"/>
    <w:rsid w:val="009B0A26"/>
    <w:rsid w:val="009B6317"/>
    <w:rsid w:val="009C1D78"/>
    <w:rsid w:val="009D1FF0"/>
    <w:rsid w:val="009E465E"/>
    <w:rsid w:val="009E48D8"/>
    <w:rsid w:val="009E4E03"/>
    <w:rsid w:val="009E5841"/>
    <w:rsid w:val="009F2811"/>
    <w:rsid w:val="009F29DE"/>
    <w:rsid w:val="009F41AF"/>
    <w:rsid w:val="00A0323F"/>
    <w:rsid w:val="00A04D05"/>
    <w:rsid w:val="00A05715"/>
    <w:rsid w:val="00A06AFF"/>
    <w:rsid w:val="00A163CA"/>
    <w:rsid w:val="00A20A4A"/>
    <w:rsid w:val="00A24F8D"/>
    <w:rsid w:val="00A25E3D"/>
    <w:rsid w:val="00A26468"/>
    <w:rsid w:val="00A26F19"/>
    <w:rsid w:val="00A321FF"/>
    <w:rsid w:val="00A328DB"/>
    <w:rsid w:val="00A3386A"/>
    <w:rsid w:val="00A34169"/>
    <w:rsid w:val="00A366A1"/>
    <w:rsid w:val="00A40834"/>
    <w:rsid w:val="00A40FDB"/>
    <w:rsid w:val="00A44F28"/>
    <w:rsid w:val="00A50B02"/>
    <w:rsid w:val="00A50EAF"/>
    <w:rsid w:val="00A54E37"/>
    <w:rsid w:val="00A57B9F"/>
    <w:rsid w:val="00A64430"/>
    <w:rsid w:val="00A66414"/>
    <w:rsid w:val="00A73ABA"/>
    <w:rsid w:val="00A81498"/>
    <w:rsid w:val="00A815A3"/>
    <w:rsid w:val="00A90764"/>
    <w:rsid w:val="00A90FFC"/>
    <w:rsid w:val="00A91412"/>
    <w:rsid w:val="00A9295C"/>
    <w:rsid w:val="00A97B88"/>
    <w:rsid w:val="00AA0DEA"/>
    <w:rsid w:val="00AC1371"/>
    <w:rsid w:val="00AC556B"/>
    <w:rsid w:val="00AC5FC0"/>
    <w:rsid w:val="00AD1146"/>
    <w:rsid w:val="00AD6075"/>
    <w:rsid w:val="00AD6EDC"/>
    <w:rsid w:val="00AD7FD2"/>
    <w:rsid w:val="00AF2D64"/>
    <w:rsid w:val="00AF496A"/>
    <w:rsid w:val="00AF5FCA"/>
    <w:rsid w:val="00B0281D"/>
    <w:rsid w:val="00B0297C"/>
    <w:rsid w:val="00B04D5F"/>
    <w:rsid w:val="00B04E54"/>
    <w:rsid w:val="00B05329"/>
    <w:rsid w:val="00B1102E"/>
    <w:rsid w:val="00B11B7C"/>
    <w:rsid w:val="00B130BF"/>
    <w:rsid w:val="00B169EE"/>
    <w:rsid w:val="00B23410"/>
    <w:rsid w:val="00B26C30"/>
    <w:rsid w:val="00B341B7"/>
    <w:rsid w:val="00B35D8C"/>
    <w:rsid w:val="00B407BD"/>
    <w:rsid w:val="00B56B01"/>
    <w:rsid w:val="00B621D1"/>
    <w:rsid w:val="00B63EC7"/>
    <w:rsid w:val="00B645F1"/>
    <w:rsid w:val="00B66F38"/>
    <w:rsid w:val="00B763A9"/>
    <w:rsid w:val="00B76F5A"/>
    <w:rsid w:val="00B81505"/>
    <w:rsid w:val="00B825B6"/>
    <w:rsid w:val="00B84ED3"/>
    <w:rsid w:val="00B85C6A"/>
    <w:rsid w:val="00B90030"/>
    <w:rsid w:val="00B90615"/>
    <w:rsid w:val="00B916BC"/>
    <w:rsid w:val="00B94897"/>
    <w:rsid w:val="00BA3B22"/>
    <w:rsid w:val="00BA6F7E"/>
    <w:rsid w:val="00BA76CE"/>
    <w:rsid w:val="00BB3B40"/>
    <w:rsid w:val="00BB4840"/>
    <w:rsid w:val="00BB4C8E"/>
    <w:rsid w:val="00BB78E1"/>
    <w:rsid w:val="00BC1EB7"/>
    <w:rsid w:val="00BC6EA0"/>
    <w:rsid w:val="00BC77DA"/>
    <w:rsid w:val="00BD2221"/>
    <w:rsid w:val="00BE0872"/>
    <w:rsid w:val="00BE4CBC"/>
    <w:rsid w:val="00BE5CE6"/>
    <w:rsid w:val="00BE7A9E"/>
    <w:rsid w:val="00BF2F38"/>
    <w:rsid w:val="00C1665D"/>
    <w:rsid w:val="00C17133"/>
    <w:rsid w:val="00C228F6"/>
    <w:rsid w:val="00C252F4"/>
    <w:rsid w:val="00C34387"/>
    <w:rsid w:val="00C3616C"/>
    <w:rsid w:val="00C363CF"/>
    <w:rsid w:val="00C3749A"/>
    <w:rsid w:val="00C40D69"/>
    <w:rsid w:val="00C43F75"/>
    <w:rsid w:val="00C463F6"/>
    <w:rsid w:val="00C50CAC"/>
    <w:rsid w:val="00C521B1"/>
    <w:rsid w:val="00C524C7"/>
    <w:rsid w:val="00C5424C"/>
    <w:rsid w:val="00C54CE4"/>
    <w:rsid w:val="00C645C1"/>
    <w:rsid w:val="00C64D3A"/>
    <w:rsid w:val="00C66E83"/>
    <w:rsid w:val="00C7364D"/>
    <w:rsid w:val="00C74678"/>
    <w:rsid w:val="00C75021"/>
    <w:rsid w:val="00C75779"/>
    <w:rsid w:val="00C80CDB"/>
    <w:rsid w:val="00C823BA"/>
    <w:rsid w:val="00C901ED"/>
    <w:rsid w:val="00C90F41"/>
    <w:rsid w:val="00C927EC"/>
    <w:rsid w:val="00C95B69"/>
    <w:rsid w:val="00CA2A93"/>
    <w:rsid w:val="00CA4FC1"/>
    <w:rsid w:val="00CA65A0"/>
    <w:rsid w:val="00CA70DD"/>
    <w:rsid w:val="00CB2782"/>
    <w:rsid w:val="00CB365A"/>
    <w:rsid w:val="00CB37F3"/>
    <w:rsid w:val="00CB46E0"/>
    <w:rsid w:val="00CB5DE3"/>
    <w:rsid w:val="00CC6BFB"/>
    <w:rsid w:val="00CD1B32"/>
    <w:rsid w:val="00CD6119"/>
    <w:rsid w:val="00CE4B1B"/>
    <w:rsid w:val="00CE719A"/>
    <w:rsid w:val="00CF1DDD"/>
    <w:rsid w:val="00CF3CB5"/>
    <w:rsid w:val="00CF59A7"/>
    <w:rsid w:val="00CF5ED8"/>
    <w:rsid w:val="00CF6B87"/>
    <w:rsid w:val="00D02D5B"/>
    <w:rsid w:val="00D1275A"/>
    <w:rsid w:val="00D127AF"/>
    <w:rsid w:val="00D14434"/>
    <w:rsid w:val="00D159D3"/>
    <w:rsid w:val="00D165B0"/>
    <w:rsid w:val="00D17B46"/>
    <w:rsid w:val="00D2134E"/>
    <w:rsid w:val="00D21663"/>
    <w:rsid w:val="00D2739B"/>
    <w:rsid w:val="00D31B4F"/>
    <w:rsid w:val="00D31D32"/>
    <w:rsid w:val="00D33DC5"/>
    <w:rsid w:val="00D34649"/>
    <w:rsid w:val="00D4140F"/>
    <w:rsid w:val="00D4211E"/>
    <w:rsid w:val="00D4354C"/>
    <w:rsid w:val="00D43E4D"/>
    <w:rsid w:val="00D601E4"/>
    <w:rsid w:val="00D61B25"/>
    <w:rsid w:val="00D62BF3"/>
    <w:rsid w:val="00D62F69"/>
    <w:rsid w:val="00D64F7D"/>
    <w:rsid w:val="00D651AC"/>
    <w:rsid w:val="00D6762A"/>
    <w:rsid w:val="00D70B8E"/>
    <w:rsid w:val="00D7296E"/>
    <w:rsid w:val="00D73B7B"/>
    <w:rsid w:val="00D74529"/>
    <w:rsid w:val="00D777D1"/>
    <w:rsid w:val="00D80B21"/>
    <w:rsid w:val="00D85D17"/>
    <w:rsid w:val="00DA5E1C"/>
    <w:rsid w:val="00DA6660"/>
    <w:rsid w:val="00DB15E3"/>
    <w:rsid w:val="00DB1CAF"/>
    <w:rsid w:val="00DB1F91"/>
    <w:rsid w:val="00DB4D49"/>
    <w:rsid w:val="00DC0B06"/>
    <w:rsid w:val="00DC5361"/>
    <w:rsid w:val="00DD2DFC"/>
    <w:rsid w:val="00DD7CA2"/>
    <w:rsid w:val="00DE4DFD"/>
    <w:rsid w:val="00DE4E70"/>
    <w:rsid w:val="00DF400C"/>
    <w:rsid w:val="00DF5F1B"/>
    <w:rsid w:val="00E070C4"/>
    <w:rsid w:val="00E1471F"/>
    <w:rsid w:val="00E15CA4"/>
    <w:rsid w:val="00E22633"/>
    <w:rsid w:val="00E2264A"/>
    <w:rsid w:val="00E24FCF"/>
    <w:rsid w:val="00E275E6"/>
    <w:rsid w:val="00E32DE5"/>
    <w:rsid w:val="00E33650"/>
    <w:rsid w:val="00E34D1C"/>
    <w:rsid w:val="00E35053"/>
    <w:rsid w:val="00E430A1"/>
    <w:rsid w:val="00E45153"/>
    <w:rsid w:val="00E45C78"/>
    <w:rsid w:val="00E51F76"/>
    <w:rsid w:val="00E65AFD"/>
    <w:rsid w:val="00E668B0"/>
    <w:rsid w:val="00E670A0"/>
    <w:rsid w:val="00E7344E"/>
    <w:rsid w:val="00E7362E"/>
    <w:rsid w:val="00E74C05"/>
    <w:rsid w:val="00E7555C"/>
    <w:rsid w:val="00E84648"/>
    <w:rsid w:val="00EA194D"/>
    <w:rsid w:val="00EA249B"/>
    <w:rsid w:val="00EB5746"/>
    <w:rsid w:val="00EC3B9F"/>
    <w:rsid w:val="00ED7F8A"/>
    <w:rsid w:val="00EE42C8"/>
    <w:rsid w:val="00EE5902"/>
    <w:rsid w:val="00EE62CD"/>
    <w:rsid w:val="00EE6E1A"/>
    <w:rsid w:val="00EF1BA6"/>
    <w:rsid w:val="00EF57ED"/>
    <w:rsid w:val="00F0719F"/>
    <w:rsid w:val="00F07C00"/>
    <w:rsid w:val="00F14DA3"/>
    <w:rsid w:val="00F175C9"/>
    <w:rsid w:val="00F21F1A"/>
    <w:rsid w:val="00F240B3"/>
    <w:rsid w:val="00F306ED"/>
    <w:rsid w:val="00F315A9"/>
    <w:rsid w:val="00F419AA"/>
    <w:rsid w:val="00F4292E"/>
    <w:rsid w:val="00F43118"/>
    <w:rsid w:val="00F432B9"/>
    <w:rsid w:val="00F458E7"/>
    <w:rsid w:val="00F469FD"/>
    <w:rsid w:val="00F52CA7"/>
    <w:rsid w:val="00F5488B"/>
    <w:rsid w:val="00F54D23"/>
    <w:rsid w:val="00F613A8"/>
    <w:rsid w:val="00F62C2C"/>
    <w:rsid w:val="00F73F31"/>
    <w:rsid w:val="00F84A2C"/>
    <w:rsid w:val="00F8587A"/>
    <w:rsid w:val="00F93479"/>
    <w:rsid w:val="00FA43F7"/>
    <w:rsid w:val="00FA4EBF"/>
    <w:rsid w:val="00FA599D"/>
    <w:rsid w:val="00FB07A7"/>
    <w:rsid w:val="00FB1A2B"/>
    <w:rsid w:val="00FC1A68"/>
    <w:rsid w:val="00FC6DE0"/>
    <w:rsid w:val="00FD15B1"/>
    <w:rsid w:val="00FE24BC"/>
    <w:rsid w:val="00FE261A"/>
    <w:rsid w:val="00FE6FFE"/>
    <w:rsid w:val="00FE739F"/>
    <w:rsid w:val="00FF0ED6"/>
    <w:rsid w:val="00FF0F59"/>
    <w:rsid w:val="00FF2452"/>
    <w:rsid w:val="00FF2DDD"/>
    <w:rsid w:val="00FF4F9A"/>
    <w:rsid w:val="00FF634B"/>
    <w:rsid w:val="00FF7A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099"/>
    <w:pPr>
      <w:spacing w:after="200" w:line="276" w:lineRule="auto"/>
    </w:pPr>
    <w:rPr>
      <w:sz w:val="22"/>
      <w:szCs w:val="22"/>
    </w:rPr>
  </w:style>
  <w:style w:type="paragraph" w:styleId="Heading1">
    <w:name w:val="heading 1"/>
    <w:basedOn w:val="Normal"/>
    <w:next w:val="Normal"/>
    <w:link w:val="Heading1Char"/>
    <w:uiPriority w:val="9"/>
    <w:qFormat/>
    <w:rsid w:val="00340099"/>
    <w:pPr>
      <w:keepNext/>
      <w:keepLines/>
      <w:spacing w:before="480" w:after="0"/>
      <w:outlineLvl w:val="0"/>
    </w:pPr>
    <w:rPr>
      <w:rFonts w:ascii="Cambria" w:eastAsia="Times New Roman" w:hAnsi="Cambria"/>
      <w:b/>
      <w:bCs/>
      <w:color w:val="21798E"/>
      <w:sz w:val="28"/>
      <w:szCs w:val="28"/>
    </w:rPr>
  </w:style>
  <w:style w:type="paragraph" w:styleId="Heading2">
    <w:name w:val="heading 2"/>
    <w:basedOn w:val="Normal"/>
    <w:next w:val="Normal"/>
    <w:link w:val="Heading2Char"/>
    <w:uiPriority w:val="9"/>
    <w:unhideWhenUsed/>
    <w:qFormat/>
    <w:rsid w:val="00340099"/>
    <w:pPr>
      <w:keepNext/>
      <w:keepLines/>
      <w:spacing w:before="200" w:after="0"/>
      <w:outlineLvl w:val="1"/>
    </w:pPr>
    <w:rPr>
      <w:rFonts w:ascii="Cambria" w:eastAsia="Times New Roman" w:hAnsi="Cambria"/>
      <w:b/>
      <w:bCs/>
      <w:color w:val="2DA2BF"/>
      <w:sz w:val="26"/>
      <w:szCs w:val="26"/>
    </w:rPr>
  </w:style>
  <w:style w:type="paragraph" w:styleId="Heading3">
    <w:name w:val="heading 3"/>
    <w:basedOn w:val="Normal"/>
    <w:next w:val="Normal"/>
    <w:link w:val="Heading3Char"/>
    <w:uiPriority w:val="9"/>
    <w:unhideWhenUsed/>
    <w:qFormat/>
    <w:locked/>
    <w:rsid w:val="00340099"/>
    <w:pPr>
      <w:keepNext/>
      <w:keepLines/>
      <w:spacing w:before="200" w:after="0"/>
      <w:outlineLvl w:val="2"/>
    </w:pPr>
    <w:rPr>
      <w:rFonts w:ascii="Cambria" w:eastAsia="Times New Roman" w:hAnsi="Cambria"/>
      <w:b/>
      <w:bCs/>
      <w:color w:val="2DA2BF"/>
    </w:rPr>
  </w:style>
  <w:style w:type="paragraph" w:styleId="Heading4">
    <w:name w:val="heading 4"/>
    <w:basedOn w:val="Normal"/>
    <w:next w:val="Normal"/>
    <w:link w:val="Heading4Char"/>
    <w:uiPriority w:val="9"/>
    <w:semiHidden/>
    <w:unhideWhenUsed/>
    <w:qFormat/>
    <w:locked/>
    <w:rsid w:val="00340099"/>
    <w:pPr>
      <w:keepNext/>
      <w:keepLines/>
      <w:spacing w:before="200" w:after="0"/>
      <w:outlineLvl w:val="3"/>
    </w:pPr>
    <w:rPr>
      <w:rFonts w:ascii="Cambria" w:eastAsia="Times New Roman" w:hAnsi="Cambria"/>
      <w:b/>
      <w:bCs/>
      <w:i/>
      <w:iCs/>
      <w:color w:val="2DA2BF"/>
    </w:rPr>
  </w:style>
  <w:style w:type="paragraph" w:styleId="Heading5">
    <w:name w:val="heading 5"/>
    <w:basedOn w:val="Normal"/>
    <w:next w:val="Normal"/>
    <w:link w:val="Heading5Char"/>
    <w:uiPriority w:val="9"/>
    <w:semiHidden/>
    <w:unhideWhenUsed/>
    <w:qFormat/>
    <w:locked/>
    <w:rsid w:val="00340099"/>
    <w:pPr>
      <w:keepNext/>
      <w:keepLines/>
      <w:spacing w:before="200" w:after="0"/>
      <w:outlineLvl w:val="4"/>
    </w:pPr>
    <w:rPr>
      <w:rFonts w:ascii="Cambria" w:eastAsia="Times New Roman" w:hAnsi="Cambria"/>
      <w:color w:val="16505E"/>
    </w:rPr>
  </w:style>
  <w:style w:type="paragraph" w:styleId="Heading6">
    <w:name w:val="heading 6"/>
    <w:basedOn w:val="Normal"/>
    <w:next w:val="Normal"/>
    <w:link w:val="Heading6Char"/>
    <w:uiPriority w:val="9"/>
    <w:semiHidden/>
    <w:unhideWhenUsed/>
    <w:qFormat/>
    <w:locked/>
    <w:rsid w:val="00340099"/>
    <w:pPr>
      <w:keepNext/>
      <w:keepLines/>
      <w:spacing w:before="200" w:after="0"/>
      <w:outlineLvl w:val="5"/>
    </w:pPr>
    <w:rPr>
      <w:rFonts w:ascii="Cambria" w:eastAsia="Times New Roman" w:hAnsi="Cambria"/>
      <w:i/>
      <w:iCs/>
      <w:color w:val="16505E"/>
    </w:rPr>
  </w:style>
  <w:style w:type="paragraph" w:styleId="Heading7">
    <w:name w:val="heading 7"/>
    <w:basedOn w:val="Normal"/>
    <w:next w:val="Normal"/>
    <w:link w:val="Heading7Char"/>
    <w:uiPriority w:val="9"/>
    <w:semiHidden/>
    <w:unhideWhenUsed/>
    <w:qFormat/>
    <w:locked/>
    <w:rsid w:val="0034009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locked/>
    <w:rsid w:val="00340099"/>
    <w:pPr>
      <w:keepNext/>
      <w:keepLines/>
      <w:spacing w:before="200" w:after="0"/>
      <w:outlineLvl w:val="7"/>
    </w:pPr>
    <w:rPr>
      <w:rFonts w:ascii="Cambria" w:eastAsia="Times New Roman" w:hAnsi="Cambria"/>
      <w:color w:val="2DA2BF"/>
      <w:sz w:val="20"/>
      <w:szCs w:val="20"/>
    </w:rPr>
  </w:style>
  <w:style w:type="paragraph" w:styleId="Heading9">
    <w:name w:val="heading 9"/>
    <w:basedOn w:val="Normal"/>
    <w:next w:val="Normal"/>
    <w:link w:val="Heading9Char"/>
    <w:uiPriority w:val="9"/>
    <w:semiHidden/>
    <w:unhideWhenUsed/>
    <w:qFormat/>
    <w:locked/>
    <w:rsid w:val="00340099"/>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40099"/>
    <w:rPr>
      <w:rFonts w:ascii="Cambria" w:eastAsia="Times New Roman" w:hAnsi="Cambria" w:cs="Times New Roman"/>
      <w:b/>
      <w:bCs/>
      <w:color w:val="21798E"/>
      <w:sz w:val="28"/>
      <w:szCs w:val="28"/>
    </w:rPr>
  </w:style>
  <w:style w:type="character" w:customStyle="1" w:styleId="Heading2Char">
    <w:name w:val="Heading 2 Char"/>
    <w:link w:val="Heading2"/>
    <w:uiPriority w:val="9"/>
    <w:locked/>
    <w:rsid w:val="00340099"/>
    <w:rPr>
      <w:rFonts w:ascii="Cambria" w:eastAsia="Times New Roman" w:hAnsi="Cambria" w:cs="Times New Roman"/>
      <w:b/>
      <w:bCs/>
      <w:color w:val="2DA2BF"/>
      <w:sz w:val="26"/>
      <w:szCs w:val="26"/>
    </w:rPr>
  </w:style>
  <w:style w:type="paragraph" w:styleId="BalloonText">
    <w:name w:val="Balloon Text"/>
    <w:basedOn w:val="Normal"/>
    <w:link w:val="BalloonTextChar"/>
    <w:uiPriority w:val="99"/>
    <w:semiHidden/>
    <w:rsid w:val="00BE5CE6"/>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BE5CE6"/>
    <w:rPr>
      <w:rFonts w:ascii="Tahoma" w:hAnsi="Tahoma" w:cs="Times New Roman"/>
      <w:sz w:val="16"/>
    </w:rPr>
  </w:style>
  <w:style w:type="paragraph" w:styleId="FootnoteText">
    <w:name w:val="footnote text"/>
    <w:basedOn w:val="Normal"/>
    <w:link w:val="FootnoteTextChar"/>
    <w:uiPriority w:val="99"/>
    <w:semiHidden/>
    <w:rsid w:val="00AA0DEA"/>
    <w:pPr>
      <w:spacing w:after="0" w:line="240" w:lineRule="auto"/>
    </w:pPr>
    <w:rPr>
      <w:sz w:val="20"/>
      <w:szCs w:val="20"/>
    </w:rPr>
  </w:style>
  <w:style w:type="character" w:customStyle="1" w:styleId="FootnoteTextChar">
    <w:name w:val="Footnote Text Char"/>
    <w:link w:val="FootnoteText"/>
    <w:uiPriority w:val="99"/>
    <w:semiHidden/>
    <w:locked/>
    <w:rsid w:val="00AA0DEA"/>
    <w:rPr>
      <w:rFonts w:cs="Times New Roman"/>
      <w:sz w:val="20"/>
    </w:rPr>
  </w:style>
  <w:style w:type="character" w:styleId="FootnoteReference">
    <w:name w:val="footnote reference"/>
    <w:uiPriority w:val="99"/>
    <w:semiHidden/>
    <w:rsid w:val="00AA0DEA"/>
    <w:rPr>
      <w:rFonts w:cs="Times New Roman"/>
      <w:vertAlign w:val="superscript"/>
    </w:rPr>
  </w:style>
  <w:style w:type="character" w:styleId="Hyperlink">
    <w:name w:val="Hyperlink"/>
    <w:uiPriority w:val="99"/>
    <w:rsid w:val="00AA0DEA"/>
    <w:rPr>
      <w:rFonts w:cs="Times New Roman"/>
      <w:color w:val="0000FF"/>
      <w:u w:val="single"/>
    </w:rPr>
  </w:style>
  <w:style w:type="character" w:customStyle="1" w:styleId="apple-style-span">
    <w:name w:val="apple-style-span"/>
    <w:uiPriority w:val="99"/>
    <w:rsid w:val="00BB78E1"/>
  </w:style>
  <w:style w:type="character" w:customStyle="1" w:styleId="apple-converted-space">
    <w:name w:val="apple-converted-space"/>
    <w:uiPriority w:val="99"/>
    <w:rsid w:val="00BB78E1"/>
  </w:style>
  <w:style w:type="character" w:styleId="Emphasis">
    <w:name w:val="Emphasis"/>
    <w:uiPriority w:val="20"/>
    <w:qFormat/>
    <w:rsid w:val="00340099"/>
    <w:rPr>
      <w:i/>
      <w:iCs/>
    </w:rPr>
  </w:style>
  <w:style w:type="paragraph" w:styleId="EndnoteText">
    <w:name w:val="endnote text"/>
    <w:basedOn w:val="Normal"/>
    <w:link w:val="EndnoteTextChar"/>
    <w:uiPriority w:val="99"/>
    <w:semiHidden/>
    <w:rsid w:val="000D7E82"/>
    <w:pPr>
      <w:spacing w:after="0" w:line="240" w:lineRule="auto"/>
    </w:pPr>
    <w:rPr>
      <w:sz w:val="20"/>
      <w:szCs w:val="20"/>
    </w:rPr>
  </w:style>
  <w:style w:type="character" w:customStyle="1" w:styleId="EndnoteTextChar">
    <w:name w:val="Endnote Text Char"/>
    <w:link w:val="EndnoteText"/>
    <w:uiPriority w:val="99"/>
    <w:semiHidden/>
    <w:locked/>
    <w:rsid w:val="000D7E82"/>
    <w:rPr>
      <w:rFonts w:cs="Times New Roman"/>
      <w:sz w:val="20"/>
    </w:rPr>
  </w:style>
  <w:style w:type="character" w:styleId="EndnoteReference">
    <w:name w:val="endnote reference"/>
    <w:uiPriority w:val="99"/>
    <w:semiHidden/>
    <w:rsid w:val="000D7E82"/>
    <w:rPr>
      <w:rFonts w:cs="Times New Roman"/>
      <w:vertAlign w:val="superscript"/>
    </w:rPr>
  </w:style>
  <w:style w:type="paragraph" w:styleId="ListParagraph">
    <w:name w:val="List Paragraph"/>
    <w:basedOn w:val="Normal"/>
    <w:uiPriority w:val="34"/>
    <w:qFormat/>
    <w:rsid w:val="00340099"/>
    <w:pPr>
      <w:ind w:left="720"/>
      <w:contextualSpacing/>
    </w:pPr>
  </w:style>
  <w:style w:type="paragraph" w:styleId="NoSpacing">
    <w:name w:val="No Spacing"/>
    <w:uiPriority w:val="1"/>
    <w:qFormat/>
    <w:rsid w:val="00340099"/>
    <w:rPr>
      <w:sz w:val="22"/>
      <w:szCs w:val="22"/>
    </w:rPr>
  </w:style>
  <w:style w:type="paragraph" w:styleId="Title">
    <w:name w:val="Title"/>
    <w:basedOn w:val="Normal"/>
    <w:next w:val="Normal"/>
    <w:link w:val="TitleChar"/>
    <w:uiPriority w:val="10"/>
    <w:qFormat/>
    <w:locked/>
    <w:rsid w:val="00340099"/>
    <w:pPr>
      <w:pBdr>
        <w:bottom w:val="single" w:sz="8" w:space="4" w:color="2DA2BF"/>
      </w:pBdr>
      <w:spacing w:after="300" w:line="240" w:lineRule="auto"/>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locked/>
    <w:rsid w:val="00340099"/>
    <w:rPr>
      <w:rFonts w:ascii="Cambria" w:eastAsia="Times New Roman" w:hAnsi="Cambria" w:cs="Times New Roman"/>
      <w:color w:val="343434"/>
      <w:spacing w:val="5"/>
      <w:kern w:val="28"/>
      <w:sz w:val="52"/>
      <w:szCs w:val="52"/>
    </w:rPr>
  </w:style>
  <w:style w:type="paragraph" w:styleId="Header">
    <w:name w:val="header"/>
    <w:basedOn w:val="Normal"/>
    <w:link w:val="HeaderChar"/>
    <w:uiPriority w:val="99"/>
    <w:unhideWhenUsed/>
    <w:rsid w:val="004E255B"/>
    <w:pPr>
      <w:tabs>
        <w:tab w:val="center" w:pos="4513"/>
        <w:tab w:val="right" w:pos="9026"/>
      </w:tabs>
    </w:pPr>
  </w:style>
  <w:style w:type="character" w:customStyle="1" w:styleId="HeaderChar">
    <w:name w:val="Header Char"/>
    <w:link w:val="Header"/>
    <w:uiPriority w:val="99"/>
    <w:locked/>
    <w:rsid w:val="004E255B"/>
    <w:rPr>
      <w:rFonts w:cs="Times New Roman"/>
      <w:sz w:val="22"/>
      <w:lang w:val="x-none" w:eastAsia="en-US"/>
    </w:rPr>
  </w:style>
  <w:style w:type="paragraph" w:styleId="Footer">
    <w:name w:val="footer"/>
    <w:basedOn w:val="Normal"/>
    <w:link w:val="FooterChar"/>
    <w:uiPriority w:val="99"/>
    <w:unhideWhenUsed/>
    <w:rsid w:val="004E255B"/>
    <w:pPr>
      <w:tabs>
        <w:tab w:val="center" w:pos="4513"/>
        <w:tab w:val="right" w:pos="9026"/>
      </w:tabs>
    </w:pPr>
  </w:style>
  <w:style w:type="character" w:customStyle="1" w:styleId="FooterChar">
    <w:name w:val="Footer Char"/>
    <w:link w:val="Footer"/>
    <w:uiPriority w:val="99"/>
    <w:locked/>
    <w:rsid w:val="004E255B"/>
    <w:rPr>
      <w:rFonts w:cs="Times New Roman"/>
      <w:sz w:val="22"/>
      <w:lang w:val="x-none" w:eastAsia="en-US"/>
    </w:rPr>
  </w:style>
  <w:style w:type="character" w:customStyle="1" w:styleId="Heading3Char">
    <w:name w:val="Heading 3 Char"/>
    <w:link w:val="Heading3"/>
    <w:uiPriority w:val="9"/>
    <w:rsid w:val="00340099"/>
    <w:rPr>
      <w:rFonts w:ascii="Cambria" w:eastAsia="Times New Roman" w:hAnsi="Cambria" w:cs="Times New Roman"/>
      <w:b/>
      <w:bCs/>
      <w:color w:val="2DA2BF"/>
    </w:rPr>
  </w:style>
  <w:style w:type="character" w:customStyle="1" w:styleId="Heading4Char">
    <w:name w:val="Heading 4 Char"/>
    <w:link w:val="Heading4"/>
    <w:uiPriority w:val="9"/>
    <w:semiHidden/>
    <w:rsid w:val="00340099"/>
    <w:rPr>
      <w:rFonts w:ascii="Cambria" w:eastAsia="Times New Roman" w:hAnsi="Cambria" w:cs="Times New Roman"/>
      <w:b/>
      <w:bCs/>
      <w:i/>
      <w:iCs/>
      <w:color w:val="2DA2BF"/>
    </w:rPr>
  </w:style>
  <w:style w:type="character" w:customStyle="1" w:styleId="Heading5Char">
    <w:name w:val="Heading 5 Char"/>
    <w:link w:val="Heading5"/>
    <w:uiPriority w:val="9"/>
    <w:semiHidden/>
    <w:rsid w:val="00340099"/>
    <w:rPr>
      <w:rFonts w:ascii="Cambria" w:eastAsia="Times New Roman" w:hAnsi="Cambria" w:cs="Times New Roman"/>
      <w:color w:val="16505E"/>
    </w:rPr>
  </w:style>
  <w:style w:type="character" w:customStyle="1" w:styleId="Heading6Char">
    <w:name w:val="Heading 6 Char"/>
    <w:link w:val="Heading6"/>
    <w:uiPriority w:val="9"/>
    <w:semiHidden/>
    <w:rsid w:val="00340099"/>
    <w:rPr>
      <w:rFonts w:ascii="Cambria" w:eastAsia="Times New Roman" w:hAnsi="Cambria" w:cs="Times New Roman"/>
      <w:i/>
      <w:iCs/>
      <w:color w:val="16505E"/>
    </w:rPr>
  </w:style>
  <w:style w:type="character" w:customStyle="1" w:styleId="Heading7Char">
    <w:name w:val="Heading 7 Char"/>
    <w:link w:val="Heading7"/>
    <w:uiPriority w:val="9"/>
    <w:semiHidden/>
    <w:rsid w:val="00340099"/>
    <w:rPr>
      <w:rFonts w:ascii="Cambria" w:eastAsia="Times New Roman" w:hAnsi="Cambria" w:cs="Times New Roman"/>
      <w:i/>
      <w:iCs/>
      <w:color w:val="404040"/>
    </w:rPr>
  </w:style>
  <w:style w:type="character" w:customStyle="1" w:styleId="Heading8Char">
    <w:name w:val="Heading 8 Char"/>
    <w:link w:val="Heading8"/>
    <w:uiPriority w:val="9"/>
    <w:semiHidden/>
    <w:rsid w:val="00340099"/>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340099"/>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locked/>
    <w:rsid w:val="00340099"/>
    <w:pPr>
      <w:spacing w:line="240" w:lineRule="auto"/>
    </w:pPr>
    <w:rPr>
      <w:b/>
      <w:bCs/>
      <w:color w:val="2DA2BF"/>
      <w:sz w:val="18"/>
      <w:szCs w:val="18"/>
    </w:rPr>
  </w:style>
  <w:style w:type="paragraph" w:styleId="Subtitle">
    <w:name w:val="Subtitle"/>
    <w:basedOn w:val="Normal"/>
    <w:next w:val="Normal"/>
    <w:link w:val="SubtitleChar"/>
    <w:uiPriority w:val="11"/>
    <w:qFormat/>
    <w:locked/>
    <w:rsid w:val="00340099"/>
    <w:pPr>
      <w:numPr>
        <w:ilvl w:val="1"/>
      </w:numPr>
    </w:pPr>
    <w:rPr>
      <w:rFonts w:ascii="Cambria" w:eastAsia="Times New Roman" w:hAnsi="Cambria"/>
      <w:i/>
      <w:iCs/>
      <w:color w:val="2DA2BF"/>
      <w:spacing w:val="15"/>
      <w:sz w:val="24"/>
      <w:szCs w:val="24"/>
    </w:rPr>
  </w:style>
  <w:style w:type="character" w:customStyle="1" w:styleId="SubtitleChar">
    <w:name w:val="Subtitle Char"/>
    <w:link w:val="Subtitle"/>
    <w:uiPriority w:val="11"/>
    <w:rsid w:val="00340099"/>
    <w:rPr>
      <w:rFonts w:ascii="Cambria" w:eastAsia="Times New Roman" w:hAnsi="Cambria" w:cs="Times New Roman"/>
      <w:i/>
      <w:iCs/>
      <w:color w:val="2DA2BF"/>
      <w:spacing w:val="15"/>
      <w:sz w:val="24"/>
      <w:szCs w:val="24"/>
    </w:rPr>
  </w:style>
  <w:style w:type="character" w:styleId="Strong">
    <w:name w:val="Strong"/>
    <w:uiPriority w:val="22"/>
    <w:qFormat/>
    <w:locked/>
    <w:rsid w:val="00340099"/>
    <w:rPr>
      <w:b/>
      <w:bCs/>
    </w:rPr>
  </w:style>
  <w:style w:type="paragraph" w:styleId="Quote">
    <w:name w:val="Quote"/>
    <w:basedOn w:val="Normal"/>
    <w:next w:val="Normal"/>
    <w:link w:val="QuoteChar"/>
    <w:uiPriority w:val="29"/>
    <w:qFormat/>
    <w:rsid w:val="00340099"/>
    <w:rPr>
      <w:i/>
      <w:iCs/>
      <w:color w:val="000000"/>
    </w:rPr>
  </w:style>
  <w:style w:type="character" w:customStyle="1" w:styleId="QuoteChar">
    <w:name w:val="Quote Char"/>
    <w:link w:val="Quote"/>
    <w:uiPriority w:val="29"/>
    <w:rsid w:val="00340099"/>
    <w:rPr>
      <w:i/>
      <w:iCs/>
      <w:color w:val="000000"/>
    </w:rPr>
  </w:style>
  <w:style w:type="paragraph" w:styleId="IntenseQuote">
    <w:name w:val="Intense Quote"/>
    <w:basedOn w:val="Normal"/>
    <w:next w:val="Normal"/>
    <w:link w:val="IntenseQuoteChar"/>
    <w:uiPriority w:val="30"/>
    <w:qFormat/>
    <w:rsid w:val="00340099"/>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340099"/>
    <w:rPr>
      <w:b/>
      <w:bCs/>
      <w:i/>
      <w:iCs/>
      <w:color w:val="2DA2BF"/>
    </w:rPr>
  </w:style>
  <w:style w:type="character" w:styleId="SubtleEmphasis">
    <w:name w:val="Subtle Emphasis"/>
    <w:uiPriority w:val="19"/>
    <w:qFormat/>
    <w:rsid w:val="00340099"/>
    <w:rPr>
      <w:i/>
      <w:iCs/>
      <w:color w:val="808080"/>
    </w:rPr>
  </w:style>
  <w:style w:type="character" w:styleId="IntenseEmphasis">
    <w:name w:val="Intense Emphasis"/>
    <w:uiPriority w:val="21"/>
    <w:qFormat/>
    <w:rsid w:val="00340099"/>
    <w:rPr>
      <w:b/>
      <w:bCs/>
      <w:i/>
      <w:iCs/>
      <w:color w:val="2DA2BF"/>
    </w:rPr>
  </w:style>
  <w:style w:type="character" w:styleId="SubtleReference">
    <w:name w:val="Subtle Reference"/>
    <w:uiPriority w:val="31"/>
    <w:qFormat/>
    <w:rsid w:val="00340099"/>
    <w:rPr>
      <w:smallCaps/>
      <w:color w:val="DA1F28"/>
      <w:u w:val="single"/>
    </w:rPr>
  </w:style>
  <w:style w:type="character" w:styleId="IntenseReference">
    <w:name w:val="Intense Reference"/>
    <w:uiPriority w:val="32"/>
    <w:qFormat/>
    <w:rsid w:val="00340099"/>
    <w:rPr>
      <w:b/>
      <w:bCs/>
      <w:smallCaps/>
      <w:color w:val="DA1F28"/>
      <w:spacing w:val="5"/>
      <w:u w:val="single"/>
    </w:rPr>
  </w:style>
  <w:style w:type="character" w:styleId="BookTitle">
    <w:name w:val="Book Title"/>
    <w:uiPriority w:val="33"/>
    <w:qFormat/>
    <w:rsid w:val="00340099"/>
    <w:rPr>
      <w:b/>
      <w:bCs/>
      <w:smallCaps/>
      <w:spacing w:val="5"/>
    </w:rPr>
  </w:style>
  <w:style w:type="paragraph" w:styleId="TOCHeading">
    <w:name w:val="TOC Heading"/>
    <w:basedOn w:val="Heading1"/>
    <w:next w:val="Normal"/>
    <w:uiPriority w:val="39"/>
    <w:semiHidden/>
    <w:unhideWhenUsed/>
    <w:qFormat/>
    <w:rsid w:val="00340099"/>
    <w:pPr>
      <w:outlineLvl w:val="9"/>
    </w:pPr>
  </w:style>
  <w:style w:type="table" w:styleId="TableGrid">
    <w:name w:val="Table Grid"/>
    <w:basedOn w:val="TableNormal"/>
    <w:locked/>
    <w:rsid w:val="007970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D777D1"/>
    <w:rPr>
      <w:sz w:val="16"/>
      <w:szCs w:val="16"/>
    </w:rPr>
  </w:style>
  <w:style w:type="paragraph" w:styleId="CommentText">
    <w:name w:val="annotation text"/>
    <w:basedOn w:val="Normal"/>
    <w:link w:val="CommentTextChar"/>
    <w:uiPriority w:val="99"/>
    <w:semiHidden/>
    <w:unhideWhenUsed/>
    <w:rsid w:val="00D777D1"/>
    <w:rPr>
      <w:sz w:val="20"/>
      <w:szCs w:val="20"/>
    </w:rPr>
  </w:style>
  <w:style w:type="character" w:customStyle="1" w:styleId="CommentTextChar">
    <w:name w:val="Comment Text Char"/>
    <w:basedOn w:val="DefaultParagraphFont"/>
    <w:link w:val="CommentText"/>
    <w:uiPriority w:val="99"/>
    <w:semiHidden/>
    <w:rsid w:val="00D777D1"/>
  </w:style>
  <w:style w:type="paragraph" w:styleId="CommentSubject">
    <w:name w:val="annotation subject"/>
    <w:basedOn w:val="CommentText"/>
    <w:next w:val="CommentText"/>
    <w:link w:val="CommentSubjectChar"/>
    <w:uiPriority w:val="99"/>
    <w:semiHidden/>
    <w:unhideWhenUsed/>
    <w:rsid w:val="00D777D1"/>
    <w:rPr>
      <w:b/>
      <w:bCs/>
    </w:rPr>
  </w:style>
  <w:style w:type="character" w:customStyle="1" w:styleId="CommentSubjectChar">
    <w:name w:val="Comment Subject Char"/>
    <w:link w:val="CommentSubject"/>
    <w:uiPriority w:val="99"/>
    <w:semiHidden/>
    <w:rsid w:val="00D777D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4901888">
      <w:marLeft w:val="0"/>
      <w:marRight w:val="0"/>
      <w:marTop w:val="0"/>
      <w:marBottom w:val="0"/>
      <w:divBdr>
        <w:top w:val="none" w:sz="0" w:space="0" w:color="auto"/>
        <w:left w:val="none" w:sz="0" w:space="0" w:color="auto"/>
        <w:bottom w:val="none" w:sz="0" w:space="0" w:color="auto"/>
        <w:right w:val="none" w:sz="0" w:space="0" w:color="auto"/>
      </w:divBdr>
    </w:div>
    <w:div w:id="774901889">
      <w:marLeft w:val="0"/>
      <w:marRight w:val="0"/>
      <w:marTop w:val="0"/>
      <w:marBottom w:val="0"/>
      <w:divBdr>
        <w:top w:val="none" w:sz="0" w:space="0" w:color="auto"/>
        <w:left w:val="none" w:sz="0" w:space="0" w:color="auto"/>
        <w:bottom w:val="none" w:sz="0" w:space="0" w:color="auto"/>
        <w:right w:val="none" w:sz="0" w:space="0" w:color="auto"/>
      </w:divBdr>
    </w:div>
    <w:div w:id="774901890">
      <w:marLeft w:val="0"/>
      <w:marRight w:val="0"/>
      <w:marTop w:val="0"/>
      <w:marBottom w:val="0"/>
      <w:divBdr>
        <w:top w:val="none" w:sz="0" w:space="0" w:color="auto"/>
        <w:left w:val="none" w:sz="0" w:space="0" w:color="auto"/>
        <w:bottom w:val="none" w:sz="0" w:space="0" w:color="auto"/>
        <w:right w:val="none" w:sz="0" w:space="0" w:color="auto"/>
      </w:divBdr>
    </w:div>
    <w:div w:id="82385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http://upload.wikimedia.org/wikipedia/commons/thumb/1/16/The_Incredulity_of_Saint_Thomas_by_Caravaggio.jpg/800px-The_Incredulity_of_Saint_Thomas_by_Caravaggio.jpg" TargetMode="External"/><Relationship Id="rId26"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http://upload.wikimedia.org/wikipedia/commons/thumb/3/3a/Ecstasy_of_St_Theresa_-_arrow.jpg/800px-Ecstasy_of_St_Theresa_-_arrow.jpg" TargetMode="External"/><Relationship Id="rId17" Type="http://schemas.openxmlformats.org/officeDocument/2006/relationships/image" Target="media/image6.jpeg"/><Relationship Id="rId25" Type="http://schemas.openxmlformats.org/officeDocument/2006/relationships/image" Target="http://upload.wikimedia.org/wikipedia/commons/thumb/b/bf/Rome_Fontana_dei_Quattro_Fiume_10-01-2011_11-54-14.JPG/800px-Rome_Fontana_dei_Quattro_Fiume_10-01-2011_11-54-14.JPG"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http://upload.wikimedia.org/wikipedia/commons/thumb/c/c1/Giovanni_Lorenzo_Bernini-Blessed_Ludovica_Albertoni-Basilica_of_San_Francesco_a_Ripa.jpg/800px-Giovanni_Lorenzo_Bernini-Blessed_Ludovica_Albertoni-Basilica_of_San_Francesco_a_Ripa.jpg" TargetMode="External"/><Relationship Id="rId20" Type="http://schemas.openxmlformats.org/officeDocument/2006/relationships/image" Target="http://upload.wikimedia.org/wikipedia/commons/4/45/Cappella_Cornaro.jpg"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hyperlink" Target="http://www.ensmp.fr/~latour/articles/article/082.html"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http://upload.wikimedia.org/wikipedia/commons/thumb/a/a0/Cornaro_SM_della_Vittoria.jpg/450px-Cornaro_SM_della_Vittoria.jpg" TargetMode="External"/><Relationship Id="rId28" Type="http://schemas.openxmlformats.org/officeDocument/2006/relationships/image" Target="media/image12.jpeg"/><Relationship Id="rId10" Type="http://schemas.openxmlformats.org/officeDocument/2006/relationships/image" Target="http://upload.wikimedia.org/wikipedia/commons/thumb/c/cc/Santa_Maria_della_Vittoria_-_7.jpg/590px-Santa_Maria_della_Vittoria_-_7.jpg" TargetMode="External"/><Relationship Id="rId19" Type="http://schemas.openxmlformats.org/officeDocument/2006/relationships/image" Target="media/image7.jpeg"/><Relationship Id="rId31" Type="http://schemas.openxmlformats.org/officeDocument/2006/relationships/hyperlink" Target="http://www.staff.amu.edu.pl/~ewa/Haraway,%20Situated%20Knowledges.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http://upload.wikimedia.org/wikipedia/commons/thumb/c/cd/LouisXIV-Bernini.jpg/480px-LouisXIV-Bernini.jpg" TargetMode="External"/><Relationship Id="rId22" Type="http://schemas.openxmlformats.org/officeDocument/2006/relationships/image" Target="media/image9.jpeg"/><Relationship Id="rId27" Type="http://schemas.openxmlformats.org/officeDocument/2006/relationships/image" Target="http://upload.wikimedia.org/wikipedia/commons/5/5b/Santa_teresa_di_bernini_03.JPG" TargetMode="External"/><Relationship Id="rId30" Type="http://schemas.openxmlformats.org/officeDocument/2006/relationships/hyperlink" Target="http://revista-theomai.unq.edu.ar/numero11/artbolivarecheverria11.htm"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commons.wikimedia.org/wiki/File:Cornaro_SM_della_Vittoria.jpg" TargetMode="External"/><Relationship Id="rId3" Type="http://schemas.openxmlformats.org/officeDocument/2006/relationships/hyperlink" Target="http://en.wikipedia.org/wiki/File:LouisXIV-Bernini.jpg" TargetMode="External"/><Relationship Id="rId7" Type="http://schemas.openxmlformats.org/officeDocument/2006/relationships/hyperlink" Target="http://upload.wikimedia.org/wikipedia/commons/thumb/3/3e/Estasi_di_Santa_Teresa.jpg/512px-Estasi_di_Santa_Teresa.jpg" TargetMode="External"/><Relationship Id="rId12" Type="http://schemas.openxmlformats.org/officeDocument/2006/relationships/hyperlink" Target="http://upload.wikimedia.org/wikipedia/commons/3/30/Sant_ignazio_ceiling.jpg" TargetMode="External"/><Relationship Id="rId2" Type="http://schemas.openxmlformats.org/officeDocument/2006/relationships/hyperlink" Target="http://upload.wikimedia.org/wikipedia/commons/3/3a/Ecstasy_of_St_Theresa_-_arrow.jpg" TargetMode="External"/><Relationship Id="rId1" Type="http://schemas.openxmlformats.org/officeDocument/2006/relationships/hyperlink" Target="http://commons.wikimedia.org/wiki/File:Santa_Maria_della_Vittoria_-_7.jpg" TargetMode="External"/><Relationship Id="rId6" Type="http://schemas.openxmlformats.org/officeDocument/2006/relationships/hyperlink" Target="http://commons.wikimedia.org/wiki/File:Cappella_Cornaro.jpg" TargetMode="External"/><Relationship Id="rId11" Type="http://schemas.openxmlformats.org/officeDocument/2006/relationships/hyperlink" Target="http://upload.wikimedia.org/wikipedia/commons/a/a0/Cornaro_SM_della_Vittoria.jpg" TargetMode="External"/><Relationship Id="rId5" Type="http://schemas.openxmlformats.org/officeDocument/2006/relationships/hyperlink" Target="http://commons.wikimedia.org/wiki/File:The_Incredulity_of_Saint_Thomas_by_Caravaggio.jpg" TargetMode="External"/><Relationship Id="rId10" Type="http://schemas.openxmlformats.org/officeDocument/2006/relationships/hyperlink" Target="http://upload.wikimedia.org/wikipedia/commons/5/5b/Santa_teresa_di_bernini_03.JPG" TargetMode="External"/><Relationship Id="rId4" Type="http://schemas.openxmlformats.org/officeDocument/2006/relationships/hyperlink" Target="http://en.wikipedia.org/wiki/File:Giovanni_Lorenzo_Bernini-Blessed_Ludovica_Albertoni-Basilica_of_San_Francesco_a_Ripa.jpg" TargetMode="External"/><Relationship Id="rId9" Type="http://schemas.openxmlformats.org/officeDocument/2006/relationships/hyperlink" Target="http://en.wikipedia.org/wiki/File:Rome_Fontana_dei_Quattro_Fiume_10-01-2011_11-54-1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27</Pages>
  <Words>15279</Words>
  <Characters>87091</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4</cp:revision>
  <cp:lastPrinted>2011-10-11T14:17:00Z</cp:lastPrinted>
  <dcterms:created xsi:type="dcterms:W3CDTF">2012-12-04T11:12:00Z</dcterms:created>
  <dcterms:modified xsi:type="dcterms:W3CDTF">2012-12-04T13:30:00Z</dcterms:modified>
</cp:coreProperties>
</file>