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Mackenzie Author Queries</w:t>
      </w:r>
    </w:p>
    <w:p>
      <w:pPr>
        <w:pStyle w:val="ListParagraph"/>
        <w:numPr>
          <w:ilvl w:val="0"/>
          <w:numId w:val="1"/>
        </w:numPr>
        <w:rPr>
          <w:lang w:val="en-AU"/>
        </w:rPr>
      </w:pPr>
      <w:r>
        <w:rPr/>
        <w:t xml:space="preserve">Page 1: We will assign a real number </w:t>
      </w:r>
      <w:r>
        <w:rPr>
          <w:i/>
          <w:iCs/>
        </w:rPr>
        <w:t>Pr</w:t>
      </w:r>
      <w:r>
        <w:rPr/>
        <w:t>(</w:t>
      </w:r>
      <w:r>
        <w:rPr>
          <w:i/>
          <w:iCs/>
        </w:rPr>
        <w:t>A</w:t>
      </w:r>
      <w:r>
        <w:rPr/>
        <w:t xml:space="preserve">) to every event </w:t>
      </w:r>
      <w:r>
        <w:rPr>
          <w:i/>
          <w:iCs/>
        </w:rPr>
        <w:t>A</w:t>
      </w:r>
      <w:r>
        <w:rPr/>
        <w:t xml:space="preserve">, called the </w:t>
      </w:r>
      <w:commentRangeStart w:id="0"/>
      <w:r>
        <w:rPr>
          <w:b/>
          <w:bCs/>
        </w:rPr>
        <w:t>probability</w:t>
      </w:r>
      <w:r>
        <w:rPr/>
        <w:t xml:space="preserve"> </w:t>
      </w:r>
      <w:r>
        <w:rPr/>
      </w:r>
      <w:commentRangeEnd w:id="0"/>
      <w:r>
        <w:commentReference w:id="0"/>
      </w:r>
      <w:r>
        <w:rPr/>
        <w:commentReference w:id="1"/>
      </w:r>
      <w:r>
        <w:rPr/>
        <w:t xml:space="preserve">of </w:t>
      </w:r>
      <w:r>
        <w:rPr>
          <w:i/>
          <w:iCs/>
        </w:rPr>
        <w:t>A</w:t>
      </w:r>
      <w:r>
        <w:rPr/>
        <w:t xml:space="preserve"> (Wasse</w:t>
      </w:r>
      <w:bookmarkStart w:id="0" w:name="_GoBack"/>
      <w:bookmarkEnd w:id="0"/>
      <w:r>
        <w:rPr/>
        <w:t>rman 2003: 3).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Page 6: </w:t>
      </w:r>
      <w:r>
        <w:rPr>
          <w:lang w:val="en-AU"/>
        </w:rPr>
        <w:t>Deleuze writes that for in the Baroque, ‘the painting-window [of Renaissance perspective] is replaced by tabulation, the grid on which lines, numbers and changing characters are inscribed. […] Leibniz’s monad would be just a such grid’ (</w:t>
      </w:r>
      <w:commentRangeStart w:id="2"/>
      <w:r>
        <w:rPr>
          <w:lang w:val="en-AU"/>
        </w:rPr>
        <w:t>1993</w:t>
      </w:r>
      <w:r>
        <w:rPr>
          <w:lang w:val="en-AU"/>
        </w:rPr>
      </w:r>
      <w:commentRangeEnd w:id="2"/>
      <w:r>
        <w:commentReference w:id="2"/>
      </w:r>
      <w:r>
        <w:rPr>
          <w:lang w:val="en-AU"/>
        </w:rPr>
        <w:commentReference w:id="3"/>
      </w:r>
      <w:r>
        <w:rPr>
          <w:lang w:val="en-AU"/>
        </w:rPr>
        <w:t>: 27).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Bibliography: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AU"/>
        </w:rPr>
      </w:pPr>
      <w:r>
        <w:rPr>
          <w:lang w:val="en-AU"/>
        </w:rPr>
        <w:t xml:space="preserve">Gill, J., </w:t>
      </w:r>
      <w:r>
        <w:rPr>
          <w:i/>
          <w:lang w:val="en-AU"/>
        </w:rPr>
        <w:t>Introduction to the Virtual Issue: Bayesian Methods in Political Science</w:t>
      </w:r>
      <w:r>
        <w:rPr>
          <w:lang w:val="en-AU"/>
        </w:rPr>
        <w:t xml:space="preserve"> (</w:t>
      </w:r>
      <w:commentRangeStart w:id="4"/>
      <w:r>
        <w:rPr>
          <w:lang w:val="en-AU"/>
        </w:rPr>
        <w:t>2011</w:t>
      </w:r>
      <w:r>
        <w:rPr>
          <w:lang w:val="en-AU"/>
        </w:rPr>
      </w:r>
      <w:commentRangeEnd w:id="4"/>
      <w:r>
        <w:commentReference w:id="4"/>
      </w:r>
      <w:r>
        <w:rPr>
          <w:lang w:val="en-AU"/>
        </w:rPr>
        <w:t>).</w:t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324" w:before="0" w:after="0"/>
        <w:rPr/>
      </w:pPr>
      <w:r>
        <w:rPr/>
        <w:t xml:space="preserve">Gill, Jeff. 2011. ‘Introduction to the Virtual Issue: Bayesian Methods in Political Science’. </w:t>
      </w:r>
      <w:r>
        <w:rPr>
          <w:i/>
        </w:rPr>
        <w:t>Political Analysis</w:t>
      </w:r>
      <w:r>
        <w:rPr/>
        <w:t>, no. 2. http://www.oxfordjournals.org/our_journals/polana/virtualissue2.html.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tomomitsu" w:date="2015-10-21T10:08:00Z" w:initials="JT">
    <w:p>
      <w:r>
        <w:rPr/>
        <w:t>The publishers have requested that we do not use bold in the text. Would italics be ok here and for subsequent instances? See doc for details.</w:t>
      </w:r>
    </w:p>
  </w:comment>
  <w:comment w:id="1" w:author="adrian " w:date="2015-11-09T08:55:19Z" w:initials="">
    <w:p>
      <w:r>
        <w:rPr>
          <w:rFonts w:eastAsia="Calibri" w:ascii="Calibri" w:hAnsi="Calibri" w:cs="" w:asciiTheme="minorHAnsi" w:cstheme="minorBidi" w:eastAsiaTheme="minorHAnsi" w:hAnsiTheme="minorHAns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16"/>
          <w:szCs w:val="22"/>
          <w:u w:val="none"/>
          <w:vertAlign w:val="baseline"/>
          <w:em w:val="none"/>
          <w:lang w:val="en-GB" w:eastAsia="en-US" w:bidi="ar-SA"/>
        </w:rPr>
        <w:t>Reply to jtomomitsu (21/10/2015, 10:08): "..."</w:t>
      </w:r>
    </w:p>
    <w:p>
      <w:r>
        <w:rPr>
          <w:sz w:val="20"/>
          <w:lang w:bidi="ar-SA" w:eastAsia="en-US" w:val="en-GB"/>
        </w:rPr>
        <w:t>ok.</w:t>
      </w:r>
    </w:p>
  </w:comment>
  <w:comment w:id="2" w:author="jtomomitsu" w:date="2015-10-21T10:09:00Z" w:initials="JT">
    <w:p>
      <w:r>
        <w:rPr/>
        <w:t>I assume this and the subsequent mentions of Deleuze are 1993? They require either an Ibid or another mention of the year which I have included below</w:t>
      </w:r>
    </w:p>
  </w:comment>
  <w:comment w:id="3" w:author="adrian " w:date="2015-11-09T08:55:34Z" w:initials="">
    <w:p>
      <w:r>
        <w:rPr>
          <w:rFonts w:eastAsia="Calibri" w:ascii="Calibri" w:hAnsi="Calibri" w:cs="" w:asciiTheme="minorHAnsi" w:cstheme="minorBidi" w:eastAsiaTheme="minorHAnsi" w:hAnsiTheme="minorHAns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16"/>
          <w:szCs w:val="22"/>
          <w:u w:val="none"/>
          <w:vertAlign w:val="baseline"/>
          <w:em w:val="none"/>
          <w:lang w:val="en-AU" w:eastAsia="en-US" w:bidi="ar-SA"/>
        </w:rPr>
        <w:t>Reply to jtomomitsu (21/10/2015, 10:09): "..."</w:t>
      </w:r>
    </w:p>
    <w:p>
      <w:r>
        <w:rPr>
          <w:sz w:val="20"/>
          <w:lang w:bidi="ar-SA" w:eastAsia="en-US" w:val="en-AU"/>
        </w:rPr>
        <w:t>good</w:t>
      </w:r>
    </w:p>
  </w:comment>
  <w:comment w:id="4" w:author="jtomomitsu" w:date="2015-10-21T10:10:00Z" w:initials="JT">
    <w:p>
      <w:r>
        <w:rPr/>
        <w:t>Additional publishing info needed for this reference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qFormat/>
    <w:rsid w:val="003c1d5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3c1d5c"/>
    <w:rPr>
      <w:rFonts w:ascii="Times New Roman" w:hAnsi="Times New Roman" w:eastAsia="Times New Roman" w:cs="Times New Roman"/>
      <w:color w:val="000000"/>
      <w:sz w:val="20"/>
      <w:szCs w:val="20"/>
      <w:lang w:eastAsia="zh-C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1d5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c1d5c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qFormat/>
    <w:rsid w:val="003c1d5c"/>
    <w:pPr>
      <w:suppressAutoHyphens w:val="true"/>
      <w:spacing w:lineRule="auto" w:line="240" w:before="0" w:after="0"/>
      <w:ind w:firstLine="397"/>
      <w:jc w:val="both"/>
    </w:pPr>
    <w:rPr>
      <w:rFonts w:ascii="Times New Roman" w:hAnsi="Times New Roman" w:eastAsia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1d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Application>LibreOffice/4.4.2.2$Linux_X86_64 LibreOffice_project/40m0$Build-2</Application>
  <Paragraphs>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2015-10-21T09:07:00Z</dcterms:created>
  <dc:creator>jtomomitsu</dc:creator>
  <dc:language>en-GB</dc:language>
  <cp:lastModifiedBy>adrian </cp:lastModifiedBy>
  <dcterms:modified xsi:type="dcterms:W3CDTF">2015-11-09T09:05:06Z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