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627"/>
        <w:gridCol w:w="7781"/>
      </w:tblGrid>
      <w:tr w:rsidR="003C37FC">
        <w:trPr>
          <w:cantSplit/>
          <w:trHeight w:hRule="exact" w:val="1000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C37FC" w:rsidRDefault="00C1176B" w:rsidP="00F42653">
            <w:pPr>
              <w:pStyle w:val="formtext"/>
              <w:widowControl/>
              <w:spacing w:before="0" w:line="360" w:lineRule="auto"/>
              <w:jc w:val="left"/>
              <w:rPr>
                <w:rFonts w:ascii="Arial Narrow" w:hAnsi="Arial Narrow" w:cs="Arial Narrow"/>
                <w:lang w:val="en-AU"/>
              </w:rPr>
            </w:pPr>
            <w:bookmarkStart w:id="0" w:name="_GoBack"/>
            <w:bookmarkEnd w:id="0"/>
            <w:r>
              <w:rPr>
                <w:rFonts w:ascii="Arial Narrow" w:hAnsi="Arial Narrow" w:cs="Arial Narrow"/>
                <w:noProof/>
                <w:lang w:val="en-AU" w:eastAsia="en-AU"/>
              </w:rPr>
              <w:drawing>
                <wp:inline distT="0" distB="0" distL="0" distR="0">
                  <wp:extent cx="1532255" cy="524510"/>
                  <wp:effectExtent l="19050" t="0" r="0" b="0"/>
                  <wp:docPr id="1" name="Picture 0" descr="ANU_LOGO_mono black_F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U_LOGO_mono black_FA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255" cy="52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37FC" w:rsidRDefault="003C37FC" w:rsidP="00F42653">
            <w:pPr>
              <w:pStyle w:val="BodyText"/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Position Description</w:t>
            </w:r>
          </w:p>
        </w:tc>
      </w:tr>
    </w:tbl>
    <w:p w:rsidR="003C37FC" w:rsidRDefault="003C37FC" w:rsidP="00F42653">
      <w:pPr>
        <w:pStyle w:val="norm10plus"/>
        <w:widowControl/>
        <w:overflowPunct w:val="0"/>
        <w:spacing w:after="0" w:line="360" w:lineRule="auto"/>
        <w:textAlignment w:val="baseline"/>
      </w:pPr>
    </w:p>
    <w:tbl>
      <w:tblPr>
        <w:tblW w:w="0" w:type="auto"/>
        <w:tblBorders>
          <w:top w:val="single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C0C0C0"/>
          <w:insideV w:val="single" w:sz="6" w:space="0" w:color="C0C0C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659"/>
        <w:gridCol w:w="7768"/>
      </w:tblGrid>
      <w:tr w:rsidR="003C37FC">
        <w:trPr>
          <w:cantSplit/>
        </w:trPr>
        <w:tc>
          <w:tcPr>
            <w:tcW w:w="2659" w:type="dxa"/>
          </w:tcPr>
          <w:p w:rsidR="003C37FC" w:rsidRDefault="003C37FC" w:rsidP="00F42653">
            <w:pPr>
              <w:pStyle w:val="formtext"/>
              <w:widowControl/>
              <w:spacing w:after="60"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Position Title: </w:t>
            </w:r>
          </w:p>
        </w:tc>
        <w:tc>
          <w:tcPr>
            <w:tcW w:w="7768" w:type="dxa"/>
          </w:tcPr>
          <w:p w:rsidR="003C37FC" w:rsidRDefault="00BC47BC" w:rsidP="006931E4">
            <w:pPr>
              <w:spacing w:after="60" w:line="360" w:lineRule="auto"/>
            </w:pPr>
            <w:r>
              <w:t xml:space="preserve">Research </w:t>
            </w:r>
            <w:r w:rsidR="006931E4">
              <w:t>Officer</w:t>
            </w:r>
          </w:p>
        </w:tc>
      </w:tr>
      <w:tr w:rsidR="003C37FC">
        <w:trPr>
          <w:cantSplit/>
        </w:trPr>
        <w:tc>
          <w:tcPr>
            <w:tcW w:w="2659" w:type="dxa"/>
          </w:tcPr>
          <w:p w:rsidR="003C37FC" w:rsidRDefault="003C37FC" w:rsidP="00F42653">
            <w:pPr>
              <w:pStyle w:val="formtext"/>
              <w:widowControl/>
              <w:spacing w:after="60"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Classification:</w:t>
            </w:r>
          </w:p>
        </w:tc>
        <w:tc>
          <w:tcPr>
            <w:tcW w:w="7768" w:type="dxa"/>
          </w:tcPr>
          <w:p w:rsidR="003C37FC" w:rsidRDefault="00BC47BC" w:rsidP="00F42653">
            <w:pPr>
              <w:spacing w:after="60" w:line="360" w:lineRule="auto"/>
            </w:pPr>
            <w:r w:rsidRPr="00527003">
              <w:t xml:space="preserve">ANU Officer Grade </w:t>
            </w:r>
            <w:r>
              <w:t>5/6 (Research</w:t>
            </w:r>
            <w:r w:rsidRPr="00527003">
              <w:t>)</w:t>
            </w:r>
          </w:p>
        </w:tc>
      </w:tr>
    </w:tbl>
    <w:p w:rsidR="003C37FC" w:rsidRDefault="003C37FC" w:rsidP="00F42653">
      <w:pPr>
        <w:spacing w:line="360" w:lineRule="auto"/>
        <w:rPr>
          <w:rFonts w:ascii="Arial Narrow" w:hAnsi="Arial Narrow" w:cs="Arial Narrow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427"/>
      </w:tblGrid>
      <w:tr w:rsidR="003C37FC">
        <w:tc>
          <w:tcPr>
            <w:tcW w:w="10427" w:type="dxa"/>
            <w:tcBorders>
              <w:top w:val="single" w:sz="4" w:space="0" w:color="auto"/>
              <w:bottom w:val="single" w:sz="4" w:space="0" w:color="auto"/>
            </w:tcBorders>
          </w:tcPr>
          <w:p w:rsidR="006B28C8" w:rsidRPr="00A4106F" w:rsidRDefault="00424253" w:rsidP="00F426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PURPOSE STATEMENT</w:t>
            </w:r>
          </w:p>
          <w:p w:rsidR="00B34129" w:rsidRPr="00D32DF5" w:rsidRDefault="00506497" w:rsidP="00F42653">
            <w:pPr>
              <w:tabs>
                <w:tab w:val="left" w:pos="945"/>
              </w:tabs>
              <w:spacing w:line="360" w:lineRule="auto"/>
            </w:pPr>
            <w:bookmarkStart w:id="1" w:name="OLE_LINK1"/>
            <w:r>
              <w:t xml:space="preserve">The </w:t>
            </w:r>
            <w:r w:rsidR="00B34129">
              <w:t xml:space="preserve">Research </w:t>
            </w:r>
            <w:r w:rsidR="008C7D03">
              <w:t>Officer</w:t>
            </w:r>
            <w:r w:rsidR="006931E4">
              <w:t xml:space="preserve"> </w:t>
            </w:r>
            <w:r>
              <w:t>provides</w:t>
            </w:r>
            <w:r w:rsidRPr="00506497">
              <w:t xml:space="preserve"> </w:t>
            </w:r>
            <w:r w:rsidR="00D56E0C">
              <w:t>comprehensive</w:t>
            </w:r>
            <w:r>
              <w:t xml:space="preserve"> </w:t>
            </w:r>
            <w:r w:rsidRPr="00506497">
              <w:t xml:space="preserve">support </w:t>
            </w:r>
            <w:r w:rsidR="00515B51">
              <w:t>on</w:t>
            </w:r>
            <w:r w:rsidR="00424253">
              <w:t xml:space="preserve"> </w:t>
            </w:r>
            <w:r w:rsidR="001770B7">
              <w:t xml:space="preserve">a diverse range of </w:t>
            </w:r>
            <w:r w:rsidR="00B34129">
              <w:t>research</w:t>
            </w:r>
            <w:r w:rsidR="00C64AEF">
              <w:t xml:space="preserve"> activities</w:t>
            </w:r>
            <w:r w:rsidR="006931E4">
              <w:t xml:space="preserve"> including providing support to allocated </w:t>
            </w:r>
            <w:r w:rsidR="003E14B3">
              <w:t>research activities</w:t>
            </w:r>
            <w:r w:rsidR="006931E4">
              <w:t>.</w:t>
            </w:r>
          </w:p>
          <w:bookmarkEnd w:id="1"/>
          <w:p w:rsidR="00B34129" w:rsidRDefault="00B34129" w:rsidP="00F42653">
            <w:pPr>
              <w:spacing w:line="360" w:lineRule="auto"/>
            </w:pPr>
          </w:p>
          <w:p w:rsidR="006B28C8" w:rsidRPr="007706AE" w:rsidRDefault="00424253" w:rsidP="00F42653">
            <w:pPr>
              <w:spacing w:line="360" w:lineRule="auto"/>
            </w:pPr>
            <w:r>
              <w:rPr>
                <w:b/>
                <w:sz w:val="24"/>
                <w:szCs w:val="24"/>
              </w:rPr>
              <w:t>KEY ACCOUNTABILITY AREAS</w:t>
            </w:r>
          </w:p>
          <w:p w:rsidR="006B28C8" w:rsidRPr="00A4106F" w:rsidRDefault="006B28C8" w:rsidP="00F42653">
            <w:pPr>
              <w:spacing w:line="360" w:lineRule="auto"/>
              <w:rPr>
                <w:b/>
                <w:sz w:val="24"/>
                <w:szCs w:val="24"/>
              </w:rPr>
            </w:pPr>
            <w:r w:rsidRPr="00A4106F">
              <w:rPr>
                <w:b/>
                <w:sz w:val="24"/>
                <w:szCs w:val="24"/>
              </w:rPr>
              <w:t xml:space="preserve">Position Dimension &amp; Relationships: </w:t>
            </w:r>
          </w:p>
          <w:p w:rsidR="001770B7" w:rsidRDefault="008D71A1" w:rsidP="00F42653">
            <w:pPr>
              <w:spacing w:line="360" w:lineRule="auto"/>
            </w:pPr>
            <w:r w:rsidRPr="008D71A1">
              <w:rPr>
                <w:iCs/>
              </w:rPr>
              <w:t xml:space="preserve">The </w:t>
            </w:r>
            <w:r w:rsidR="00B34129">
              <w:t xml:space="preserve">Research </w:t>
            </w:r>
            <w:r w:rsidR="008C7D03">
              <w:t>Officer</w:t>
            </w:r>
            <w:r w:rsidR="00171B65" w:rsidRPr="00171B65">
              <w:rPr>
                <w:iCs/>
              </w:rPr>
              <w:t xml:space="preserve"> </w:t>
            </w:r>
            <w:r w:rsidR="006931E4">
              <w:t xml:space="preserve">works as part </w:t>
            </w:r>
            <w:r w:rsidR="00F60150">
              <w:t xml:space="preserve">of the </w:t>
            </w:r>
            <w:r w:rsidR="008F6950">
              <w:t xml:space="preserve">research </w:t>
            </w:r>
            <w:r w:rsidR="00F60150">
              <w:t>team</w:t>
            </w:r>
            <w:r w:rsidR="006931E4">
              <w:t>,</w:t>
            </w:r>
            <w:r w:rsidR="008C7D03">
              <w:t xml:space="preserve"> </w:t>
            </w:r>
            <w:r w:rsidR="008C7D03" w:rsidRPr="008C7D03">
              <w:t>liaising with a wide range of stakeholders</w:t>
            </w:r>
            <w:r w:rsidR="008C7D03">
              <w:t xml:space="preserve"> and</w:t>
            </w:r>
            <w:r w:rsidR="006931E4">
              <w:t xml:space="preserve"> providing assistance with the design and implementation of research directions</w:t>
            </w:r>
            <w:r w:rsidR="008C7D03">
              <w:t xml:space="preserve">. </w:t>
            </w:r>
            <w:r w:rsidR="004760F7">
              <w:t>T</w:t>
            </w:r>
            <w:r w:rsidR="0014594F">
              <w:t xml:space="preserve">he Research </w:t>
            </w:r>
            <w:r w:rsidR="006931E4">
              <w:t xml:space="preserve">Officer </w:t>
            </w:r>
            <w:r w:rsidR="0014594F">
              <w:t xml:space="preserve">is responsible for providing </w:t>
            </w:r>
            <w:r w:rsidR="009105A0">
              <w:t xml:space="preserve">general </w:t>
            </w:r>
            <w:r w:rsidR="0014594F">
              <w:t xml:space="preserve">support related to </w:t>
            </w:r>
            <w:r w:rsidR="003E14B3">
              <w:t xml:space="preserve">allocated </w:t>
            </w:r>
            <w:r w:rsidR="0014594F">
              <w:t xml:space="preserve">research </w:t>
            </w:r>
            <w:r w:rsidR="003E14B3">
              <w:t>activities</w:t>
            </w:r>
            <w:r w:rsidR="008C7D03">
              <w:t>.</w:t>
            </w:r>
          </w:p>
          <w:p w:rsidR="00BE291C" w:rsidRDefault="00BE291C" w:rsidP="00F42653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B28C8" w:rsidRPr="00A4106F" w:rsidRDefault="006B28C8" w:rsidP="00F42653">
            <w:pPr>
              <w:spacing w:line="360" w:lineRule="auto"/>
              <w:rPr>
                <w:b/>
                <w:sz w:val="24"/>
                <w:szCs w:val="24"/>
              </w:rPr>
            </w:pPr>
            <w:r w:rsidRPr="00A4106F">
              <w:rPr>
                <w:b/>
                <w:sz w:val="24"/>
                <w:szCs w:val="24"/>
              </w:rPr>
              <w:t>Role Statement:</w:t>
            </w:r>
          </w:p>
          <w:p w:rsidR="00B34129" w:rsidRDefault="00E955A1" w:rsidP="00F42653">
            <w:pPr>
              <w:spacing w:line="360" w:lineRule="auto"/>
            </w:pPr>
            <w:r w:rsidRPr="00527003">
              <w:t xml:space="preserve">Under </w:t>
            </w:r>
            <w:r w:rsidR="006931E4">
              <w:t xml:space="preserve">general </w:t>
            </w:r>
            <w:r w:rsidR="00B34129">
              <w:t>direction</w:t>
            </w:r>
            <w:r w:rsidR="0014594F">
              <w:t xml:space="preserve">, </w:t>
            </w:r>
            <w:r w:rsidRPr="00527003">
              <w:t xml:space="preserve">the </w:t>
            </w:r>
            <w:r w:rsidR="00B34129">
              <w:t xml:space="preserve">Research </w:t>
            </w:r>
            <w:r w:rsidR="006931E4">
              <w:t xml:space="preserve">Officer </w:t>
            </w:r>
            <w:r w:rsidRPr="00527003">
              <w:t>will:</w:t>
            </w:r>
          </w:p>
          <w:p w:rsidR="00566136" w:rsidRDefault="00B34129" w:rsidP="00F42653">
            <w:pPr>
              <w:pStyle w:val="ListParagraph"/>
              <w:numPr>
                <w:ilvl w:val="0"/>
                <w:numId w:val="45"/>
              </w:numPr>
              <w:spacing w:line="360" w:lineRule="auto"/>
              <w:textAlignment w:val="auto"/>
            </w:pPr>
            <w:r>
              <w:t>Provide support</w:t>
            </w:r>
            <w:r w:rsidR="00CA08AB">
              <w:t xml:space="preserve"> to the research team</w:t>
            </w:r>
            <w:r w:rsidR="004760F7">
              <w:t xml:space="preserve">, </w:t>
            </w:r>
            <w:r>
              <w:t>including but not limited to:</w:t>
            </w:r>
          </w:p>
          <w:p w:rsidR="00B34129" w:rsidRDefault="00B34129" w:rsidP="00F42653">
            <w:pPr>
              <w:pStyle w:val="ListParagraph"/>
              <w:numPr>
                <w:ilvl w:val="1"/>
                <w:numId w:val="45"/>
              </w:numPr>
              <w:spacing w:line="360" w:lineRule="auto"/>
              <w:textAlignment w:val="auto"/>
            </w:pPr>
            <w:r>
              <w:t>Assist</w:t>
            </w:r>
            <w:r w:rsidR="006931E4">
              <w:t>ing</w:t>
            </w:r>
            <w:r>
              <w:t xml:space="preserve"> in the design</w:t>
            </w:r>
            <w:r w:rsidR="00F60150">
              <w:t xml:space="preserve"> and </w:t>
            </w:r>
            <w:r>
              <w:t>conduct of qualitative and quantitative research studies</w:t>
            </w:r>
            <w:r w:rsidR="00F60150">
              <w:t xml:space="preserve"> and in the analysis of data</w:t>
            </w:r>
            <w:r>
              <w:t>.</w:t>
            </w:r>
            <w:r w:rsidR="006006C0">
              <w:t xml:space="preserve"> This may involve, at times, fieldwork and related activities.</w:t>
            </w:r>
          </w:p>
          <w:p w:rsidR="00B34129" w:rsidRDefault="00B34129" w:rsidP="00F42653">
            <w:pPr>
              <w:pStyle w:val="ListParagraph"/>
              <w:numPr>
                <w:ilvl w:val="1"/>
                <w:numId w:val="45"/>
              </w:numPr>
              <w:spacing w:line="360" w:lineRule="auto"/>
              <w:textAlignment w:val="auto"/>
            </w:pPr>
            <w:r>
              <w:t>Assist</w:t>
            </w:r>
            <w:r w:rsidR="006931E4">
              <w:t>ing</w:t>
            </w:r>
            <w:r>
              <w:t xml:space="preserve"> in the preparatio</w:t>
            </w:r>
            <w:r w:rsidR="00E9191C">
              <w:t xml:space="preserve">n of research profiles, papers </w:t>
            </w:r>
            <w:r>
              <w:t>and literature reviews</w:t>
            </w:r>
            <w:r w:rsidR="00E9191C">
              <w:t>, including any archival work</w:t>
            </w:r>
            <w:r>
              <w:t>.</w:t>
            </w:r>
          </w:p>
          <w:p w:rsidR="00B34129" w:rsidRDefault="00B34129" w:rsidP="00F42653">
            <w:pPr>
              <w:pStyle w:val="ListParagraph"/>
              <w:numPr>
                <w:ilvl w:val="1"/>
                <w:numId w:val="45"/>
              </w:numPr>
              <w:spacing w:line="360" w:lineRule="auto"/>
              <w:textAlignment w:val="auto"/>
            </w:pPr>
            <w:r>
              <w:t>Performing</w:t>
            </w:r>
            <w:r w:rsidR="0014594F">
              <w:t xml:space="preserve"> library, i</w:t>
            </w:r>
            <w:r w:rsidRPr="00B34129">
              <w:t>nternet and literature searches and preparing bibliographies</w:t>
            </w:r>
            <w:r>
              <w:t>.</w:t>
            </w:r>
          </w:p>
          <w:p w:rsidR="00E9191C" w:rsidRDefault="0014594F" w:rsidP="00F42653">
            <w:pPr>
              <w:pStyle w:val="ListParagraph"/>
              <w:numPr>
                <w:ilvl w:val="1"/>
                <w:numId w:val="45"/>
              </w:numPr>
              <w:spacing w:line="360" w:lineRule="auto"/>
              <w:textAlignment w:val="auto"/>
            </w:pPr>
            <w:r>
              <w:t xml:space="preserve">Creating, </w:t>
            </w:r>
            <w:r w:rsidR="00366ABC">
              <w:t xml:space="preserve">testing, </w:t>
            </w:r>
            <w:r w:rsidR="001E3B9A">
              <w:t xml:space="preserve">maintaining and </w:t>
            </w:r>
            <w:r>
              <w:t>managing relevant databases.</w:t>
            </w:r>
          </w:p>
          <w:p w:rsidR="00566136" w:rsidRDefault="00566136" w:rsidP="00F42653">
            <w:pPr>
              <w:pStyle w:val="ListParagraph"/>
              <w:numPr>
                <w:ilvl w:val="1"/>
                <w:numId w:val="45"/>
              </w:numPr>
              <w:spacing w:line="360" w:lineRule="auto"/>
              <w:textAlignment w:val="auto"/>
            </w:pPr>
            <w:r>
              <w:t>Assist</w:t>
            </w:r>
            <w:r w:rsidR="00E9191C">
              <w:t>ing</w:t>
            </w:r>
            <w:r>
              <w:t xml:space="preserve"> in the ethics </w:t>
            </w:r>
            <w:r w:rsidR="000357E4">
              <w:t>approval</w:t>
            </w:r>
            <w:r>
              <w:t xml:space="preserve"> </w:t>
            </w:r>
            <w:r w:rsidR="00FB0619">
              <w:t>for the research team</w:t>
            </w:r>
            <w:r w:rsidR="0076452A">
              <w:t xml:space="preserve"> </w:t>
            </w:r>
            <w:r>
              <w:t>as required.</w:t>
            </w:r>
          </w:p>
          <w:p w:rsidR="00B34129" w:rsidRDefault="0014594F" w:rsidP="00F42653">
            <w:pPr>
              <w:pStyle w:val="ListParagraph"/>
              <w:numPr>
                <w:ilvl w:val="0"/>
                <w:numId w:val="45"/>
              </w:numPr>
              <w:spacing w:line="360" w:lineRule="auto"/>
              <w:textAlignment w:val="auto"/>
            </w:pPr>
            <w:r>
              <w:t>U</w:t>
            </w:r>
            <w:r w:rsidR="00B34129" w:rsidRPr="00B34129">
              <w:t>ndertake</w:t>
            </w:r>
            <w:r>
              <w:t xml:space="preserve"> testing and </w:t>
            </w:r>
            <w:r w:rsidR="00B34129" w:rsidRPr="00B34129">
              <w:t>sta</w:t>
            </w:r>
            <w:r w:rsidR="00B34129">
              <w:t>tistical analys</w:t>
            </w:r>
            <w:r>
              <w:t>i</w:t>
            </w:r>
            <w:r w:rsidR="00B34129">
              <w:t xml:space="preserve">s </w:t>
            </w:r>
            <w:r>
              <w:t>as</w:t>
            </w:r>
            <w:r w:rsidR="00B34129">
              <w:t xml:space="preserve"> required</w:t>
            </w:r>
            <w:r w:rsidR="00DC5A08">
              <w:t xml:space="preserve"> and prepare and disseminate </w:t>
            </w:r>
            <w:r w:rsidR="00B34129">
              <w:t>relevant</w:t>
            </w:r>
            <w:r w:rsidR="006931E4">
              <w:t xml:space="preserve"> analysis</w:t>
            </w:r>
            <w:r w:rsidR="00B34129">
              <w:t xml:space="preserve"> reports to </w:t>
            </w:r>
            <w:r w:rsidR="009105A0">
              <w:t xml:space="preserve">internal and external stakeholders, including </w:t>
            </w:r>
            <w:r w:rsidR="00B34129">
              <w:t>external funding agenc</w:t>
            </w:r>
            <w:r>
              <w:t>ies</w:t>
            </w:r>
            <w:r w:rsidR="00B34129">
              <w:t>.</w:t>
            </w:r>
          </w:p>
          <w:p w:rsidR="007C3B22" w:rsidRPr="007C3B22" w:rsidRDefault="006931E4" w:rsidP="00F42653">
            <w:pPr>
              <w:pStyle w:val="ListParagraph"/>
              <w:numPr>
                <w:ilvl w:val="0"/>
                <w:numId w:val="45"/>
              </w:numPr>
              <w:spacing w:line="360" w:lineRule="auto"/>
              <w:textAlignment w:val="auto"/>
            </w:pPr>
            <w:r>
              <w:t>Support</w:t>
            </w:r>
            <w:r w:rsidR="009105A0">
              <w:t xml:space="preserve"> the timely and on budget delivery of the project</w:t>
            </w:r>
            <w:r w:rsidR="00F206C1">
              <w:t xml:space="preserve"> and monitor</w:t>
            </w:r>
            <w:r w:rsidR="00B34129">
              <w:t xml:space="preserve"> various sources to identify relevant funding opportunities.</w:t>
            </w:r>
          </w:p>
          <w:p w:rsidR="00EB6A78" w:rsidRDefault="00B34129" w:rsidP="00F42653">
            <w:pPr>
              <w:pStyle w:val="ListParagraph"/>
              <w:numPr>
                <w:ilvl w:val="0"/>
                <w:numId w:val="45"/>
              </w:numPr>
              <w:spacing w:line="360" w:lineRule="auto"/>
              <w:textAlignment w:val="auto"/>
            </w:pPr>
            <w:r>
              <w:t>Provide general support on a range of</w:t>
            </w:r>
            <w:r w:rsidR="003E14B3">
              <w:t xml:space="preserve"> research related</w:t>
            </w:r>
            <w:r>
              <w:t xml:space="preserve"> matters</w:t>
            </w:r>
            <w:r w:rsidR="009105A0">
              <w:t xml:space="preserve">, </w:t>
            </w:r>
            <w:r>
              <w:t>including coordinating</w:t>
            </w:r>
            <w:r w:rsidR="009105A0">
              <w:t xml:space="preserve"> </w:t>
            </w:r>
            <w:r>
              <w:t>team meetings</w:t>
            </w:r>
            <w:r w:rsidR="006931E4">
              <w:t>, coordinating the communications to various stakeholders</w:t>
            </w:r>
            <w:r>
              <w:t xml:space="preserve"> and organising </w:t>
            </w:r>
            <w:r w:rsidR="003E14B3">
              <w:t xml:space="preserve">relevant </w:t>
            </w:r>
            <w:r w:rsidR="005D302F">
              <w:t xml:space="preserve">travel and </w:t>
            </w:r>
            <w:r>
              <w:t>events.</w:t>
            </w:r>
          </w:p>
          <w:p w:rsidR="00435E1D" w:rsidRPr="00E35207" w:rsidRDefault="007C3B22" w:rsidP="00F42653">
            <w:pPr>
              <w:pStyle w:val="ListParagraph"/>
              <w:numPr>
                <w:ilvl w:val="0"/>
                <w:numId w:val="45"/>
              </w:numPr>
              <w:spacing w:line="360" w:lineRule="auto"/>
              <w:textAlignment w:val="auto"/>
            </w:pPr>
            <w:r>
              <w:t xml:space="preserve">Participate </w:t>
            </w:r>
            <w:r w:rsidR="002E7097">
              <w:t>in</w:t>
            </w:r>
            <w:r w:rsidR="00AB3EB7">
              <w:t xml:space="preserve"> workshops and professional networks across campus</w:t>
            </w:r>
            <w:r w:rsidR="00953942">
              <w:t xml:space="preserve"> to develop a broad base of industry knowledge,</w:t>
            </w:r>
            <w:r w:rsidR="00AB3EB7">
              <w:t xml:space="preserve"> </w:t>
            </w:r>
            <w:r>
              <w:t>and provide</w:t>
            </w:r>
            <w:r w:rsidR="00E03645">
              <w:t xml:space="preserve"> input to improve the</w:t>
            </w:r>
            <w:r w:rsidR="004760F7">
              <w:t xml:space="preserve"> area’s </w:t>
            </w:r>
            <w:r w:rsidR="00B34129">
              <w:t>research</w:t>
            </w:r>
            <w:r>
              <w:t xml:space="preserve"> practices and processes.</w:t>
            </w:r>
            <w:r w:rsidR="00E35207">
              <w:t xml:space="preserve">  </w:t>
            </w:r>
          </w:p>
          <w:p w:rsidR="001735FD" w:rsidRPr="005D1053" w:rsidRDefault="001735FD" w:rsidP="00F42653">
            <w:pPr>
              <w:pStyle w:val="ListParagraph"/>
              <w:numPr>
                <w:ilvl w:val="0"/>
                <w:numId w:val="45"/>
              </w:numPr>
              <w:spacing w:line="360" w:lineRule="auto"/>
              <w:textAlignment w:val="auto"/>
            </w:pPr>
            <w:r w:rsidRPr="005D1053">
              <w:t>Comply with all ANU policies and procedures, in particular those relating to work health and safety and equal opportunity.</w:t>
            </w:r>
          </w:p>
          <w:p w:rsidR="00AE719D" w:rsidRPr="00927A87" w:rsidRDefault="00435E1D" w:rsidP="00F42653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>
              <w:t>Perform o</w:t>
            </w:r>
            <w:r w:rsidR="001735FD" w:rsidRPr="005D1053">
              <w:t xml:space="preserve">ther duties as </w:t>
            </w:r>
            <w:r w:rsidR="00B34129">
              <w:t>requested</w:t>
            </w:r>
            <w:r w:rsidR="001735FD" w:rsidRPr="005D1053">
              <w:t>, consistent with the classification level of the position and in line with the principle of multi-skilling</w:t>
            </w:r>
            <w:r w:rsidR="00F42653">
              <w:t>.</w:t>
            </w:r>
          </w:p>
        </w:tc>
      </w:tr>
    </w:tbl>
    <w:p w:rsidR="002F0061" w:rsidRDefault="002F0061" w:rsidP="00F42653">
      <w:pPr>
        <w:spacing w:line="360" w:lineRule="auto"/>
        <w:ind w:right="368"/>
        <w:rPr>
          <w:b/>
          <w:i/>
          <w:color w:val="FF0000"/>
        </w:rPr>
      </w:pPr>
    </w:p>
    <w:p w:rsidR="0076452A" w:rsidRDefault="0076452A" w:rsidP="00F42653">
      <w:pPr>
        <w:spacing w:line="360" w:lineRule="auto"/>
        <w:ind w:right="368"/>
        <w:rPr>
          <w:b/>
          <w:i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428"/>
        <w:gridCol w:w="67"/>
      </w:tblGrid>
      <w:tr w:rsidR="003C37FC">
        <w:trPr>
          <w:gridAfter w:val="1"/>
          <w:wAfter w:w="67" w:type="dxa"/>
        </w:trPr>
        <w:tc>
          <w:tcPr>
            <w:tcW w:w="10428" w:type="dxa"/>
            <w:tcBorders>
              <w:top w:val="single" w:sz="4" w:space="0" w:color="auto"/>
              <w:bottom w:val="nil"/>
            </w:tcBorders>
          </w:tcPr>
          <w:p w:rsidR="00881631" w:rsidRPr="00B0269F" w:rsidRDefault="00424253" w:rsidP="00F426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SELECTION CRITERIA</w:t>
            </w:r>
          </w:p>
          <w:p w:rsidR="00B34129" w:rsidRDefault="0052624C" w:rsidP="00F42653">
            <w:pPr>
              <w:pStyle w:val="ListParagraph"/>
              <w:numPr>
                <w:ilvl w:val="0"/>
                <w:numId w:val="44"/>
              </w:numPr>
              <w:spacing w:before="0" w:after="80" w:line="360" w:lineRule="auto"/>
            </w:pPr>
            <w:r>
              <w:t>Degree</w:t>
            </w:r>
            <w:r w:rsidR="00D32E52">
              <w:t xml:space="preserve"> </w:t>
            </w:r>
            <w:r w:rsidR="00B34129" w:rsidRPr="00B34129">
              <w:t>or</w:t>
            </w:r>
            <w:r w:rsidR="00566136">
              <w:t xml:space="preserve"> demonstrated </w:t>
            </w:r>
            <w:r w:rsidR="00B34129" w:rsidRPr="00B34129">
              <w:t>relevant experience</w:t>
            </w:r>
            <w:r w:rsidR="00B34129">
              <w:t xml:space="preserve"> in a research</w:t>
            </w:r>
            <w:r w:rsidR="00331CA5">
              <w:t xml:space="preserve"> or research </w:t>
            </w:r>
            <w:r w:rsidR="00B34129">
              <w:t xml:space="preserve">support role in a </w:t>
            </w:r>
            <w:r w:rsidR="00566136">
              <w:t xml:space="preserve">related </w:t>
            </w:r>
            <w:r w:rsidR="00B34129">
              <w:t>discipline</w:t>
            </w:r>
            <w:r w:rsidR="00566136">
              <w:t xml:space="preserve"> and an interest in </w:t>
            </w:r>
            <w:r w:rsidR="004760F7">
              <w:t xml:space="preserve">a field closely related to </w:t>
            </w:r>
            <w:r w:rsidR="003E14B3">
              <w:t>allocated research activities</w:t>
            </w:r>
            <w:r w:rsidR="004760F7">
              <w:t xml:space="preserve">. </w:t>
            </w:r>
            <w:r w:rsidR="00566136">
              <w:t xml:space="preserve"> </w:t>
            </w:r>
          </w:p>
          <w:p w:rsidR="007C3B22" w:rsidRDefault="007C3B22" w:rsidP="00F42653">
            <w:pPr>
              <w:pStyle w:val="ListParagraph"/>
              <w:numPr>
                <w:ilvl w:val="0"/>
                <w:numId w:val="44"/>
              </w:numPr>
              <w:spacing w:before="0" w:after="80" w:line="360" w:lineRule="auto"/>
            </w:pPr>
            <w:r>
              <w:t>Sou</w:t>
            </w:r>
            <w:r w:rsidR="00B34129">
              <w:t xml:space="preserve">nd knowledge of </w:t>
            </w:r>
            <w:r w:rsidR="00566136">
              <w:t>quantitative and qualitative research methodologies</w:t>
            </w:r>
            <w:r w:rsidR="00BE7B35">
              <w:t>.</w:t>
            </w:r>
            <w:r w:rsidR="00331CA5">
              <w:t xml:space="preserve"> </w:t>
            </w:r>
            <w:r w:rsidR="00BE7B35">
              <w:t>E</w:t>
            </w:r>
            <w:r w:rsidR="00331CA5">
              <w:t xml:space="preserve">xperience in </w:t>
            </w:r>
            <w:r w:rsidR="00637ABC">
              <w:t xml:space="preserve">survey </w:t>
            </w:r>
            <w:r w:rsidR="00331CA5">
              <w:t xml:space="preserve">design, </w:t>
            </w:r>
            <w:r w:rsidR="00611B60">
              <w:t>implementation, data</w:t>
            </w:r>
            <w:r w:rsidR="00331CA5">
              <w:t xml:space="preserve"> collection and analysis of high volume research </w:t>
            </w:r>
            <w:r w:rsidR="003D2C66">
              <w:t xml:space="preserve">data </w:t>
            </w:r>
            <w:r w:rsidR="003E14B3">
              <w:t>may</w:t>
            </w:r>
            <w:r w:rsidR="0076452A">
              <w:t xml:space="preserve"> </w:t>
            </w:r>
            <w:r w:rsidR="00331CA5">
              <w:t xml:space="preserve">be </w:t>
            </w:r>
            <w:r w:rsidR="0076452A">
              <w:t>regarded positively</w:t>
            </w:r>
            <w:r w:rsidR="00331CA5">
              <w:t xml:space="preserve">. </w:t>
            </w:r>
            <w:r>
              <w:t xml:space="preserve"> </w:t>
            </w:r>
          </w:p>
          <w:p w:rsidR="007C3B22" w:rsidRDefault="007C3B22" w:rsidP="00F42653">
            <w:pPr>
              <w:pStyle w:val="ListParagraph"/>
              <w:numPr>
                <w:ilvl w:val="0"/>
                <w:numId w:val="44"/>
              </w:numPr>
              <w:spacing w:before="0" w:after="80" w:line="360" w:lineRule="auto"/>
            </w:pPr>
            <w:r>
              <w:t>Demonstrated effective</w:t>
            </w:r>
            <w:r w:rsidR="00C32FEE">
              <w:t xml:space="preserve"> </w:t>
            </w:r>
            <w:r w:rsidR="006A3175">
              <w:t xml:space="preserve">interpersonal skills and </w:t>
            </w:r>
            <w:r w:rsidR="00C32FEE">
              <w:t>verbal and written</w:t>
            </w:r>
            <w:r>
              <w:t xml:space="preserve"> communication skills</w:t>
            </w:r>
            <w:r w:rsidR="00331CA5">
              <w:t xml:space="preserve">, including the ability to draft standard business correspondence and various research related papers, </w:t>
            </w:r>
            <w:r>
              <w:t xml:space="preserve">and an ability to consult and liaise effectively with a wide range of people in a culturally diverse environment. </w:t>
            </w:r>
          </w:p>
          <w:p w:rsidR="007C3B22" w:rsidRDefault="007C3B22" w:rsidP="00F42653">
            <w:pPr>
              <w:pStyle w:val="ListParagraph"/>
              <w:numPr>
                <w:ilvl w:val="0"/>
                <w:numId w:val="44"/>
              </w:numPr>
              <w:spacing w:before="0" w:after="80" w:line="360" w:lineRule="auto"/>
            </w:pPr>
            <w:r>
              <w:t xml:space="preserve">Proven organisational skills and attention to detail, with a demonstrated ability to prioritise own workload and to work effectively both independently and as part of a team, meeting competing deadlines and delivering high-quality outcomes.   </w:t>
            </w:r>
          </w:p>
          <w:p w:rsidR="007C3B22" w:rsidRDefault="007C3B22" w:rsidP="00F42653">
            <w:pPr>
              <w:pStyle w:val="ListParagraph"/>
              <w:numPr>
                <w:ilvl w:val="0"/>
                <w:numId w:val="44"/>
              </w:numPr>
              <w:spacing w:before="0" w:after="80" w:line="360" w:lineRule="auto"/>
            </w:pPr>
            <w:r>
              <w:t>Demonstrated experience using information systems</w:t>
            </w:r>
            <w:r w:rsidR="00331CA5">
              <w:t xml:space="preserve">, </w:t>
            </w:r>
            <w:r>
              <w:t>including the ability to generate complex reports and demonstrated skills using the MSOffice suite, in particular Excel</w:t>
            </w:r>
            <w:r w:rsidR="00BB7893">
              <w:t xml:space="preserve">. </w:t>
            </w:r>
            <w:r w:rsidR="00877FC3">
              <w:t xml:space="preserve">Experience in using high-level statistical software (e.g. R, SAS, </w:t>
            </w:r>
            <w:proofErr w:type="gramStart"/>
            <w:r w:rsidR="00877FC3">
              <w:t>SPSS</w:t>
            </w:r>
            <w:proofErr w:type="gramEnd"/>
            <w:r w:rsidR="00877FC3">
              <w:t>) and bibliographical managements software (e.g. EndNote) may be regarded positively.</w:t>
            </w:r>
          </w:p>
          <w:p w:rsidR="00B07CCF" w:rsidRDefault="007C3B22" w:rsidP="001C2E0B">
            <w:pPr>
              <w:pStyle w:val="ListParagraph"/>
              <w:numPr>
                <w:ilvl w:val="0"/>
                <w:numId w:val="44"/>
              </w:numPr>
              <w:spacing w:before="0" w:after="80" w:line="360" w:lineRule="auto"/>
            </w:pPr>
            <w:r>
              <w:t>A demonstrated understanding of equal opportunity principles and policies and a commitment to their application in a University context.</w:t>
            </w:r>
          </w:p>
          <w:p w:rsidR="00ED5552" w:rsidRPr="008A5759" w:rsidRDefault="00B07CCF" w:rsidP="008A5759">
            <w:pPr>
              <w:spacing w:before="0" w:after="80" w:line="360" w:lineRule="auto"/>
              <w:rPr>
                <w:i/>
              </w:rPr>
            </w:pPr>
            <w:r w:rsidRPr="00B07CCF">
              <w:rPr>
                <w:i/>
              </w:rPr>
              <w:t xml:space="preserve">ANU Officer Levels 5 and 6 are </w:t>
            </w:r>
            <w:proofErr w:type="spellStart"/>
            <w:r w:rsidRPr="00B07CCF">
              <w:rPr>
                <w:i/>
              </w:rPr>
              <w:t>broadbanded</w:t>
            </w:r>
            <w:proofErr w:type="spellEnd"/>
            <w:r w:rsidRPr="00B07CCF">
              <w:rPr>
                <w:i/>
              </w:rPr>
              <w:t xml:space="preserve"> in this stream. It is expected that at the higher levels within the broadband occupants will have a deeper understanding, and a more independent application, of the research theory and techniques.</w:t>
            </w:r>
          </w:p>
        </w:tc>
      </w:tr>
      <w:tr w:rsidR="003C37FC" w:rsidTr="00F426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95" w:type="dxa"/>
            <w:gridSpan w:val="2"/>
            <w:tcBorders>
              <w:top w:val="single" w:sz="6" w:space="0" w:color="auto"/>
            </w:tcBorders>
          </w:tcPr>
          <w:p w:rsidR="003C37FC" w:rsidRDefault="003C37FC" w:rsidP="00F42653">
            <w:pPr>
              <w:spacing w:line="360" w:lineRule="auto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References:</w:t>
            </w:r>
            <w:r w:rsidR="00F42653">
              <w:t xml:space="preserve"> </w:t>
            </w:r>
            <w:hyperlink r:id="rId9" w:history="1">
              <w:r w:rsidR="00F42653">
                <w:rPr>
                  <w:rStyle w:val="Hyperlink"/>
                  <w:rFonts w:cs="Arial"/>
                  <w:lang w:val="en-US"/>
                </w:rPr>
                <w:t xml:space="preserve">Professional </w:t>
              </w:r>
              <w:r w:rsidR="00F42653" w:rsidRPr="005601A8">
                <w:rPr>
                  <w:rStyle w:val="Hyperlink"/>
                  <w:rFonts w:cs="Arial"/>
                  <w:lang w:val="en-US"/>
                </w:rPr>
                <w:t>Staff Classification Descriptors</w:t>
              </w:r>
            </w:hyperlink>
          </w:p>
        </w:tc>
      </w:tr>
    </w:tbl>
    <w:p w:rsidR="003C37FC" w:rsidRDefault="003C37FC" w:rsidP="00F42653">
      <w:pPr>
        <w:pStyle w:val="norm10plus"/>
        <w:widowControl/>
        <w:overflowPunct w:val="0"/>
        <w:spacing w:after="0" w:line="360" w:lineRule="auto"/>
        <w:textAlignment w:val="baseline"/>
        <w:rPr>
          <w:rFonts w:ascii="Arial Narrow" w:hAnsi="Arial Narrow" w:cs="Arial Narrow"/>
          <w:lang w:val="en-US"/>
        </w:rPr>
      </w:pPr>
    </w:p>
    <w:p w:rsidR="003C37FC" w:rsidRDefault="003C37FC" w:rsidP="00F42653">
      <w:pPr>
        <w:pStyle w:val="norm10plus"/>
        <w:widowControl/>
        <w:overflowPunct w:val="0"/>
        <w:spacing w:after="0" w:line="360" w:lineRule="auto"/>
        <w:textAlignment w:val="baseline"/>
        <w:rPr>
          <w:rFonts w:ascii="Arial Narrow" w:hAnsi="Arial Narrow" w:cs="Arial Narrow"/>
          <w:lang w:val="en-US"/>
        </w:rPr>
      </w:pPr>
    </w:p>
    <w:p w:rsidR="0041224F" w:rsidRDefault="0041224F" w:rsidP="00F42653">
      <w:pPr>
        <w:pStyle w:val="norm10plus"/>
        <w:widowControl/>
        <w:overflowPunct w:val="0"/>
        <w:spacing w:after="0" w:line="360" w:lineRule="auto"/>
        <w:textAlignment w:val="baseline"/>
        <w:rPr>
          <w:rFonts w:ascii="Arial Narrow" w:hAnsi="Arial Narrow" w:cs="Arial Narrow"/>
          <w:b/>
          <w:bCs/>
          <w:sz w:val="24"/>
          <w:szCs w:val="24"/>
        </w:rPr>
      </w:pPr>
    </w:p>
    <w:sectPr w:rsidR="0041224F" w:rsidSect="00683BBD">
      <w:headerReference w:type="default" r:id="rId10"/>
      <w:headerReference w:type="first" r:id="rId11"/>
      <w:pgSz w:w="11907" w:h="16840" w:code="9"/>
      <w:pgMar w:top="283" w:right="397" w:bottom="360" w:left="794" w:header="280" w:footer="280" w:gutter="0"/>
      <w:cols w:space="567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EF7" w:rsidRDefault="00CC5EF7">
      <w:r>
        <w:separator/>
      </w:r>
    </w:p>
  </w:endnote>
  <w:endnote w:type="continuationSeparator" w:id="0">
    <w:p w:rsidR="00CC5EF7" w:rsidRDefault="00CC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EF7" w:rsidRDefault="00CC5EF7">
      <w:r>
        <w:separator/>
      </w:r>
    </w:p>
  </w:footnote>
  <w:footnote w:type="continuationSeparator" w:id="0">
    <w:p w:rsidR="00CC5EF7" w:rsidRDefault="00CC5E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04E" w:rsidRDefault="00D7304E" w:rsidP="00F42653">
    <w:pPr>
      <w:pStyle w:val="BalloonText"/>
      <w:tabs>
        <w:tab w:val="center" w:pos="5159"/>
        <w:tab w:val="right" w:pos="10319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56D09">
      <w:rPr>
        <w:noProof/>
      </w:rPr>
      <w:t>2</w:t>
    </w:r>
    <w:r>
      <w:rPr>
        <w:noProof/>
      </w:rPr>
      <w:fldChar w:fldCharType="end"/>
    </w:r>
    <w:r>
      <w:t xml:space="preserve"> of </w:t>
    </w:r>
    <w:r w:rsidR="00656D09">
      <w:fldChar w:fldCharType="begin"/>
    </w:r>
    <w:r w:rsidR="00656D09">
      <w:instrText xml:space="preserve"> NUMPAGES </w:instrText>
    </w:r>
    <w:r w:rsidR="00656D09">
      <w:fldChar w:fldCharType="separate"/>
    </w:r>
    <w:r w:rsidR="00656D09">
      <w:rPr>
        <w:noProof/>
      </w:rPr>
      <w:t>2</w:t>
    </w:r>
    <w:r w:rsidR="00656D0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04E" w:rsidRDefault="00D7304E" w:rsidP="00F42653">
    <w:pPr>
      <w:pStyle w:val="BalloonText"/>
      <w:tabs>
        <w:tab w:val="center" w:pos="5159"/>
        <w:tab w:val="right" w:pos="10319"/>
      </w:tabs>
      <w:jc w:val="right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56D09">
      <w:rPr>
        <w:noProof/>
      </w:rPr>
      <w:t>1</w:t>
    </w:r>
    <w:r>
      <w:rPr>
        <w:noProof/>
      </w:rPr>
      <w:fldChar w:fldCharType="end"/>
    </w:r>
    <w:r>
      <w:t xml:space="preserve"> of </w:t>
    </w:r>
    <w:r w:rsidR="00656D09">
      <w:fldChar w:fldCharType="begin"/>
    </w:r>
    <w:r w:rsidR="00656D09">
      <w:instrText xml:space="preserve"> NUMPAGES </w:instrText>
    </w:r>
    <w:r w:rsidR="00656D09">
      <w:fldChar w:fldCharType="separate"/>
    </w:r>
    <w:r w:rsidR="00656D09">
      <w:rPr>
        <w:noProof/>
      </w:rPr>
      <w:t>2</w:t>
    </w:r>
    <w:r w:rsidR="00656D09">
      <w:rPr>
        <w:noProof/>
      </w:rPr>
      <w:fldChar w:fldCharType="end"/>
    </w:r>
  </w:p>
  <w:p w:rsidR="00D7304E" w:rsidRDefault="00D7304E">
    <w:pPr>
      <w:pStyle w:val="BalloonText"/>
      <w:tabs>
        <w:tab w:val="center" w:pos="5159"/>
        <w:tab w:val="right" w:pos="1031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4DE26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6A6A1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F18DB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EEA8B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7BF25E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FABD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C607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EA2F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7E6E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B6E8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1" w15:restartNumberingAfterBreak="0">
    <w:nsid w:val="01FA067B"/>
    <w:multiLevelType w:val="hybridMultilevel"/>
    <w:tmpl w:val="87B81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FC1D2E"/>
    <w:multiLevelType w:val="hybridMultilevel"/>
    <w:tmpl w:val="143E064C"/>
    <w:lvl w:ilvl="0" w:tplc="ED6E41CA">
      <w:start w:val="1"/>
      <w:numFmt w:val="decimal"/>
      <w:lvlText w:val="%1."/>
      <w:lvlJc w:val="left"/>
      <w:pPr>
        <w:ind w:left="780" w:hanging="360"/>
      </w:pPr>
      <w:rPr>
        <w:rFonts w:ascii="Arial" w:hAnsi="Arial" w:cs="Arial" w:hint="default"/>
        <w:color w:val="auto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07F90123"/>
    <w:multiLevelType w:val="hybridMultilevel"/>
    <w:tmpl w:val="A4E8CC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8E28E8"/>
    <w:multiLevelType w:val="hybridMultilevel"/>
    <w:tmpl w:val="F98AD0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15F767F6"/>
    <w:multiLevelType w:val="hybridMultilevel"/>
    <w:tmpl w:val="1286F718"/>
    <w:lvl w:ilvl="0" w:tplc="64BC1B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  <w:bCs w:val="0"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1777716E"/>
    <w:multiLevelType w:val="hybridMultilevel"/>
    <w:tmpl w:val="7AB4B47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8E423B6"/>
    <w:multiLevelType w:val="hybridMultilevel"/>
    <w:tmpl w:val="61E04FF2"/>
    <w:lvl w:ilvl="0" w:tplc="66D8D8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19FC15BA"/>
    <w:multiLevelType w:val="hybridMultilevel"/>
    <w:tmpl w:val="67A46E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F1300A"/>
    <w:multiLevelType w:val="hybridMultilevel"/>
    <w:tmpl w:val="E076D4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5E42B5"/>
    <w:multiLevelType w:val="hybridMultilevel"/>
    <w:tmpl w:val="973657A2"/>
    <w:lvl w:ilvl="0" w:tplc="64BC1B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  <w:bCs w:val="0"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50C023F"/>
    <w:multiLevelType w:val="hybridMultilevel"/>
    <w:tmpl w:val="D70C9B08"/>
    <w:lvl w:ilvl="0" w:tplc="64BC1B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  <w:bCs w:val="0"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25CF352C"/>
    <w:multiLevelType w:val="hybridMultilevel"/>
    <w:tmpl w:val="E076D4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8E4AC5"/>
    <w:multiLevelType w:val="hybridMultilevel"/>
    <w:tmpl w:val="6566608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2AF25287"/>
    <w:multiLevelType w:val="hybridMultilevel"/>
    <w:tmpl w:val="89447206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BFD4B72"/>
    <w:multiLevelType w:val="hybridMultilevel"/>
    <w:tmpl w:val="10DE5B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D13B33"/>
    <w:multiLevelType w:val="hybridMultilevel"/>
    <w:tmpl w:val="8CA2CD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33F14F52"/>
    <w:multiLevelType w:val="hybridMultilevel"/>
    <w:tmpl w:val="70642C9A"/>
    <w:lvl w:ilvl="0" w:tplc="FE3603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  <w:bCs w:val="0"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349B5C55"/>
    <w:multiLevelType w:val="hybridMultilevel"/>
    <w:tmpl w:val="FCDE682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BDB108F"/>
    <w:multiLevelType w:val="hybridMultilevel"/>
    <w:tmpl w:val="8D1293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364F88"/>
    <w:multiLevelType w:val="hybridMultilevel"/>
    <w:tmpl w:val="D2F69E10"/>
    <w:lvl w:ilvl="0" w:tplc="6F0CA272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BA75BA"/>
    <w:multiLevelType w:val="hybridMultilevel"/>
    <w:tmpl w:val="7EA62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CF024A"/>
    <w:multiLevelType w:val="hybridMultilevel"/>
    <w:tmpl w:val="199A81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83DD8"/>
    <w:multiLevelType w:val="hybridMultilevel"/>
    <w:tmpl w:val="B1967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599D2E82"/>
    <w:multiLevelType w:val="hybridMultilevel"/>
    <w:tmpl w:val="CADE3C16"/>
    <w:lvl w:ilvl="0" w:tplc="6F1C1EF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color w:val="auto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0D574F"/>
    <w:multiLevelType w:val="hybridMultilevel"/>
    <w:tmpl w:val="58F2A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36004D"/>
    <w:multiLevelType w:val="hybridMultilevel"/>
    <w:tmpl w:val="62D4C0F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66BC0"/>
    <w:multiLevelType w:val="hybridMultilevel"/>
    <w:tmpl w:val="F03CF09C"/>
    <w:lvl w:ilvl="0" w:tplc="E9D659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1075D"/>
    <w:multiLevelType w:val="hybridMultilevel"/>
    <w:tmpl w:val="5C325D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2B66FB"/>
    <w:multiLevelType w:val="hybridMultilevel"/>
    <w:tmpl w:val="E6AA8E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482330"/>
    <w:multiLevelType w:val="hybridMultilevel"/>
    <w:tmpl w:val="4D88E9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17862"/>
    <w:multiLevelType w:val="hybridMultilevel"/>
    <w:tmpl w:val="E2D80A02"/>
    <w:lvl w:ilvl="0" w:tplc="99AA8E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FF0000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D80E36"/>
    <w:multiLevelType w:val="hybridMultilevel"/>
    <w:tmpl w:val="A9AC9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4F58FA"/>
    <w:multiLevelType w:val="hybridMultilevel"/>
    <w:tmpl w:val="7AAE0A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3">
    <w:abstractNumId w:val="40"/>
  </w:num>
  <w:num w:numId="14">
    <w:abstractNumId w:val="18"/>
  </w:num>
  <w:num w:numId="15">
    <w:abstractNumId w:val="11"/>
  </w:num>
  <w:num w:numId="16">
    <w:abstractNumId w:val="35"/>
  </w:num>
  <w:num w:numId="17">
    <w:abstractNumId w:val="38"/>
  </w:num>
  <w:num w:numId="18">
    <w:abstractNumId w:val="17"/>
  </w:num>
  <w:num w:numId="19">
    <w:abstractNumId w:val="27"/>
  </w:num>
  <w:num w:numId="20">
    <w:abstractNumId w:val="20"/>
  </w:num>
  <w:num w:numId="21">
    <w:abstractNumId w:val="33"/>
  </w:num>
  <w:num w:numId="22">
    <w:abstractNumId w:val="14"/>
  </w:num>
  <w:num w:numId="23">
    <w:abstractNumId w:val="21"/>
  </w:num>
  <w:num w:numId="24">
    <w:abstractNumId w:val="15"/>
  </w:num>
  <w:num w:numId="25">
    <w:abstractNumId w:val="43"/>
  </w:num>
  <w:num w:numId="26">
    <w:abstractNumId w:val="36"/>
  </w:num>
  <w:num w:numId="27">
    <w:abstractNumId w:val="26"/>
  </w:num>
  <w:num w:numId="28">
    <w:abstractNumId w:val="23"/>
  </w:num>
  <w:num w:numId="29">
    <w:abstractNumId w:val="37"/>
  </w:num>
  <w:num w:numId="30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1">
    <w:abstractNumId w:val="31"/>
  </w:num>
  <w:num w:numId="32">
    <w:abstractNumId w:val="13"/>
  </w:num>
  <w:num w:numId="33">
    <w:abstractNumId w:val="42"/>
  </w:num>
  <w:num w:numId="34">
    <w:abstractNumId w:val="39"/>
  </w:num>
  <w:num w:numId="35">
    <w:abstractNumId w:val="16"/>
  </w:num>
  <w:num w:numId="36">
    <w:abstractNumId w:val="25"/>
  </w:num>
  <w:num w:numId="37">
    <w:abstractNumId w:val="22"/>
  </w:num>
  <w:num w:numId="38">
    <w:abstractNumId w:val="41"/>
  </w:num>
  <w:num w:numId="39">
    <w:abstractNumId w:val="30"/>
  </w:num>
  <w:num w:numId="40">
    <w:abstractNumId w:val="34"/>
  </w:num>
  <w:num w:numId="41">
    <w:abstractNumId w:val="12"/>
  </w:num>
  <w:num w:numId="42">
    <w:abstractNumId w:val="24"/>
  </w:num>
  <w:num w:numId="43">
    <w:abstractNumId w:val="29"/>
  </w:num>
  <w:num w:numId="44">
    <w:abstractNumId w:val="28"/>
  </w:num>
  <w:num w:numId="45">
    <w:abstractNumId w:val="19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6D"/>
    <w:rsid w:val="00002644"/>
    <w:rsid w:val="0000670A"/>
    <w:rsid w:val="000357E4"/>
    <w:rsid w:val="00062D07"/>
    <w:rsid w:val="0006497B"/>
    <w:rsid w:val="000849D1"/>
    <w:rsid w:val="000A2861"/>
    <w:rsid w:val="000A6C54"/>
    <w:rsid w:val="000B640F"/>
    <w:rsid w:val="000F299F"/>
    <w:rsid w:val="00125578"/>
    <w:rsid w:val="0014594F"/>
    <w:rsid w:val="00152562"/>
    <w:rsid w:val="00171B65"/>
    <w:rsid w:val="001735FD"/>
    <w:rsid w:val="001770B7"/>
    <w:rsid w:val="0018563E"/>
    <w:rsid w:val="001929D1"/>
    <w:rsid w:val="001C2E0B"/>
    <w:rsid w:val="001D0D76"/>
    <w:rsid w:val="001E3B9A"/>
    <w:rsid w:val="001F0E38"/>
    <w:rsid w:val="0020734F"/>
    <w:rsid w:val="002456E2"/>
    <w:rsid w:val="00266A50"/>
    <w:rsid w:val="00273C31"/>
    <w:rsid w:val="002A2501"/>
    <w:rsid w:val="002A4261"/>
    <w:rsid w:val="002D1845"/>
    <w:rsid w:val="002D7CCF"/>
    <w:rsid w:val="002E7097"/>
    <w:rsid w:val="002E747D"/>
    <w:rsid w:val="002E7C96"/>
    <w:rsid w:val="002F0061"/>
    <w:rsid w:val="002F0280"/>
    <w:rsid w:val="0031186C"/>
    <w:rsid w:val="00323FF4"/>
    <w:rsid w:val="00331CA5"/>
    <w:rsid w:val="0035122A"/>
    <w:rsid w:val="00356FB3"/>
    <w:rsid w:val="00363AF6"/>
    <w:rsid w:val="00366ABC"/>
    <w:rsid w:val="00377569"/>
    <w:rsid w:val="003A5F5E"/>
    <w:rsid w:val="003A798C"/>
    <w:rsid w:val="003C37FC"/>
    <w:rsid w:val="003C514B"/>
    <w:rsid w:val="003D2C66"/>
    <w:rsid w:val="003E14B3"/>
    <w:rsid w:val="003E23E0"/>
    <w:rsid w:val="0041224F"/>
    <w:rsid w:val="00424253"/>
    <w:rsid w:val="00435E1D"/>
    <w:rsid w:val="004760F7"/>
    <w:rsid w:val="00481A7B"/>
    <w:rsid w:val="004828DC"/>
    <w:rsid w:val="004839EB"/>
    <w:rsid w:val="004876C6"/>
    <w:rsid w:val="004940B4"/>
    <w:rsid w:val="004C4844"/>
    <w:rsid w:val="004E1E6B"/>
    <w:rsid w:val="004E3DFE"/>
    <w:rsid w:val="004E5760"/>
    <w:rsid w:val="004F203D"/>
    <w:rsid w:val="004F2BD4"/>
    <w:rsid w:val="00506497"/>
    <w:rsid w:val="0051414C"/>
    <w:rsid w:val="00515B51"/>
    <w:rsid w:val="0052624C"/>
    <w:rsid w:val="005601A8"/>
    <w:rsid w:val="00560C56"/>
    <w:rsid w:val="00566136"/>
    <w:rsid w:val="00566ADE"/>
    <w:rsid w:val="0058226D"/>
    <w:rsid w:val="005A74B4"/>
    <w:rsid w:val="005B2187"/>
    <w:rsid w:val="005B29DA"/>
    <w:rsid w:val="005B4C18"/>
    <w:rsid w:val="005C3346"/>
    <w:rsid w:val="005D302F"/>
    <w:rsid w:val="005E6DEB"/>
    <w:rsid w:val="006006C0"/>
    <w:rsid w:val="00611067"/>
    <w:rsid w:val="00611B60"/>
    <w:rsid w:val="006176B5"/>
    <w:rsid w:val="00627CD8"/>
    <w:rsid w:val="00637ABC"/>
    <w:rsid w:val="00640C6C"/>
    <w:rsid w:val="00647066"/>
    <w:rsid w:val="00647B34"/>
    <w:rsid w:val="00653781"/>
    <w:rsid w:val="00654F04"/>
    <w:rsid w:val="00656D09"/>
    <w:rsid w:val="00683BBD"/>
    <w:rsid w:val="006874F5"/>
    <w:rsid w:val="006931E4"/>
    <w:rsid w:val="006A3175"/>
    <w:rsid w:val="006B28C8"/>
    <w:rsid w:val="006B6261"/>
    <w:rsid w:val="006C30BB"/>
    <w:rsid w:val="006F08E0"/>
    <w:rsid w:val="006F47F9"/>
    <w:rsid w:val="007160CE"/>
    <w:rsid w:val="007526F6"/>
    <w:rsid w:val="0076452A"/>
    <w:rsid w:val="00776B81"/>
    <w:rsid w:val="007A4D2D"/>
    <w:rsid w:val="007B0437"/>
    <w:rsid w:val="007C0B9D"/>
    <w:rsid w:val="007C2233"/>
    <w:rsid w:val="007C3B22"/>
    <w:rsid w:val="007E330A"/>
    <w:rsid w:val="007E4470"/>
    <w:rsid w:val="007E5741"/>
    <w:rsid w:val="00804798"/>
    <w:rsid w:val="0080583F"/>
    <w:rsid w:val="00820D76"/>
    <w:rsid w:val="0082118D"/>
    <w:rsid w:val="00823281"/>
    <w:rsid w:val="008409FE"/>
    <w:rsid w:val="008575AF"/>
    <w:rsid w:val="00864250"/>
    <w:rsid w:val="00864A33"/>
    <w:rsid w:val="00865868"/>
    <w:rsid w:val="0087002B"/>
    <w:rsid w:val="00871C09"/>
    <w:rsid w:val="00877FC3"/>
    <w:rsid w:val="00881631"/>
    <w:rsid w:val="0089321F"/>
    <w:rsid w:val="008A5759"/>
    <w:rsid w:val="008A788B"/>
    <w:rsid w:val="008B2277"/>
    <w:rsid w:val="008C1770"/>
    <w:rsid w:val="008C307A"/>
    <w:rsid w:val="008C7D03"/>
    <w:rsid w:val="008D4A32"/>
    <w:rsid w:val="008D71A1"/>
    <w:rsid w:val="008E36B1"/>
    <w:rsid w:val="008F36E4"/>
    <w:rsid w:val="008F6950"/>
    <w:rsid w:val="00902C6E"/>
    <w:rsid w:val="009105A0"/>
    <w:rsid w:val="00913EC4"/>
    <w:rsid w:val="00921282"/>
    <w:rsid w:val="00923101"/>
    <w:rsid w:val="00927A87"/>
    <w:rsid w:val="00937461"/>
    <w:rsid w:val="00937A58"/>
    <w:rsid w:val="00953942"/>
    <w:rsid w:val="00985C59"/>
    <w:rsid w:val="0099571F"/>
    <w:rsid w:val="00997400"/>
    <w:rsid w:val="009B07FF"/>
    <w:rsid w:val="009B2E4B"/>
    <w:rsid w:val="009B3FC1"/>
    <w:rsid w:val="009C0BA2"/>
    <w:rsid w:val="009E074A"/>
    <w:rsid w:val="00A40AD8"/>
    <w:rsid w:val="00A4106F"/>
    <w:rsid w:val="00A552D7"/>
    <w:rsid w:val="00A66B6B"/>
    <w:rsid w:val="00A80DCF"/>
    <w:rsid w:val="00A8155B"/>
    <w:rsid w:val="00A936B8"/>
    <w:rsid w:val="00A954EF"/>
    <w:rsid w:val="00AB3EB7"/>
    <w:rsid w:val="00AC6902"/>
    <w:rsid w:val="00AE69EE"/>
    <w:rsid w:val="00AE719D"/>
    <w:rsid w:val="00B0269F"/>
    <w:rsid w:val="00B07CCF"/>
    <w:rsid w:val="00B34129"/>
    <w:rsid w:val="00B6662B"/>
    <w:rsid w:val="00B71FDA"/>
    <w:rsid w:val="00B72B5D"/>
    <w:rsid w:val="00B858E8"/>
    <w:rsid w:val="00BB3929"/>
    <w:rsid w:val="00BB7893"/>
    <w:rsid w:val="00BC47BC"/>
    <w:rsid w:val="00BD0AC9"/>
    <w:rsid w:val="00BD5803"/>
    <w:rsid w:val="00BE0D29"/>
    <w:rsid w:val="00BE1673"/>
    <w:rsid w:val="00BE291C"/>
    <w:rsid w:val="00BE7B35"/>
    <w:rsid w:val="00C05F08"/>
    <w:rsid w:val="00C1176B"/>
    <w:rsid w:val="00C12884"/>
    <w:rsid w:val="00C13BA3"/>
    <w:rsid w:val="00C27A6B"/>
    <w:rsid w:val="00C31910"/>
    <w:rsid w:val="00C32FEE"/>
    <w:rsid w:val="00C41807"/>
    <w:rsid w:val="00C56073"/>
    <w:rsid w:val="00C64AEF"/>
    <w:rsid w:val="00C6599B"/>
    <w:rsid w:val="00C665F5"/>
    <w:rsid w:val="00C72042"/>
    <w:rsid w:val="00C761AB"/>
    <w:rsid w:val="00C76FE0"/>
    <w:rsid w:val="00C80A71"/>
    <w:rsid w:val="00C92EA1"/>
    <w:rsid w:val="00CA08AB"/>
    <w:rsid w:val="00CB4984"/>
    <w:rsid w:val="00CB7508"/>
    <w:rsid w:val="00CC3A67"/>
    <w:rsid w:val="00CC5EF7"/>
    <w:rsid w:val="00D00003"/>
    <w:rsid w:val="00D07542"/>
    <w:rsid w:val="00D32DF5"/>
    <w:rsid w:val="00D32E52"/>
    <w:rsid w:val="00D33B97"/>
    <w:rsid w:val="00D37AB8"/>
    <w:rsid w:val="00D46193"/>
    <w:rsid w:val="00D56E0C"/>
    <w:rsid w:val="00D7304E"/>
    <w:rsid w:val="00D91BCA"/>
    <w:rsid w:val="00D93706"/>
    <w:rsid w:val="00D9676F"/>
    <w:rsid w:val="00DB7BE2"/>
    <w:rsid w:val="00DC3EC3"/>
    <w:rsid w:val="00DC5A08"/>
    <w:rsid w:val="00E025EC"/>
    <w:rsid w:val="00E03645"/>
    <w:rsid w:val="00E14F17"/>
    <w:rsid w:val="00E35207"/>
    <w:rsid w:val="00E77645"/>
    <w:rsid w:val="00E8091E"/>
    <w:rsid w:val="00E857EF"/>
    <w:rsid w:val="00E9191C"/>
    <w:rsid w:val="00E93616"/>
    <w:rsid w:val="00E955A1"/>
    <w:rsid w:val="00EB6A78"/>
    <w:rsid w:val="00EC2408"/>
    <w:rsid w:val="00ED5552"/>
    <w:rsid w:val="00F02772"/>
    <w:rsid w:val="00F206C1"/>
    <w:rsid w:val="00F25072"/>
    <w:rsid w:val="00F42653"/>
    <w:rsid w:val="00F47647"/>
    <w:rsid w:val="00F538F0"/>
    <w:rsid w:val="00F60150"/>
    <w:rsid w:val="00F70795"/>
    <w:rsid w:val="00F821B6"/>
    <w:rsid w:val="00F828F6"/>
    <w:rsid w:val="00F92F0C"/>
    <w:rsid w:val="00F94A88"/>
    <w:rsid w:val="00F96E59"/>
    <w:rsid w:val="00FB0619"/>
    <w:rsid w:val="00FB264D"/>
    <w:rsid w:val="00FC33A5"/>
    <w:rsid w:val="00FC537B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7105"/>
    <o:shapelayout v:ext="edit">
      <o:idmap v:ext="edit" data="1"/>
    </o:shapelayout>
  </w:shapeDefaults>
  <w:decimalSymbol w:val="."/>
  <w:listSeparator w:val=","/>
  <w15:docId w15:val="{6B625CC5-7933-4F2B-8BD9-79D05845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054"/>
    <w:pPr>
      <w:overflowPunct w:val="0"/>
      <w:autoSpaceDE w:val="0"/>
      <w:autoSpaceDN w:val="0"/>
      <w:adjustRightInd w:val="0"/>
      <w:spacing w:before="60" w:after="0" w:line="240" w:lineRule="auto"/>
      <w:jc w:val="both"/>
      <w:textAlignment w:val="baseline"/>
    </w:pPr>
    <w:rPr>
      <w:rFonts w:ascii="Arial" w:hAnsi="Arial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83BB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683BBD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83BBD"/>
    <w:pPr>
      <w:keepNext/>
      <w:outlineLvl w:val="2"/>
    </w:pPr>
    <w:rPr>
      <w:i/>
      <w:iCs/>
      <w:color w:val="FF000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83BBD"/>
    <w:pPr>
      <w:keepNext/>
      <w:outlineLvl w:val="3"/>
    </w:pPr>
    <w:rPr>
      <w:rFonts w:ascii="Tahoma" w:hAnsi="Tahoma" w:cs="Tahoma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83BBD"/>
    <w:p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BBD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BBD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BBD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BBD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BBD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paragraph" w:customStyle="1" w:styleId="bullet1">
    <w:name w:val="bullet1"/>
    <w:basedOn w:val="NormalIndent"/>
    <w:uiPriority w:val="99"/>
    <w:rsid w:val="00683BBD"/>
    <w:pPr>
      <w:tabs>
        <w:tab w:val="left" w:pos="1134"/>
        <w:tab w:val="right" w:pos="8789"/>
      </w:tabs>
      <w:spacing w:before="36" w:after="36"/>
      <w:ind w:left="1985" w:hanging="567"/>
    </w:pPr>
    <w:rPr>
      <w:sz w:val="24"/>
      <w:szCs w:val="24"/>
      <w:lang w:val="en-AU"/>
    </w:rPr>
  </w:style>
  <w:style w:type="paragraph" w:styleId="NormalIndent">
    <w:name w:val="Normal Indent"/>
    <w:basedOn w:val="Normal"/>
    <w:uiPriority w:val="99"/>
    <w:rsid w:val="00683BBD"/>
    <w:pPr>
      <w:widowControl w:val="0"/>
      <w:overflowPunct/>
      <w:ind w:left="720"/>
      <w:textAlignment w:val="auto"/>
    </w:pPr>
    <w:rPr>
      <w:lang w:val="en-US"/>
    </w:rPr>
  </w:style>
  <w:style w:type="paragraph" w:customStyle="1" w:styleId="evenfooter">
    <w:name w:val="evenfooter"/>
    <w:basedOn w:val="Normal"/>
    <w:uiPriority w:val="99"/>
    <w:rsid w:val="00683BBD"/>
    <w:pPr>
      <w:widowControl w:val="0"/>
      <w:pBdr>
        <w:top w:val="single" w:sz="18" w:space="10" w:color="auto"/>
      </w:pBdr>
      <w:tabs>
        <w:tab w:val="left" w:pos="1134"/>
        <w:tab w:val="right" w:pos="8789"/>
      </w:tabs>
      <w:overflowPunct/>
      <w:spacing w:after="60"/>
      <w:textAlignment w:val="auto"/>
    </w:pPr>
    <w:rPr>
      <w:rFonts w:ascii="Palatino" w:hAnsi="Palatino" w:cs="Palatino"/>
      <w:b/>
      <w:bCs/>
    </w:rPr>
  </w:style>
  <w:style w:type="paragraph" w:customStyle="1" w:styleId="evenheader">
    <w:name w:val="evenheader"/>
    <w:basedOn w:val="Normal"/>
    <w:uiPriority w:val="99"/>
    <w:rsid w:val="00683BBD"/>
    <w:pPr>
      <w:widowControl w:val="0"/>
      <w:pBdr>
        <w:bottom w:val="single" w:sz="18" w:space="10" w:color="auto"/>
      </w:pBdr>
      <w:tabs>
        <w:tab w:val="left" w:pos="1134"/>
        <w:tab w:val="center" w:pos="4819"/>
        <w:tab w:val="right" w:pos="8647"/>
        <w:tab w:val="right" w:pos="8789"/>
        <w:tab w:val="right" w:pos="9071"/>
      </w:tabs>
      <w:overflowPunct/>
      <w:spacing w:after="60"/>
      <w:textAlignment w:val="auto"/>
    </w:pPr>
    <w:rPr>
      <w:rFonts w:ascii="Palatino" w:hAnsi="Palatino" w:cs="Palatino"/>
      <w:b/>
      <w:bCs/>
    </w:rPr>
  </w:style>
  <w:style w:type="paragraph" w:customStyle="1" w:styleId="handpara">
    <w:name w:val="handpara"/>
    <w:basedOn w:val="Normal"/>
    <w:uiPriority w:val="99"/>
    <w:rsid w:val="00683BBD"/>
    <w:pPr>
      <w:widowControl w:val="0"/>
      <w:tabs>
        <w:tab w:val="left" w:pos="1134"/>
        <w:tab w:val="right" w:pos="8789"/>
      </w:tabs>
      <w:overflowPunct/>
      <w:spacing w:after="60" w:line="-240" w:lineRule="auto"/>
      <w:textAlignment w:val="auto"/>
    </w:pPr>
    <w:rPr>
      <w:rFonts w:ascii="AvantGarde" w:hAnsi="AvantGarde" w:cs="AvantGarde"/>
      <w:b/>
      <w:bCs/>
      <w:i/>
      <w:iCs/>
    </w:rPr>
  </w:style>
  <w:style w:type="paragraph" w:customStyle="1" w:styleId="heading2cont">
    <w:name w:val="heading 2cont"/>
    <w:basedOn w:val="Heading2"/>
    <w:uiPriority w:val="99"/>
    <w:rsid w:val="00683BBD"/>
    <w:pPr>
      <w:keepNext w:val="0"/>
      <w:pageBreakBefore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1134"/>
        <w:tab w:val="right" w:pos="8789"/>
      </w:tabs>
      <w:overflowPunct/>
      <w:spacing w:before="240" w:after="240"/>
      <w:textAlignment w:val="auto"/>
      <w:outlineLvl w:val="9"/>
    </w:pPr>
    <w:rPr>
      <w:rFonts w:ascii="AvantGarde" w:hAnsi="AvantGarde" w:cs="AvantGarde"/>
      <w:sz w:val="24"/>
      <w:szCs w:val="24"/>
      <w:u w:val="none"/>
    </w:rPr>
  </w:style>
  <w:style w:type="paragraph" w:customStyle="1" w:styleId="cresttext1line">
    <w:name w:val="cresttext1line"/>
    <w:basedOn w:val="Normal"/>
    <w:next w:val="Normal"/>
    <w:uiPriority w:val="99"/>
    <w:rsid w:val="00683BBD"/>
    <w:pPr>
      <w:widowControl w:val="0"/>
      <w:overflowPunct/>
      <w:jc w:val="center"/>
      <w:textAlignment w:val="auto"/>
    </w:pPr>
    <w:rPr>
      <w:spacing w:val="10"/>
      <w:sz w:val="24"/>
      <w:szCs w:val="24"/>
      <w:lang w:val="en-US"/>
    </w:rPr>
  </w:style>
  <w:style w:type="paragraph" w:customStyle="1" w:styleId="cresttext3lines">
    <w:name w:val="cresttext3lines"/>
    <w:basedOn w:val="Normal"/>
    <w:next w:val="Normal"/>
    <w:uiPriority w:val="99"/>
    <w:rsid w:val="00683BBD"/>
    <w:pPr>
      <w:widowControl w:val="0"/>
      <w:overflowPunct/>
      <w:spacing w:after="20"/>
      <w:jc w:val="center"/>
      <w:textAlignment w:val="auto"/>
    </w:pPr>
    <w:rPr>
      <w:spacing w:val="10"/>
      <w:sz w:val="24"/>
      <w:szCs w:val="24"/>
      <w:lang w:val="en-US"/>
    </w:rPr>
  </w:style>
  <w:style w:type="paragraph" w:customStyle="1" w:styleId="bullet-hand">
    <w:name w:val="bullet-hand"/>
    <w:basedOn w:val="Normal"/>
    <w:next w:val="Normal"/>
    <w:uiPriority w:val="99"/>
    <w:rsid w:val="00683BBD"/>
    <w:pPr>
      <w:widowControl w:val="0"/>
      <w:overflowPunct/>
      <w:spacing w:after="180"/>
      <w:ind w:left="567" w:hanging="567"/>
      <w:textAlignment w:val="auto"/>
    </w:pPr>
  </w:style>
  <w:style w:type="paragraph" w:customStyle="1" w:styleId="formtext">
    <w:name w:val="formtext"/>
    <w:basedOn w:val="Normal"/>
    <w:rsid w:val="00683BBD"/>
    <w:pPr>
      <w:widowControl w:val="0"/>
      <w:overflowPunct/>
      <w:textAlignment w:val="auto"/>
    </w:pPr>
    <w:rPr>
      <w:sz w:val="18"/>
      <w:szCs w:val="18"/>
      <w:lang w:val="en-US"/>
    </w:rPr>
  </w:style>
  <w:style w:type="paragraph" w:customStyle="1" w:styleId="norm10plus">
    <w:name w:val="norm10plus"/>
    <w:basedOn w:val="Normal"/>
    <w:rsid w:val="00683BBD"/>
    <w:pPr>
      <w:widowControl w:val="0"/>
      <w:overflowPunct/>
      <w:spacing w:after="240"/>
      <w:textAlignment w:val="auto"/>
    </w:pPr>
  </w:style>
  <w:style w:type="character" w:styleId="FollowedHyperlink">
    <w:name w:val="FollowedHyperlink"/>
    <w:basedOn w:val="DefaultParagraphFont"/>
    <w:uiPriority w:val="99"/>
    <w:rsid w:val="00683BBD"/>
    <w:rPr>
      <w:rFonts w:cs="Times New Roman"/>
      <w:color w:val="800080"/>
      <w:u w:val="single"/>
    </w:rPr>
  </w:style>
  <w:style w:type="character" w:styleId="Hyperlink">
    <w:name w:val="Hyperlink"/>
    <w:basedOn w:val="DefaultParagraphFont"/>
    <w:uiPriority w:val="99"/>
    <w:rsid w:val="00683BBD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683BBD"/>
    <w:pPr>
      <w:overflowPunct/>
      <w:autoSpaceDE/>
      <w:autoSpaceDN/>
      <w:adjustRightInd/>
      <w:spacing w:before="90" w:after="180"/>
      <w:ind w:right="90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683BBD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83BBD"/>
    <w:rPr>
      <w:rFonts w:ascii="Arial" w:hAnsi="Arial" w:cs="Arial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683BBD"/>
  </w:style>
  <w:style w:type="character" w:customStyle="1" w:styleId="FootnoteTextChar">
    <w:name w:val="Footnote Text Char"/>
    <w:basedOn w:val="DefaultParagraphFont"/>
    <w:link w:val="FootnoteText"/>
    <w:uiPriority w:val="99"/>
    <w:rsid w:val="00683BBD"/>
    <w:rPr>
      <w:rFonts w:ascii="Arial" w:hAnsi="Arial" w:cs="Arial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rsid w:val="00683BBD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rsid w:val="00683B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BBD"/>
    <w:rPr>
      <w:rFonts w:ascii="Arial" w:hAnsi="Arial" w:cs="Arial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rsid w:val="00683BBD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683BBD"/>
    <w:pPr>
      <w:jc w:val="center"/>
    </w:pPr>
    <w:rPr>
      <w:rFonts w:ascii="Tahoma" w:hAnsi="Tahoma" w:cs="Tahoma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3BBD"/>
    <w:rPr>
      <w:rFonts w:ascii="Arial" w:hAnsi="Arial" w:cs="Arial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rsid w:val="00683BB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BBD"/>
    <w:rPr>
      <w:rFonts w:ascii="Tahoma" w:hAnsi="Tahoma" w:cs="Tahoma"/>
      <w:sz w:val="16"/>
      <w:szCs w:val="16"/>
      <w:lang w:eastAsia="en-US"/>
    </w:rPr>
  </w:style>
  <w:style w:type="character" w:styleId="Strong">
    <w:name w:val="Strong"/>
    <w:basedOn w:val="DefaultParagraphFont"/>
    <w:uiPriority w:val="22"/>
    <w:qFormat/>
    <w:rsid w:val="00683BBD"/>
    <w:rPr>
      <w:rFonts w:ascii="Times New Roman" w:hAnsi="Times New Roman" w:cs="Times New Roman"/>
      <w:b/>
      <w:bCs/>
    </w:rPr>
  </w:style>
  <w:style w:type="table" w:styleId="TableGrid">
    <w:name w:val="Table Grid"/>
    <w:basedOn w:val="TableNormal"/>
    <w:uiPriority w:val="99"/>
    <w:rsid w:val="00FD1054"/>
    <w:pPr>
      <w:overflowPunct w:val="0"/>
      <w:autoSpaceDE w:val="0"/>
      <w:autoSpaceDN w:val="0"/>
      <w:adjustRightInd w:val="0"/>
      <w:spacing w:before="60" w:after="0" w:line="240" w:lineRule="auto"/>
      <w:jc w:val="both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6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r.anu.edu.au/employment-at-anu/enterprise-agreement/2013-2016/schedule-5-professional-staff-classification-descripti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DA1BD-F6A0-431B-BEA3-B03E0EE6F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Position Description</vt:lpstr>
    </vt:vector>
  </TitlesOfParts>
  <Company>ANU</Company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Position Description</dc:title>
  <dc:subject/>
  <dc:creator>HR Division</dc:creator>
  <cp:keywords/>
  <dc:description/>
  <cp:lastModifiedBy>Lee Raynor</cp:lastModifiedBy>
  <cp:revision>2</cp:revision>
  <cp:lastPrinted>2017-08-03T05:55:00Z</cp:lastPrinted>
  <dcterms:created xsi:type="dcterms:W3CDTF">2017-09-06T00:20:00Z</dcterms:created>
  <dcterms:modified xsi:type="dcterms:W3CDTF">2017-09-06T00:20:00Z</dcterms:modified>
</cp:coreProperties>
</file>