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589" w14:textId="77777777" w:rsidR="00216C1F" w:rsidRPr="00287FB3" w:rsidRDefault="00216C1F" w:rsidP="00216C1F">
      <w:pPr>
        <w:jc w:val="center"/>
        <w:rPr>
          <w:rFonts w:ascii="Arial" w:eastAsiaTheme="minorHAnsi" w:hAnsi="Arial" w:cs="Arial"/>
          <w:b/>
        </w:rPr>
      </w:pPr>
    </w:p>
    <w:p w14:paraId="4971EB0A" w14:textId="77777777" w:rsidR="00216C1F" w:rsidRPr="00287FB3" w:rsidRDefault="00216C1F" w:rsidP="00216C1F">
      <w:pPr>
        <w:jc w:val="center"/>
        <w:rPr>
          <w:rFonts w:ascii="Arial" w:eastAsiaTheme="minorHAnsi" w:hAnsi="Arial" w:cs="Arial"/>
          <w:b/>
        </w:rPr>
      </w:pPr>
    </w:p>
    <w:p w14:paraId="3252C968" w14:textId="77777777" w:rsidR="00216C1F" w:rsidRPr="00287FB3" w:rsidRDefault="00216C1F" w:rsidP="00216C1F">
      <w:pPr>
        <w:jc w:val="center"/>
        <w:rPr>
          <w:rFonts w:ascii="Arial" w:eastAsiaTheme="minorHAnsi" w:hAnsi="Arial" w:cs="Arial"/>
          <w:b/>
        </w:rPr>
      </w:pPr>
    </w:p>
    <w:p w14:paraId="2D056E67" w14:textId="77777777" w:rsidR="00216C1F" w:rsidRPr="00287FB3" w:rsidRDefault="00216C1F" w:rsidP="00216C1F">
      <w:pPr>
        <w:jc w:val="center"/>
        <w:rPr>
          <w:rFonts w:ascii="Arial" w:eastAsiaTheme="minorHAnsi" w:hAnsi="Arial" w:cs="Arial"/>
          <w:b/>
        </w:rPr>
      </w:pPr>
    </w:p>
    <w:p w14:paraId="4469342B" w14:textId="77777777" w:rsidR="00216C1F" w:rsidRPr="00287FB3" w:rsidRDefault="00216C1F" w:rsidP="00216C1F">
      <w:pPr>
        <w:jc w:val="center"/>
        <w:rPr>
          <w:rFonts w:ascii="Arial" w:eastAsiaTheme="minorHAnsi" w:hAnsi="Arial" w:cs="Arial"/>
          <w:b/>
        </w:rPr>
      </w:pPr>
    </w:p>
    <w:p w14:paraId="13032BCB" w14:textId="77777777" w:rsidR="00216C1F" w:rsidRPr="00287FB3" w:rsidRDefault="00216C1F" w:rsidP="00216C1F">
      <w:pPr>
        <w:jc w:val="center"/>
        <w:rPr>
          <w:rFonts w:ascii="Arial" w:eastAsiaTheme="minorHAnsi" w:hAnsi="Arial" w:cs="Arial"/>
          <w:b/>
        </w:rPr>
      </w:pPr>
    </w:p>
    <w:p w14:paraId="7BB3B9DF" w14:textId="77777777" w:rsidR="00216C1F" w:rsidRPr="00287FB3" w:rsidRDefault="00216C1F" w:rsidP="00216C1F">
      <w:pPr>
        <w:jc w:val="center"/>
        <w:rPr>
          <w:rFonts w:ascii="Arial" w:eastAsiaTheme="minorHAnsi" w:hAnsi="Arial" w:cs="Arial"/>
          <w:b/>
        </w:rPr>
      </w:pPr>
    </w:p>
    <w:p w14:paraId="38EEA9E1" w14:textId="77777777" w:rsidR="00216C1F" w:rsidRPr="00287FB3" w:rsidRDefault="00216C1F" w:rsidP="00216C1F">
      <w:pPr>
        <w:jc w:val="center"/>
        <w:rPr>
          <w:rFonts w:ascii="Arial" w:eastAsiaTheme="minorHAnsi" w:hAnsi="Arial" w:cs="Arial"/>
          <w:b/>
        </w:rPr>
      </w:pPr>
    </w:p>
    <w:p w14:paraId="36F7FEF8" w14:textId="77777777" w:rsidR="00216C1F" w:rsidRPr="00287FB3" w:rsidRDefault="00216C1F" w:rsidP="00216C1F">
      <w:pPr>
        <w:jc w:val="center"/>
        <w:rPr>
          <w:rFonts w:ascii="Arial" w:eastAsiaTheme="minorHAnsi" w:hAnsi="Arial" w:cs="Arial"/>
          <w:b/>
        </w:rPr>
      </w:pPr>
    </w:p>
    <w:p w14:paraId="62FD4EF3" w14:textId="77777777" w:rsidR="00216C1F" w:rsidRPr="00287FB3" w:rsidRDefault="00216C1F" w:rsidP="00216C1F">
      <w:pPr>
        <w:jc w:val="center"/>
        <w:rPr>
          <w:rFonts w:ascii="Arial" w:eastAsiaTheme="minorHAnsi" w:hAnsi="Arial" w:cs="Arial"/>
          <w:b/>
        </w:rPr>
      </w:pPr>
    </w:p>
    <w:p w14:paraId="2ACABED5" w14:textId="77777777" w:rsidR="00216C1F" w:rsidRPr="00287FB3" w:rsidRDefault="00216C1F" w:rsidP="00216C1F">
      <w:pPr>
        <w:jc w:val="center"/>
        <w:rPr>
          <w:rFonts w:ascii="Arial" w:eastAsiaTheme="minorHAnsi" w:hAnsi="Arial" w:cs="Arial"/>
          <w:b/>
        </w:rPr>
      </w:pPr>
    </w:p>
    <w:p w14:paraId="3F07C333" w14:textId="77777777" w:rsidR="00216C1F" w:rsidRPr="00287FB3" w:rsidRDefault="00216C1F" w:rsidP="00216C1F">
      <w:pPr>
        <w:jc w:val="center"/>
        <w:rPr>
          <w:rFonts w:ascii="Arial" w:eastAsiaTheme="minorHAnsi" w:hAnsi="Arial" w:cs="Arial"/>
          <w:b/>
        </w:rPr>
      </w:pPr>
    </w:p>
    <w:p w14:paraId="27D862DB" w14:textId="77777777" w:rsidR="00D968B9" w:rsidRPr="00287FB3" w:rsidRDefault="000B64C5" w:rsidP="00216C1F">
      <w:pPr>
        <w:jc w:val="center"/>
        <w:rPr>
          <w:rFonts w:ascii="Arial" w:eastAsiaTheme="minorHAnsi" w:hAnsi="Arial" w:cs="Arial"/>
          <w:b/>
          <w:sz w:val="28"/>
          <w:szCs w:val="28"/>
        </w:rPr>
      </w:pPr>
      <w:r w:rsidRPr="00287FB3">
        <w:rPr>
          <w:rFonts w:ascii="Arial" w:eastAsiaTheme="minorHAnsi" w:hAnsi="Arial" w:cs="Arial"/>
          <w:b/>
          <w:sz w:val="28"/>
          <w:szCs w:val="28"/>
        </w:rPr>
        <w:t xml:space="preserve">What the </w:t>
      </w:r>
      <w:r w:rsidR="0088556D" w:rsidRPr="00287FB3">
        <w:rPr>
          <w:rFonts w:ascii="Arial" w:eastAsiaTheme="minorHAnsi" w:hAnsi="Arial" w:cs="Arial"/>
          <w:b/>
          <w:sz w:val="28"/>
          <w:szCs w:val="28"/>
        </w:rPr>
        <w:t>Social Influence</w:t>
      </w:r>
      <w:r w:rsidRPr="00287FB3">
        <w:rPr>
          <w:rFonts w:ascii="Arial" w:eastAsiaTheme="minorHAnsi" w:hAnsi="Arial" w:cs="Arial"/>
          <w:b/>
          <w:sz w:val="28"/>
          <w:szCs w:val="28"/>
        </w:rPr>
        <w:t xml:space="preserve"> has Mobile Social Games</w:t>
      </w:r>
      <w:r w:rsidR="0088556D" w:rsidRPr="00287FB3">
        <w:rPr>
          <w:rFonts w:ascii="Arial" w:eastAsiaTheme="minorHAnsi" w:hAnsi="Arial" w:cs="Arial"/>
          <w:b/>
          <w:sz w:val="28"/>
          <w:szCs w:val="28"/>
        </w:rPr>
        <w:t xml:space="preserve"> </w:t>
      </w:r>
      <w:r w:rsidR="0084648C" w:rsidRPr="00287FB3">
        <w:rPr>
          <w:rFonts w:ascii="Arial" w:eastAsiaTheme="minorHAnsi" w:hAnsi="Arial" w:cs="Arial"/>
          <w:b/>
          <w:sz w:val="28"/>
          <w:szCs w:val="28"/>
        </w:rPr>
        <w:t>had</w:t>
      </w:r>
      <w:r w:rsidRPr="00287FB3">
        <w:rPr>
          <w:rFonts w:ascii="Arial" w:eastAsiaTheme="minorHAnsi" w:hAnsi="Arial" w:cs="Arial"/>
          <w:b/>
          <w:sz w:val="28"/>
          <w:szCs w:val="28"/>
        </w:rPr>
        <w:t xml:space="preserve"> </w:t>
      </w:r>
      <w:r w:rsidR="0084648C" w:rsidRPr="00287FB3">
        <w:rPr>
          <w:rFonts w:ascii="Arial" w:eastAsiaTheme="minorHAnsi" w:hAnsi="Arial" w:cs="Arial"/>
          <w:b/>
          <w:sz w:val="28"/>
          <w:szCs w:val="28"/>
        </w:rPr>
        <w:t>on</w:t>
      </w:r>
      <w:r w:rsidRPr="00287FB3">
        <w:rPr>
          <w:rFonts w:ascii="Arial" w:eastAsiaTheme="minorHAnsi" w:hAnsi="Arial" w:cs="Arial"/>
          <w:b/>
          <w:sz w:val="28"/>
          <w:szCs w:val="28"/>
        </w:rPr>
        <w:t xml:space="preserve"> </w:t>
      </w:r>
      <w:r w:rsidR="0084648C" w:rsidRPr="00287FB3">
        <w:rPr>
          <w:rFonts w:ascii="Arial" w:eastAsiaTheme="minorHAnsi" w:hAnsi="Arial" w:cs="Arial"/>
          <w:b/>
          <w:sz w:val="28"/>
          <w:szCs w:val="28"/>
        </w:rPr>
        <w:t>People’s Friends’ Zone</w:t>
      </w:r>
      <w:r w:rsidRPr="00287FB3">
        <w:rPr>
          <w:rFonts w:ascii="Arial" w:eastAsiaTheme="minorHAnsi" w:hAnsi="Arial" w:cs="Arial"/>
          <w:b/>
          <w:sz w:val="28"/>
          <w:szCs w:val="28"/>
        </w:rPr>
        <w:t>: King Glory as an Example</w:t>
      </w:r>
    </w:p>
    <w:p w14:paraId="3355318B" w14:textId="77777777" w:rsidR="00D968B9" w:rsidRPr="00287FB3" w:rsidRDefault="00D968B9" w:rsidP="00216C1F">
      <w:pPr>
        <w:jc w:val="center"/>
        <w:rPr>
          <w:rFonts w:ascii="Arial" w:eastAsiaTheme="minorHAnsi" w:hAnsi="Arial" w:cs="Arial"/>
          <w:b/>
        </w:rPr>
      </w:pPr>
    </w:p>
    <w:p w14:paraId="665A6DFF" w14:textId="77777777" w:rsidR="00216C1F" w:rsidRPr="00287FB3" w:rsidRDefault="00216C1F" w:rsidP="00216C1F">
      <w:pPr>
        <w:jc w:val="center"/>
        <w:rPr>
          <w:rFonts w:ascii="Arial" w:eastAsiaTheme="minorHAnsi" w:hAnsi="Arial" w:cs="Arial"/>
          <w:b/>
        </w:rPr>
      </w:pPr>
    </w:p>
    <w:p w14:paraId="363ABAEF" w14:textId="77777777" w:rsidR="00216C1F" w:rsidRPr="00287FB3" w:rsidRDefault="00216C1F" w:rsidP="00216C1F">
      <w:pPr>
        <w:jc w:val="center"/>
        <w:rPr>
          <w:rFonts w:ascii="Arial" w:eastAsiaTheme="minorHAnsi" w:hAnsi="Arial" w:cs="Arial"/>
          <w:b/>
        </w:rPr>
      </w:pPr>
    </w:p>
    <w:p w14:paraId="062240DD" w14:textId="77777777" w:rsidR="00216C1F" w:rsidRPr="00287FB3" w:rsidRDefault="00216C1F" w:rsidP="00216C1F">
      <w:pPr>
        <w:jc w:val="center"/>
        <w:rPr>
          <w:rFonts w:ascii="Arial" w:eastAsiaTheme="minorHAnsi" w:hAnsi="Arial" w:cs="Arial"/>
          <w:b/>
        </w:rPr>
      </w:pPr>
    </w:p>
    <w:p w14:paraId="6B1F102F" w14:textId="77777777" w:rsidR="00216C1F" w:rsidRPr="00287FB3" w:rsidRDefault="00216C1F" w:rsidP="00216C1F">
      <w:pPr>
        <w:jc w:val="center"/>
        <w:rPr>
          <w:rFonts w:ascii="Arial" w:eastAsiaTheme="minorHAnsi" w:hAnsi="Arial" w:cs="Arial"/>
          <w:b/>
        </w:rPr>
      </w:pPr>
    </w:p>
    <w:p w14:paraId="21BCDA3B" w14:textId="77777777" w:rsidR="00216C1F" w:rsidRPr="00287FB3" w:rsidRDefault="00216C1F" w:rsidP="00216C1F">
      <w:pPr>
        <w:jc w:val="center"/>
        <w:rPr>
          <w:rFonts w:ascii="Arial" w:eastAsiaTheme="minorHAnsi" w:hAnsi="Arial" w:cs="Arial"/>
          <w:b/>
        </w:rPr>
      </w:pPr>
      <w:r w:rsidRPr="00287FB3">
        <w:rPr>
          <w:rFonts w:ascii="Arial" w:eastAsiaTheme="minorHAnsi" w:hAnsi="Arial" w:cs="Arial"/>
          <w:b/>
        </w:rPr>
        <w:t>P</w:t>
      </w:r>
      <w:r w:rsidR="0038021A" w:rsidRPr="00287FB3">
        <w:rPr>
          <w:rFonts w:ascii="Arial" w:eastAsiaTheme="minorHAnsi" w:hAnsi="Arial" w:cs="Arial"/>
          <w:b/>
        </w:rPr>
        <w:t xml:space="preserve">ei Dong, </w:t>
      </w:r>
      <w:proofErr w:type="spellStart"/>
      <w:r w:rsidR="0038021A" w:rsidRPr="00287FB3">
        <w:rPr>
          <w:rFonts w:ascii="Arial" w:eastAsiaTheme="minorHAnsi" w:hAnsi="Arial" w:cs="Arial"/>
          <w:b/>
        </w:rPr>
        <w:t>Mengj</w:t>
      </w:r>
      <w:r w:rsidRPr="00287FB3">
        <w:rPr>
          <w:rFonts w:ascii="Arial" w:eastAsiaTheme="minorHAnsi" w:hAnsi="Arial" w:cs="Arial"/>
          <w:b/>
        </w:rPr>
        <w:t>iao</w:t>
      </w:r>
      <w:proofErr w:type="spellEnd"/>
      <w:r w:rsidRPr="00287FB3">
        <w:rPr>
          <w:rFonts w:ascii="Arial" w:eastAsiaTheme="minorHAnsi" w:hAnsi="Arial" w:cs="Arial"/>
          <w:b/>
        </w:rPr>
        <w:t xml:space="preserve"> Yang and Mo Zhou</w:t>
      </w:r>
    </w:p>
    <w:p w14:paraId="650CC659" w14:textId="77777777" w:rsidR="0073288A" w:rsidRPr="00287FB3" w:rsidRDefault="0073288A" w:rsidP="006837E8">
      <w:pPr>
        <w:rPr>
          <w:rFonts w:ascii="Arial" w:eastAsiaTheme="minorHAnsi" w:hAnsi="Arial" w:cs="Arial"/>
          <w:b/>
        </w:rPr>
      </w:pPr>
    </w:p>
    <w:p w14:paraId="36223806" w14:textId="77777777" w:rsidR="0073288A" w:rsidRPr="00287FB3" w:rsidRDefault="0073288A" w:rsidP="006837E8">
      <w:pPr>
        <w:rPr>
          <w:rFonts w:ascii="Arial" w:eastAsiaTheme="minorHAnsi" w:hAnsi="Arial" w:cs="Arial"/>
          <w:b/>
        </w:rPr>
      </w:pPr>
    </w:p>
    <w:p w14:paraId="59CC030A" w14:textId="77777777" w:rsidR="0073288A" w:rsidRPr="00287FB3" w:rsidRDefault="0073288A" w:rsidP="006837E8">
      <w:pPr>
        <w:rPr>
          <w:rFonts w:ascii="Arial" w:eastAsiaTheme="minorHAnsi" w:hAnsi="Arial" w:cs="Arial"/>
          <w:b/>
        </w:rPr>
      </w:pPr>
    </w:p>
    <w:p w14:paraId="029D6DB4" w14:textId="77777777" w:rsidR="0073288A" w:rsidRPr="00287FB3" w:rsidRDefault="0073288A" w:rsidP="006837E8">
      <w:pPr>
        <w:rPr>
          <w:rFonts w:ascii="Arial" w:eastAsiaTheme="minorHAnsi" w:hAnsi="Arial" w:cs="Arial"/>
          <w:b/>
        </w:rPr>
      </w:pPr>
    </w:p>
    <w:p w14:paraId="6C864869" w14:textId="77777777" w:rsidR="0073288A" w:rsidRPr="00287FB3" w:rsidRDefault="0073288A" w:rsidP="006837E8">
      <w:pPr>
        <w:rPr>
          <w:rFonts w:ascii="Arial" w:eastAsiaTheme="minorHAnsi" w:hAnsi="Arial" w:cs="Arial"/>
          <w:b/>
        </w:rPr>
      </w:pPr>
    </w:p>
    <w:p w14:paraId="7694E2EC" w14:textId="77777777" w:rsidR="0073288A" w:rsidRPr="00287FB3" w:rsidRDefault="0073288A" w:rsidP="006837E8">
      <w:pPr>
        <w:rPr>
          <w:rFonts w:ascii="Arial" w:eastAsiaTheme="minorHAnsi" w:hAnsi="Arial" w:cs="Arial"/>
          <w:b/>
        </w:rPr>
      </w:pPr>
    </w:p>
    <w:p w14:paraId="48D2758A" w14:textId="77777777" w:rsidR="0073288A" w:rsidRPr="00287FB3" w:rsidRDefault="0073288A" w:rsidP="006837E8">
      <w:pPr>
        <w:rPr>
          <w:rFonts w:ascii="Arial" w:eastAsiaTheme="minorHAnsi" w:hAnsi="Arial" w:cs="Arial"/>
          <w:b/>
        </w:rPr>
      </w:pPr>
    </w:p>
    <w:p w14:paraId="4CF40812" w14:textId="77777777" w:rsidR="0073288A" w:rsidRPr="00287FB3" w:rsidRDefault="0073288A" w:rsidP="006837E8">
      <w:pPr>
        <w:rPr>
          <w:rFonts w:ascii="Arial" w:eastAsiaTheme="minorHAnsi" w:hAnsi="Arial" w:cs="Arial"/>
          <w:b/>
        </w:rPr>
      </w:pPr>
    </w:p>
    <w:p w14:paraId="48E68BAE" w14:textId="77777777" w:rsidR="0073288A" w:rsidRPr="00287FB3" w:rsidRDefault="0073288A" w:rsidP="006837E8">
      <w:pPr>
        <w:rPr>
          <w:rFonts w:ascii="Arial" w:eastAsiaTheme="minorHAnsi" w:hAnsi="Arial" w:cs="Arial"/>
          <w:b/>
        </w:rPr>
      </w:pPr>
    </w:p>
    <w:p w14:paraId="4F8976B0" w14:textId="77777777" w:rsidR="0073288A" w:rsidRPr="00287FB3" w:rsidRDefault="0073288A" w:rsidP="006837E8">
      <w:pPr>
        <w:rPr>
          <w:rFonts w:ascii="Arial" w:eastAsiaTheme="minorHAnsi" w:hAnsi="Arial" w:cs="Arial"/>
          <w:b/>
        </w:rPr>
      </w:pPr>
    </w:p>
    <w:p w14:paraId="679B2E07" w14:textId="77777777" w:rsidR="0073288A" w:rsidRPr="00287FB3" w:rsidRDefault="0073288A" w:rsidP="006837E8">
      <w:pPr>
        <w:rPr>
          <w:rFonts w:ascii="Arial" w:eastAsiaTheme="minorHAnsi" w:hAnsi="Arial" w:cs="Arial"/>
          <w:b/>
        </w:rPr>
      </w:pPr>
    </w:p>
    <w:p w14:paraId="4741B88E" w14:textId="77777777" w:rsidR="0073288A" w:rsidRPr="00287FB3" w:rsidRDefault="0073288A" w:rsidP="006837E8">
      <w:pPr>
        <w:rPr>
          <w:rFonts w:ascii="Arial" w:eastAsiaTheme="minorHAnsi" w:hAnsi="Arial" w:cs="Arial"/>
          <w:b/>
        </w:rPr>
      </w:pPr>
    </w:p>
    <w:p w14:paraId="3F51FCA6" w14:textId="77777777" w:rsidR="0073288A" w:rsidRPr="00287FB3" w:rsidRDefault="0073288A" w:rsidP="006837E8">
      <w:pPr>
        <w:rPr>
          <w:rFonts w:ascii="Arial" w:eastAsiaTheme="minorHAnsi" w:hAnsi="Arial" w:cs="Arial"/>
          <w:b/>
        </w:rPr>
      </w:pPr>
    </w:p>
    <w:p w14:paraId="475636B5" w14:textId="77777777" w:rsidR="006837E8" w:rsidRPr="00287FB3" w:rsidRDefault="006837E8" w:rsidP="006837E8">
      <w:pPr>
        <w:rPr>
          <w:rFonts w:ascii="Arial" w:eastAsiaTheme="minorHAnsi" w:hAnsi="Arial" w:cs="Arial"/>
          <w:b/>
        </w:rPr>
      </w:pPr>
      <w:r w:rsidRPr="00287FB3">
        <w:rPr>
          <w:rFonts w:ascii="Arial" w:eastAsiaTheme="minorHAnsi" w:hAnsi="Arial" w:cs="Arial"/>
          <w:b/>
        </w:rPr>
        <w:lastRenderedPageBreak/>
        <w:t>Introduction</w:t>
      </w:r>
    </w:p>
    <w:p w14:paraId="517DA5C1" w14:textId="77777777" w:rsidR="006837E8" w:rsidRPr="00287FB3" w:rsidRDefault="006837E8" w:rsidP="006837E8">
      <w:pPr>
        <w:rPr>
          <w:rFonts w:ascii="Arial" w:eastAsiaTheme="minorHAnsi" w:hAnsi="Arial" w:cs="Arial"/>
        </w:rPr>
      </w:pPr>
      <w:r w:rsidRPr="00287FB3">
        <w:rPr>
          <w:rFonts w:ascii="Arial" w:eastAsiaTheme="minorHAnsi" w:hAnsi="Arial" w:cs="Arial"/>
        </w:rPr>
        <w:t xml:space="preserve">In this technology- dominated world, social network services have gained wide popularity (E. Park at al., 2014). We aim to investigate the connection between mobile-social network games(M-SNGs) and social relationships. We take King Glory which is a popular mobile game in China, as our example. According to the report of </w:t>
      </w:r>
      <w:proofErr w:type="spellStart"/>
      <w:r w:rsidRPr="00287FB3">
        <w:rPr>
          <w:rFonts w:ascii="Arial" w:eastAsiaTheme="minorHAnsi" w:hAnsi="Arial" w:cs="Arial"/>
        </w:rPr>
        <w:t>Jiguang</w:t>
      </w:r>
      <w:proofErr w:type="spellEnd"/>
      <w:r w:rsidRPr="00287FB3">
        <w:rPr>
          <w:rFonts w:ascii="Arial" w:eastAsiaTheme="minorHAnsi" w:hAnsi="Arial" w:cs="Arial"/>
        </w:rPr>
        <w:t xml:space="preserve"> Big Data, it has owned 200 million players until May 2017. Besides, it is estimated that the number of daily new players equals to population of a county in China. It is reported that 54% players are girls. Other than some big cities, like Beijing, Shanghai, Guangzhou, 90.5% users are distributed in second-tire and third-tire </w:t>
      </w:r>
      <w:commentRangeStart w:id="0"/>
      <w:r w:rsidRPr="00287FB3">
        <w:rPr>
          <w:rFonts w:ascii="Arial" w:eastAsiaTheme="minorHAnsi" w:hAnsi="Arial" w:cs="Arial"/>
        </w:rPr>
        <w:t>cities</w:t>
      </w:r>
      <w:commentRangeEnd w:id="0"/>
      <w:r w:rsidR="00A765B0">
        <w:rPr>
          <w:rStyle w:val="CommentReference"/>
        </w:rPr>
        <w:commentReference w:id="0"/>
      </w:r>
      <w:r w:rsidRPr="00287FB3">
        <w:rPr>
          <w:rFonts w:ascii="Arial" w:eastAsiaTheme="minorHAnsi" w:hAnsi="Arial" w:cs="Arial"/>
        </w:rPr>
        <w:t xml:space="preserve">. </w:t>
      </w:r>
    </w:p>
    <w:p w14:paraId="5C4CBB72" w14:textId="77777777" w:rsidR="00D968B9" w:rsidRPr="00287FB3" w:rsidRDefault="00D968B9" w:rsidP="006837E8">
      <w:pPr>
        <w:rPr>
          <w:rFonts w:ascii="Arial" w:eastAsiaTheme="minorHAnsi" w:hAnsi="Arial" w:cs="Arial"/>
        </w:rPr>
      </w:pPr>
    </w:p>
    <w:p w14:paraId="06BFF88F" w14:textId="77777777" w:rsidR="006837E8" w:rsidRPr="00287FB3" w:rsidRDefault="006837E8" w:rsidP="006837E8">
      <w:pPr>
        <w:rPr>
          <w:rFonts w:ascii="Arial" w:eastAsiaTheme="minorHAnsi" w:hAnsi="Arial" w:cs="Arial"/>
        </w:rPr>
      </w:pPr>
      <w:r w:rsidRPr="00287FB3">
        <w:rPr>
          <w:rFonts w:ascii="Arial" w:eastAsiaTheme="minorHAnsi" w:hAnsi="Arial" w:cs="Arial"/>
        </w:rPr>
        <w:t xml:space="preserve">On social media, </w:t>
      </w:r>
      <w:commentRangeStart w:id="1"/>
      <w:r w:rsidRPr="00287FB3">
        <w:rPr>
          <w:rFonts w:ascii="Arial" w:eastAsiaTheme="minorHAnsi" w:hAnsi="Arial" w:cs="Arial"/>
        </w:rPr>
        <w:t xml:space="preserve">King glory </w:t>
      </w:r>
      <w:commentRangeEnd w:id="1"/>
      <w:r w:rsidR="00A765B0">
        <w:rPr>
          <w:rStyle w:val="CommentReference"/>
        </w:rPr>
        <w:commentReference w:id="1"/>
      </w:r>
      <w:r w:rsidRPr="00287FB3">
        <w:rPr>
          <w:rFonts w:ascii="Arial" w:eastAsiaTheme="minorHAnsi" w:hAnsi="Arial" w:cs="Arial"/>
        </w:rPr>
        <w:t>has become a hot topic to discuss, and professional game players have attracted millions of fans through live competition broadcast, so that a new kind of occupation has been emerged which is so called game host. We can presume that a huge profit has been created within this field.</w:t>
      </w:r>
    </w:p>
    <w:p w14:paraId="0DAF27E5" w14:textId="77777777" w:rsidR="006837E8" w:rsidRPr="00287FB3" w:rsidRDefault="006837E8" w:rsidP="006837E8">
      <w:pPr>
        <w:rPr>
          <w:rFonts w:ascii="Arial" w:eastAsiaTheme="minorHAnsi" w:hAnsi="Arial" w:cs="Arial"/>
        </w:rPr>
      </w:pPr>
      <w:r w:rsidRPr="00287FB3">
        <w:rPr>
          <w:rFonts w:ascii="Arial" w:eastAsiaTheme="minorHAnsi" w:hAnsi="Arial" w:cs="Arial"/>
        </w:rPr>
        <w:t xml:space="preserve">King Glory is a kind of MOBA (massive online battle arena) game which based on the social network services. Users need to log in with your social media account QQ or </w:t>
      </w:r>
      <w:proofErr w:type="spellStart"/>
      <w:proofErr w:type="gramStart"/>
      <w:r w:rsidRPr="00287FB3">
        <w:rPr>
          <w:rFonts w:ascii="Arial" w:eastAsiaTheme="minorHAnsi" w:hAnsi="Arial" w:cs="Arial"/>
        </w:rPr>
        <w:t>Wechat</w:t>
      </w:r>
      <w:proofErr w:type="spellEnd"/>
      <w:r w:rsidR="00D968B9" w:rsidRPr="00287FB3">
        <w:rPr>
          <w:rFonts w:ascii="Arial" w:eastAsiaTheme="minorHAnsi" w:hAnsi="Arial" w:cs="Arial"/>
        </w:rPr>
        <w:t>(</w:t>
      </w:r>
      <w:proofErr w:type="gramEnd"/>
      <w:r w:rsidR="00D968B9" w:rsidRPr="00287FB3">
        <w:rPr>
          <w:rFonts w:ascii="Arial" w:eastAsiaTheme="minorHAnsi" w:hAnsi="Arial" w:cs="Arial"/>
        </w:rPr>
        <w:t>Chinese version of What’s Up)</w:t>
      </w:r>
      <w:r w:rsidRPr="00287FB3">
        <w:rPr>
          <w:rFonts w:ascii="Arial" w:eastAsiaTheme="minorHAnsi" w:hAnsi="Arial" w:cs="Arial"/>
        </w:rPr>
        <w:t xml:space="preserve">, which both belong to a social network services producer Tencent. </w:t>
      </w:r>
    </w:p>
    <w:p w14:paraId="139A3A89" w14:textId="77777777" w:rsidR="00D968B9" w:rsidRPr="00287FB3" w:rsidRDefault="00D968B9" w:rsidP="006837E8">
      <w:pPr>
        <w:rPr>
          <w:rFonts w:ascii="Arial" w:eastAsiaTheme="minorHAnsi" w:hAnsi="Arial" w:cs="Arial"/>
        </w:rPr>
      </w:pPr>
    </w:p>
    <w:p w14:paraId="1EC4520B" w14:textId="77777777" w:rsidR="00D968B9" w:rsidRPr="00287FB3" w:rsidRDefault="00D968B9" w:rsidP="006837E8">
      <w:pPr>
        <w:rPr>
          <w:rFonts w:ascii="Arial" w:eastAsiaTheme="minorHAnsi" w:hAnsi="Arial" w:cs="Arial"/>
        </w:rPr>
      </w:pPr>
      <w:r w:rsidRPr="00287FB3">
        <w:rPr>
          <w:rFonts w:ascii="Arial" w:eastAsiaTheme="minorHAnsi" w:hAnsi="Arial" w:cs="Arial"/>
        </w:rPr>
        <w:t xml:space="preserve">In this essay, we mainly divided three parts to try to explain clearly the social influence of King Glory. We will begin by describing how does the social games </w:t>
      </w:r>
      <w:commentRangeStart w:id="2"/>
      <w:r w:rsidRPr="00287FB3">
        <w:rPr>
          <w:rFonts w:ascii="Arial" w:eastAsiaTheme="minorHAnsi" w:hAnsi="Arial" w:cs="Arial"/>
        </w:rPr>
        <w:t xml:space="preserve">influence the world </w:t>
      </w:r>
      <w:commentRangeEnd w:id="2"/>
      <w:r w:rsidR="00A765B0">
        <w:rPr>
          <w:rStyle w:val="CommentReference"/>
        </w:rPr>
        <w:commentReference w:id="2"/>
      </w:r>
      <w:r w:rsidRPr="00287FB3">
        <w:rPr>
          <w:rFonts w:ascii="Arial" w:eastAsiaTheme="minorHAnsi" w:hAnsi="Arial" w:cs="Arial"/>
        </w:rPr>
        <w:t xml:space="preserve">in general briefly and present some literature related to our project. This section will be followed by a description of how we choose the method for investigating and the corresponding reason for this. The remainder of this paper is to show our findings from our three interviews which have done before and we will try to analyse </w:t>
      </w:r>
      <w:commentRangeStart w:id="3"/>
      <w:r w:rsidRPr="00287FB3">
        <w:rPr>
          <w:rFonts w:ascii="Arial" w:eastAsiaTheme="minorHAnsi" w:hAnsi="Arial" w:cs="Arial"/>
        </w:rPr>
        <w:t>it in detail.</w:t>
      </w:r>
      <w:commentRangeEnd w:id="3"/>
      <w:r w:rsidR="00A765B0">
        <w:rPr>
          <w:rStyle w:val="CommentReference"/>
        </w:rPr>
        <w:commentReference w:id="3"/>
      </w:r>
    </w:p>
    <w:p w14:paraId="6C8C3348" w14:textId="77777777" w:rsidR="006837E8" w:rsidRPr="00287FB3" w:rsidRDefault="006837E8" w:rsidP="006D7B8C">
      <w:pPr>
        <w:pStyle w:val="NoSpacing"/>
        <w:rPr>
          <w:rFonts w:ascii="Arial" w:eastAsiaTheme="minorHAnsi" w:hAnsi="Arial" w:cs="Arial"/>
        </w:rPr>
      </w:pPr>
    </w:p>
    <w:p w14:paraId="59982F57" w14:textId="77777777" w:rsidR="00551228" w:rsidRPr="00287FB3" w:rsidRDefault="0045719E" w:rsidP="006D7B8C">
      <w:pPr>
        <w:pStyle w:val="NoSpacing"/>
        <w:rPr>
          <w:rFonts w:ascii="Arial" w:eastAsiaTheme="minorHAnsi" w:hAnsi="Arial" w:cs="Arial"/>
          <w:b/>
        </w:rPr>
      </w:pPr>
      <w:r w:rsidRPr="00287FB3">
        <w:rPr>
          <w:rFonts w:ascii="Arial" w:eastAsiaTheme="minorHAnsi" w:hAnsi="Arial" w:cs="Arial"/>
          <w:b/>
        </w:rPr>
        <w:t xml:space="preserve">Literature review </w:t>
      </w:r>
    </w:p>
    <w:p w14:paraId="3E5D02E2" w14:textId="77777777" w:rsidR="00D968B9" w:rsidRPr="00287FB3" w:rsidRDefault="0045719E" w:rsidP="0045719E">
      <w:pPr>
        <w:pStyle w:val="NoSpacing"/>
        <w:rPr>
          <w:rFonts w:ascii="Arial" w:eastAsiaTheme="minorHAnsi" w:hAnsi="Arial" w:cs="Arial"/>
        </w:rPr>
      </w:pPr>
      <w:r w:rsidRPr="00287FB3">
        <w:rPr>
          <w:rFonts w:ascii="Arial" w:eastAsiaTheme="minorHAnsi" w:hAnsi="Arial" w:cs="Arial"/>
        </w:rPr>
        <w:t>Bryman (2016, p, 6) explained that people are possibly not able to read all kind of articles related to the field that they are interested in. In order to get deep findings in our project, we pay attention to address some articles posted on mobile game magazines, such as</w:t>
      </w:r>
      <w:r w:rsidR="00D968B9" w:rsidRPr="00287FB3">
        <w:rPr>
          <w:rFonts w:ascii="Arial" w:eastAsiaTheme="minorHAnsi" w:hAnsi="Arial" w:cs="Arial"/>
        </w:rPr>
        <w:t xml:space="preserve"> IT and society and Telematics and </w:t>
      </w:r>
      <w:r w:rsidR="00D968B9" w:rsidRPr="00287FB3">
        <w:rPr>
          <w:rFonts w:ascii="Arial" w:eastAsiaTheme="minorHAnsi" w:hAnsi="Arial" w:cs="Arial"/>
        </w:rPr>
        <w:lastRenderedPageBreak/>
        <w:t xml:space="preserve">Informatics, </w:t>
      </w:r>
      <w:r w:rsidRPr="00287FB3">
        <w:rPr>
          <w:rFonts w:ascii="Arial" w:eastAsiaTheme="minorHAnsi" w:hAnsi="Arial" w:cs="Arial"/>
        </w:rPr>
        <w:t>to help us understand how people keep and develop their social relationships</w:t>
      </w:r>
      <w:r w:rsidR="00D968B9" w:rsidRPr="00287FB3">
        <w:rPr>
          <w:rFonts w:ascii="Arial" w:eastAsiaTheme="minorHAnsi" w:hAnsi="Arial" w:cs="Arial"/>
        </w:rPr>
        <w:t xml:space="preserve"> by playing these mobile games and then we try to </w:t>
      </w:r>
      <w:r w:rsidRPr="00287FB3">
        <w:rPr>
          <w:rFonts w:ascii="Arial" w:eastAsiaTheme="minorHAnsi" w:hAnsi="Arial" w:cs="Arial"/>
        </w:rPr>
        <w:t xml:space="preserve">link these existing literatures with our project. </w:t>
      </w:r>
    </w:p>
    <w:p w14:paraId="11446F9F" w14:textId="77777777" w:rsidR="00D968B9" w:rsidRPr="00287FB3" w:rsidRDefault="00D968B9" w:rsidP="00D968B9">
      <w:pPr>
        <w:pStyle w:val="NormalWeb"/>
        <w:rPr>
          <w:rFonts w:ascii="Arial" w:eastAsiaTheme="minorHAnsi" w:hAnsi="Arial" w:cs="Arial"/>
        </w:rPr>
      </w:pPr>
      <w:proofErr w:type="spellStart"/>
      <w:r w:rsidRPr="00287FB3">
        <w:rPr>
          <w:rFonts w:ascii="Arial" w:eastAsiaTheme="minorHAnsi" w:hAnsi="Arial" w:cs="Arial"/>
        </w:rPr>
        <w:t>Nie</w:t>
      </w:r>
      <w:proofErr w:type="spellEnd"/>
      <w:r w:rsidRPr="00287FB3">
        <w:rPr>
          <w:rFonts w:ascii="Arial" w:eastAsiaTheme="minorHAnsi" w:hAnsi="Arial" w:cs="Arial"/>
        </w:rPr>
        <w:t xml:space="preserve"> and </w:t>
      </w:r>
      <w:proofErr w:type="spellStart"/>
      <w:r w:rsidRPr="00287FB3">
        <w:rPr>
          <w:rFonts w:ascii="Arial" w:eastAsiaTheme="minorHAnsi" w:hAnsi="Arial" w:cs="Arial"/>
        </w:rPr>
        <w:t>Erbring</w:t>
      </w:r>
      <w:proofErr w:type="spellEnd"/>
      <w:r w:rsidRPr="00287FB3">
        <w:rPr>
          <w:rFonts w:ascii="Arial" w:eastAsiaTheme="minorHAnsi" w:hAnsi="Arial" w:cs="Arial"/>
        </w:rPr>
        <w:t xml:space="preserve"> states that:</w:t>
      </w:r>
    </w:p>
    <w:p w14:paraId="097AE03C" w14:textId="77777777" w:rsidR="00D968B9" w:rsidRPr="00287FB3" w:rsidRDefault="00D968B9" w:rsidP="00D968B9">
      <w:pPr>
        <w:pStyle w:val="NormalWeb"/>
        <w:rPr>
          <w:rFonts w:ascii="Arial" w:eastAsiaTheme="minorHAnsi" w:hAnsi="Arial" w:cs="Arial"/>
        </w:rPr>
      </w:pPr>
      <w:commentRangeStart w:id="4"/>
      <w:r w:rsidRPr="00287FB3">
        <w:rPr>
          <w:rFonts w:ascii="Arial" w:eastAsiaTheme="minorHAnsi" w:hAnsi="Arial" w:cs="Arial"/>
        </w:rPr>
        <w:t xml:space="preserve">The revolution in information technology (IT) has resulted in innovations that are having increasingly visible </w:t>
      </w:r>
      <w:proofErr w:type="spellStart"/>
      <w:r w:rsidRPr="00287FB3">
        <w:rPr>
          <w:rFonts w:ascii="Arial" w:eastAsiaTheme="minorHAnsi" w:hAnsi="Arial" w:cs="Arial"/>
        </w:rPr>
        <w:t>affects</w:t>
      </w:r>
      <w:proofErr w:type="spellEnd"/>
      <w:r w:rsidRPr="00287FB3">
        <w:rPr>
          <w:rFonts w:ascii="Arial" w:eastAsiaTheme="minorHAnsi" w:hAnsi="Arial" w:cs="Arial"/>
        </w:rPr>
        <w:t xml:space="preserve"> on the life of the average American. These developments are shaping social lives and behaviors, but there has been no systematic, representative study tracking the sociological impact of information technology. (2002)</w:t>
      </w:r>
      <w:commentRangeEnd w:id="4"/>
      <w:r w:rsidR="00A765B0">
        <w:rPr>
          <w:rStyle w:val="CommentReference"/>
          <w:rFonts w:asciiTheme="minorHAnsi" w:eastAsiaTheme="minorEastAsia" w:hAnsiTheme="minorHAnsi" w:cstheme="minorBidi"/>
          <w:kern w:val="2"/>
          <w:lang w:val="en-GB"/>
        </w:rPr>
        <w:commentReference w:id="4"/>
      </w:r>
    </w:p>
    <w:p w14:paraId="49F91D7C" w14:textId="77777777" w:rsidR="00D968B9" w:rsidRPr="00287FB3" w:rsidRDefault="00D968B9" w:rsidP="00D968B9">
      <w:pPr>
        <w:pStyle w:val="NormalWeb"/>
        <w:rPr>
          <w:rFonts w:ascii="Arial" w:eastAsiaTheme="minorHAnsi" w:hAnsi="Arial" w:cs="Arial"/>
        </w:rPr>
      </w:pPr>
      <w:r w:rsidRPr="00287FB3">
        <w:rPr>
          <w:rFonts w:ascii="Arial" w:eastAsiaTheme="minorHAnsi" w:hAnsi="Arial" w:cs="Arial"/>
        </w:rPr>
        <w:t xml:space="preserve">Top social game companies have gained a massive user pool over the past three years: Zynga has a user base with 242 million monthly active users; Five Minutes has 73 million; and </w:t>
      </w:r>
      <w:proofErr w:type="spellStart"/>
      <w:r w:rsidRPr="00287FB3">
        <w:rPr>
          <w:rFonts w:ascii="Arial" w:eastAsiaTheme="minorHAnsi" w:hAnsi="Arial" w:cs="Arial"/>
        </w:rPr>
        <w:t>Playfish</w:t>
      </w:r>
      <w:proofErr w:type="spellEnd"/>
      <w:r w:rsidRPr="00287FB3">
        <w:rPr>
          <w:rFonts w:ascii="Arial" w:eastAsiaTheme="minorHAnsi" w:hAnsi="Arial" w:cs="Arial"/>
        </w:rPr>
        <w:t> has 50 million. (</w:t>
      </w:r>
      <w:proofErr w:type="spellStart"/>
      <w:r w:rsidRPr="00287FB3">
        <w:rPr>
          <w:rFonts w:ascii="Arial" w:eastAsiaTheme="minorHAnsi" w:hAnsi="Arial" w:cs="Arial"/>
        </w:rPr>
        <w:t>Caoili</w:t>
      </w:r>
      <w:proofErr w:type="spellEnd"/>
      <w:r w:rsidRPr="00287FB3">
        <w:rPr>
          <w:rFonts w:ascii="Arial" w:eastAsiaTheme="minorHAnsi" w:hAnsi="Arial" w:cs="Arial"/>
        </w:rPr>
        <w:t>, 2010).</w:t>
      </w:r>
    </w:p>
    <w:p w14:paraId="74ED0705" w14:textId="77777777" w:rsidR="00D968B9" w:rsidRPr="00287FB3" w:rsidRDefault="00D968B9" w:rsidP="00D968B9">
      <w:pPr>
        <w:pStyle w:val="NormalWeb"/>
        <w:rPr>
          <w:rFonts w:ascii="Arial" w:eastAsiaTheme="minorHAnsi" w:hAnsi="Arial" w:cs="Arial"/>
        </w:rPr>
      </w:pPr>
      <w:r w:rsidRPr="00287FB3">
        <w:rPr>
          <w:rFonts w:ascii="Arial" w:eastAsiaTheme="minorHAnsi" w:hAnsi="Arial" w:cs="Arial"/>
        </w:rPr>
        <w:t>These probably show that the developing with IT influence a great number of people all over the world and the social games owns a lot of users. It could be said that most people are using or potentially influenced by these.</w:t>
      </w:r>
    </w:p>
    <w:p w14:paraId="44333703" w14:textId="77777777" w:rsidR="00D968B9" w:rsidRPr="00287FB3" w:rsidRDefault="00D968B9" w:rsidP="00D968B9">
      <w:pPr>
        <w:pStyle w:val="NormalWeb"/>
        <w:rPr>
          <w:rFonts w:ascii="Arial" w:eastAsiaTheme="minorHAnsi" w:hAnsi="Arial" w:cs="Arial"/>
        </w:rPr>
      </w:pPr>
      <w:r w:rsidRPr="00287FB3">
        <w:rPr>
          <w:rFonts w:ascii="Arial" w:eastAsiaTheme="minorHAnsi" w:hAnsi="Arial" w:cs="Arial"/>
        </w:rPr>
        <w:t>Global Times reports that over 15 million players in China spend more than five hours a day on Happy Farm, one of the most popular games running on social networking sites (SNS). According to an annual report published by the China Internet Network Information Center (CNNIC, 2014), by the end of 2013, the number of online mobile game users i</w:t>
      </w:r>
      <w:r w:rsidR="00C93C80" w:rsidRPr="00287FB3">
        <w:rPr>
          <w:rFonts w:ascii="Arial" w:eastAsiaTheme="minorHAnsi" w:hAnsi="Arial" w:cs="Arial"/>
        </w:rPr>
        <w:t>n China had reached 215 million</w:t>
      </w:r>
      <w:r w:rsidR="00A533F5" w:rsidRPr="00287FB3">
        <w:rPr>
          <w:rFonts w:ascii="Arial" w:eastAsiaTheme="minorHAnsi" w:hAnsi="Arial" w:cs="Arial"/>
        </w:rPr>
        <w:t xml:space="preserve"> </w:t>
      </w:r>
      <w:r w:rsidRPr="00287FB3">
        <w:rPr>
          <w:rFonts w:ascii="Arial" w:eastAsiaTheme="minorHAnsi" w:hAnsi="Arial" w:cs="Arial"/>
        </w:rPr>
        <w:t>(as cited by Chen and Leung, 2015)</w:t>
      </w:r>
      <w:r w:rsidR="00C93C80" w:rsidRPr="00287FB3">
        <w:rPr>
          <w:rFonts w:ascii="Arial" w:eastAsiaTheme="minorHAnsi" w:hAnsi="Arial" w:cs="Arial"/>
        </w:rPr>
        <w:t>.</w:t>
      </w:r>
    </w:p>
    <w:p w14:paraId="7BD25304" w14:textId="77777777" w:rsidR="00D968B9" w:rsidRPr="00287FB3" w:rsidRDefault="00D968B9" w:rsidP="006D7B8C">
      <w:pPr>
        <w:pStyle w:val="NoSpacing"/>
        <w:rPr>
          <w:rFonts w:ascii="Arial" w:eastAsiaTheme="minorHAnsi" w:hAnsi="Arial" w:cs="Arial"/>
        </w:rPr>
      </w:pPr>
      <w:r w:rsidRPr="00287FB3">
        <w:rPr>
          <w:rFonts w:ascii="Arial" w:eastAsiaTheme="minorHAnsi" w:hAnsi="Arial" w:cs="Arial"/>
          <w:lang w:val="en-US"/>
        </w:rPr>
        <w:t xml:space="preserve">It could be seen from these that </w:t>
      </w:r>
      <w:r w:rsidRPr="00287FB3">
        <w:rPr>
          <w:rFonts w:ascii="Arial" w:eastAsiaTheme="minorHAnsi" w:hAnsi="Arial" w:cs="Arial"/>
        </w:rPr>
        <w:t>most current theories discussing and analysing mobile games are focusing more on marketing and how many people they can influence with ignoring exploring the social bond between the game and individuals. The mobile social game has changed the landscape of the game business. Mobile social games are defined as casual games that are created to play on portable devices, and they are integrated in social networking platforms to facilitate the user’s interactions (</w:t>
      </w:r>
      <w:proofErr w:type="spellStart"/>
      <w:r w:rsidRPr="00287FB3">
        <w:rPr>
          <w:rFonts w:ascii="Arial" w:eastAsiaTheme="minorHAnsi" w:hAnsi="Arial" w:cs="Arial"/>
        </w:rPr>
        <w:t>Erturkoglu</w:t>
      </w:r>
      <w:proofErr w:type="spellEnd"/>
      <w:r w:rsidRPr="00287FB3">
        <w:rPr>
          <w:rFonts w:ascii="Arial" w:eastAsiaTheme="minorHAnsi" w:hAnsi="Arial" w:cs="Arial"/>
        </w:rPr>
        <w:t xml:space="preserve"> et al., 2015; </w:t>
      </w:r>
      <w:proofErr w:type="spellStart"/>
      <w:r w:rsidRPr="00287FB3">
        <w:rPr>
          <w:rFonts w:ascii="Arial" w:eastAsiaTheme="minorHAnsi" w:hAnsi="Arial" w:cs="Arial"/>
        </w:rPr>
        <w:t>Hou</w:t>
      </w:r>
      <w:proofErr w:type="spellEnd"/>
      <w:r w:rsidRPr="00287FB3">
        <w:rPr>
          <w:rFonts w:ascii="Arial" w:eastAsiaTheme="minorHAnsi" w:hAnsi="Arial" w:cs="Arial"/>
        </w:rPr>
        <w:t xml:space="preserve">, 2011; Wei and Lu, 2014). Over 90 % of smartphone owners played a mobile game at </w:t>
      </w:r>
      <w:r w:rsidRPr="00287FB3">
        <w:rPr>
          <w:rFonts w:ascii="Arial" w:eastAsiaTheme="minorHAnsi" w:hAnsi="Arial" w:cs="Arial"/>
        </w:rPr>
        <w:lastRenderedPageBreak/>
        <w:t xml:space="preserve">least once a week (Jung and Kim,2016). </w:t>
      </w:r>
    </w:p>
    <w:p w14:paraId="4EC7B3FE" w14:textId="77777777" w:rsidR="00D968B9" w:rsidRPr="00287FB3" w:rsidRDefault="00D968B9" w:rsidP="006D7B8C">
      <w:pPr>
        <w:pStyle w:val="NoSpacing"/>
        <w:rPr>
          <w:rFonts w:ascii="Arial" w:eastAsiaTheme="minorHAnsi" w:hAnsi="Arial" w:cs="Arial"/>
        </w:rPr>
      </w:pPr>
    </w:p>
    <w:p w14:paraId="5E50F4B5" w14:textId="77777777" w:rsidR="0045719E" w:rsidRPr="00287FB3" w:rsidRDefault="00D968B9" w:rsidP="006D7B8C">
      <w:pPr>
        <w:pStyle w:val="NoSpacing"/>
        <w:rPr>
          <w:rFonts w:ascii="Arial" w:eastAsiaTheme="minorHAnsi" w:hAnsi="Arial" w:cs="Arial"/>
          <w:lang w:val="en-US"/>
        </w:rPr>
      </w:pPr>
      <w:proofErr w:type="spellStart"/>
      <w:r w:rsidRPr="00287FB3">
        <w:rPr>
          <w:rFonts w:ascii="Arial" w:eastAsiaTheme="minorHAnsi" w:hAnsi="Arial" w:cs="Arial"/>
        </w:rPr>
        <w:t>Persumably</w:t>
      </w:r>
      <w:proofErr w:type="spellEnd"/>
      <w:r w:rsidRPr="00287FB3">
        <w:rPr>
          <w:rFonts w:ascii="Arial" w:eastAsiaTheme="minorHAnsi" w:hAnsi="Arial" w:cs="Arial"/>
        </w:rPr>
        <w:t xml:space="preserve">, </w:t>
      </w:r>
      <w:r w:rsidRPr="00287FB3">
        <w:rPr>
          <w:rFonts w:ascii="Arial" w:eastAsiaTheme="minorHAnsi" w:hAnsi="Arial" w:cs="Arial"/>
          <w:lang w:val="en-US"/>
        </w:rPr>
        <w:t xml:space="preserve">the development of the information technology has effects on people’s normal life and action and the gap is still existing. </w:t>
      </w:r>
      <w:r w:rsidRPr="00287FB3">
        <w:rPr>
          <w:rFonts w:ascii="Arial" w:eastAsiaTheme="minorHAnsi" w:hAnsi="Arial" w:cs="Arial"/>
        </w:rPr>
        <w:t>Therefore, we particularly pay attention to show the social influences towards individuals who play mobile games in contemporary society.</w:t>
      </w:r>
      <w:r w:rsidRPr="00287FB3">
        <w:rPr>
          <w:rFonts w:ascii="Arial" w:eastAsiaTheme="minorHAnsi" w:hAnsi="Arial" w:cs="Arial"/>
          <w:lang w:val="en-US"/>
        </w:rPr>
        <w:t xml:space="preserve"> </w:t>
      </w:r>
    </w:p>
    <w:p w14:paraId="62C8B0FF" w14:textId="77777777" w:rsidR="0045719E" w:rsidRPr="00287FB3" w:rsidRDefault="0045719E" w:rsidP="006D7B8C">
      <w:pPr>
        <w:pStyle w:val="NoSpacing"/>
        <w:rPr>
          <w:rFonts w:ascii="Arial" w:eastAsiaTheme="minorHAnsi" w:hAnsi="Arial" w:cs="Arial"/>
        </w:rPr>
      </w:pPr>
    </w:p>
    <w:p w14:paraId="483B2065" w14:textId="77777777" w:rsidR="00D968B9" w:rsidRPr="00287FB3" w:rsidRDefault="00D968B9" w:rsidP="00D968B9">
      <w:pPr>
        <w:rPr>
          <w:rFonts w:ascii="Arial" w:eastAsiaTheme="minorHAnsi" w:hAnsi="Arial" w:cs="Arial"/>
        </w:rPr>
      </w:pPr>
      <w:r w:rsidRPr="00287FB3">
        <w:rPr>
          <w:rFonts w:ascii="Arial" w:eastAsiaTheme="minorHAnsi" w:hAnsi="Arial" w:cs="Arial"/>
        </w:rPr>
        <w:t xml:space="preserve">Internet makes people lonelier, encroaching on time that could otherwise be spent with family and friends (Kraut, et al., 1998; </w:t>
      </w:r>
      <w:proofErr w:type="spellStart"/>
      <w:r w:rsidRPr="00287FB3">
        <w:rPr>
          <w:rFonts w:ascii="Arial" w:eastAsiaTheme="minorHAnsi" w:hAnsi="Arial" w:cs="Arial"/>
        </w:rPr>
        <w:t>Nie</w:t>
      </w:r>
      <w:proofErr w:type="spellEnd"/>
      <w:r w:rsidRPr="00287FB3">
        <w:rPr>
          <w:rFonts w:ascii="Arial" w:eastAsiaTheme="minorHAnsi" w:hAnsi="Arial" w:cs="Arial"/>
        </w:rPr>
        <w:t xml:space="preserve"> and </w:t>
      </w:r>
      <w:proofErr w:type="spellStart"/>
      <w:r w:rsidRPr="00287FB3">
        <w:rPr>
          <w:rFonts w:ascii="Arial" w:eastAsiaTheme="minorHAnsi" w:hAnsi="Arial" w:cs="Arial"/>
        </w:rPr>
        <w:t>Erbring</w:t>
      </w:r>
      <w:proofErr w:type="spellEnd"/>
      <w:r w:rsidRPr="00287FB3">
        <w:rPr>
          <w:rFonts w:ascii="Arial" w:eastAsiaTheme="minorHAnsi" w:hAnsi="Arial" w:cs="Arial"/>
        </w:rPr>
        <w:t xml:space="preserve">, 2002). Internet, unlike traditional passive media such as television, is capable of connecting people across time and space and thus facilitates social interaction and communicative activities (Williams, 2006; Wellman, 2001; </w:t>
      </w:r>
      <w:proofErr w:type="spellStart"/>
      <w:r w:rsidRPr="00287FB3">
        <w:rPr>
          <w:rFonts w:ascii="Arial" w:eastAsiaTheme="minorHAnsi" w:hAnsi="Arial" w:cs="Arial"/>
        </w:rPr>
        <w:t>Boase</w:t>
      </w:r>
      <w:proofErr w:type="spellEnd"/>
      <w:r w:rsidRPr="00287FB3">
        <w:rPr>
          <w:rFonts w:ascii="Arial" w:eastAsiaTheme="minorHAnsi" w:hAnsi="Arial" w:cs="Arial"/>
        </w:rPr>
        <w:t>, et al., 2006). </w:t>
      </w:r>
    </w:p>
    <w:p w14:paraId="1F56A2E7" w14:textId="77777777" w:rsidR="00D968B9" w:rsidRPr="00287FB3" w:rsidRDefault="00D968B9" w:rsidP="00D968B9">
      <w:pPr>
        <w:rPr>
          <w:rFonts w:ascii="Arial" w:eastAsiaTheme="minorHAnsi" w:hAnsi="Arial" w:cs="Arial"/>
        </w:rPr>
      </w:pPr>
    </w:p>
    <w:p w14:paraId="59B43416" w14:textId="77777777" w:rsidR="0045719E" w:rsidRPr="00287FB3" w:rsidRDefault="00D968B9" w:rsidP="00D968B9">
      <w:pPr>
        <w:pStyle w:val="NoSpacing"/>
        <w:rPr>
          <w:rFonts w:ascii="Arial" w:eastAsiaTheme="minorHAnsi" w:hAnsi="Arial" w:cs="Arial"/>
        </w:rPr>
      </w:pPr>
      <w:commentRangeStart w:id="5"/>
      <w:r w:rsidRPr="00287FB3">
        <w:rPr>
          <w:rFonts w:ascii="Arial" w:eastAsiaTheme="minorHAnsi" w:hAnsi="Arial" w:cs="Arial"/>
        </w:rPr>
        <w:t>Everyone is living in a network society, no one can ignore the difference brought by mobile techniques. We are trying to understand what the difference technologies has made to our life through this micro analysis.</w:t>
      </w:r>
      <w:commentRangeEnd w:id="5"/>
      <w:r w:rsidR="00A765B0">
        <w:rPr>
          <w:rStyle w:val="CommentReference"/>
        </w:rPr>
        <w:commentReference w:id="5"/>
      </w:r>
    </w:p>
    <w:p w14:paraId="713F045C" w14:textId="77777777" w:rsidR="00D968B9" w:rsidRPr="00287FB3" w:rsidRDefault="00D968B9" w:rsidP="00D968B9">
      <w:pPr>
        <w:pStyle w:val="NoSpacing"/>
        <w:rPr>
          <w:rFonts w:ascii="Arial" w:eastAsiaTheme="minorHAnsi" w:hAnsi="Arial" w:cs="Arial"/>
        </w:rPr>
      </w:pPr>
    </w:p>
    <w:p w14:paraId="19972B7F" w14:textId="77777777" w:rsidR="00D968B9" w:rsidRPr="00287FB3" w:rsidRDefault="00D968B9" w:rsidP="00D968B9">
      <w:pPr>
        <w:pStyle w:val="NoSpacing"/>
        <w:rPr>
          <w:rFonts w:ascii="Arial" w:eastAsiaTheme="minorHAnsi" w:hAnsi="Arial" w:cs="Arial"/>
          <w:b/>
        </w:rPr>
      </w:pPr>
      <w:r w:rsidRPr="00287FB3">
        <w:rPr>
          <w:rFonts w:ascii="Arial" w:eastAsiaTheme="minorHAnsi" w:hAnsi="Arial" w:cs="Arial"/>
          <w:b/>
        </w:rPr>
        <w:t>Methodology</w:t>
      </w:r>
    </w:p>
    <w:p w14:paraId="576C542B" w14:textId="77777777" w:rsidR="00DF77F5" w:rsidRPr="00287FB3" w:rsidRDefault="00B20506" w:rsidP="006D7B8C">
      <w:pPr>
        <w:pStyle w:val="NoSpacing"/>
        <w:rPr>
          <w:rFonts w:ascii="Arial" w:eastAsiaTheme="minorHAnsi" w:hAnsi="Arial" w:cs="Arial"/>
        </w:rPr>
      </w:pPr>
      <w:r w:rsidRPr="00287FB3">
        <w:rPr>
          <w:rFonts w:ascii="Arial" w:eastAsiaTheme="minorHAnsi" w:hAnsi="Arial" w:cs="Arial"/>
        </w:rPr>
        <w:t xml:space="preserve">In </w:t>
      </w:r>
      <w:r w:rsidR="0045719E" w:rsidRPr="00287FB3">
        <w:rPr>
          <w:rFonts w:ascii="Arial" w:eastAsiaTheme="minorHAnsi" w:hAnsi="Arial" w:cs="Arial"/>
        </w:rPr>
        <w:t>our</w:t>
      </w:r>
      <w:r w:rsidRPr="00287FB3">
        <w:rPr>
          <w:rFonts w:ascii="Arial" w:eastAsiaTheme="minorHAnsi" w:hAnsi="Arial" w:cs="Arial"/>
        </w:rPr>
        <w:t xml:space="preserve"> project, the method of investigating the </w:t>
      </w:r>
      <w:r w:rsidR="00A2218F" w:rsidRPr="00287FB3">
        <w:rPr>
          <w:rFonts w:ascii="Arial" w:eastAsiaTheme="minorHAnsi" w:hAnsi="Arial" w:cs="Arial"/>
        </w:rPr>
        <w:t>how does the mobile game- King of Glory influence the social life for international students</w:t>
      </w:r>
      <w:r w:rsidR="0045719E" w:rsidRPr="00287FB3">
        <w:rPr>
          <w:rFonts w:ascii="Arial" w:eastAsiaTheme="minorHAnsi" w:hAnsi="Arial" w:cs="Arial"/>
        </w:rPr>
        <w:t xml:space="preserve"> are mainly three</w:t>
      </w:r>
      <w:r w:rsidR="00DF77F5" w:rsidRPr="00287FB3">
        <w:rPr>
          <w:rFonts w:ascii="Arial" w:eastAsiaTheme="minorHAnsi" w:hAnsi="Arial" w:cs="Arial"/>
        </w:rPr>
        <w:t xml:space="preserve">: the first one is the literature review of </w:t>
      </w:r>
      <w:r w:rsidR="0045719E" w:rsidRPr="00287FB3">
        <w:rPr>
          <w:rFonts w:ascii="Arial" w:eastAsiaTheme="minorHAnsi" w:hAnsi="Arial" w:cs="Arial"/>
        </w:rPr>
        <w:t xml:space="preserve">current </w:t>
      </w:r>
      <w:r w:rsidR="00A2218F" w:rsidRPr="00287FB3">
        <w:rPr>
          <w:rFonts w:ascii="Arial" w:eastAsiaTheme="minorHAnsi" w:hAnsi="Arial" w:cs="Arial"/>
        </w:rPr>
        <w:t>mobile games</w:t>
      </w:r>
      <w:r w:rsidR="00DF77F5" w:rsidRPr="00287FB3">
        <w:rPr>
          <w:rFonts w:ascii="Arial" w:eastAsiaTheme="minorHAnsi" w:hAnsi="Arial" w:cs="Arial"/>
        </w:rPr>
        <w:t xml:space="preserve"> </w:t>
      </w:r>
      <w:r w:rsidR="0045719E" w:rsidRPr="00287FB3">
        <w:rPr>
          <w:rFonts w:ascii="Arial" w:eastAsiaTheme="minorHAnsi" w:hAnsi="Arial" w:cs="Arial"/>
        </w:rPr>
        <w:t xml:space="preserve">so that helps us </w:t>
      </w:r>
      <w:r w:rsidR="00DF77F5" w:rsidRPr="00287FB3">
        <w:rPr>
          <w:rFonts w:ascii="Arial" w:eastAsiaTheme="minorHAnsi" w:hAnsi="Arial" w:cs="Arial"/>
        </w:rPr>
        <w:t xml:space="preserve">to learn </w:t>
      </w:r>
      <w:r w:rsidR="00A2218F" w:rsidRPr="00287FB3">
        <w:rPr>
          <w:rFonts w:ascii="Arial" w:eastAsiaTheme="minorHAnsi" w:hAnsi="Arial" w:cs="Arial"/>
        </w:rPr>
        <w:t>a scope of</w:t>
      </w:r>
      <w:r w:rsidR="00DF77F5" w:rsidRPr="00287FB3">
        <w:rPr>
          <w:rFonts w:ascii="Arial" w:eastAsiaTheme="minorHAnsi" w:hAnsi="Arial" w:cs="Arial"/>
        </w:rPr>
        <w:t xml:space="preserve"> the general and current phenomenon in not only the </w:t>
      </w:r>
      <w:r w:rsidR="00A2218F" w:rsidRPr="00287FB3">
        <w:rPr>
          <w:rFonts w:ascii="Arial" w:eastAsiaTheme="minorHAnsi" w:hAnsi="Arial" w:cs="Arial"/>
        </w:rPr>
        <w:t xml:space="preserve">mobile games themselves </w:t>
      </w:r>
      <w:r w:rsidR="00DF77F5" w:rsidRPr="00287FB3">
        <w:rPr>
          <w:rFonts w:ascii="Arial" w:eastAsiaTheme="minorHAnsi" w:hAnsi="Arial" w:cs="Arial"/>
        </w:rPr>
        <w:t xml:space="preserve">but also the </w:t>
      </w:r>
      <w:r w:rsidR="00A2218F" w:rsidRPr="00287FB3">
        <w:rPr>
          <w:rFonts w:ascii="Arial" w:eastAsiaTheme="minorHAnsi" w:hAnsi="Arial" w:cs="Arial"/>
        </w:rPr>
        <w:t>specific one</w:t>
      </w:r>
      <w:r w:rsidR="0045719E" w:rsidRPr="00287FB3">
        <w:rPr>
          <w:rFonts w:ascii="Arial" w:eastAsiaTheme="minorHAnsi" w:hAnsi="Arial" w:cs="Arial"/>
        </w:rPr>
        <w:t>-King of Glory</w:t>
      </w:r>
      <w:r w:rsidR="00DF77F5" w:rsidRPr="00287FB3">
        <w:rPr>
          <w:rFonts w:ascii="Arial" w:eastAsiaTheme="minorHAnsi" w:hAnsi="Arial" w:cs="Arial"/>
        </w:rPr>
        <w:t xml:space="preserve">. Secondly, </w:t>
      </w:r>
      <w:r w:rsidR="0045719E" w:rsidRPr="00287FB3">
        <w:rPr>
          <w:rFonts w:ascii="Arial" w:eastAsiaTheme="minorHAnsi" w:hAnsi="Arial" w:cs="Arial"/>
        </w:rPr>
        <w:t>we did</w:t>
      </w:r>
      <w:r w:rsidR="00DF77F5" w:rsidRPr="00287FB3">
        <w:rPr>
          <w:rFonts w:ascii="Arial" w:eastAsiaTheme="minorHAnsi" w:hAnsi="Arial" w:cs="Arial"/>
        </w:rPr>
        <w:t xml:space="preserve"> a survey posed on social internet or by asking oral question</w:t>
      </w:r>
      <w:r w:rsidR="0045719E" w:rsidRPr="00287FB3">
        <w:rPr>
          <w:rFonts w:ascii="Arial" w:eastAsiaTheme="minorHAnsi" w:hAnsi="Arial" w:cs="Arial"/>
        </w:rPr>
        <w:t>s</w:t>
      </w:r>
      <w:r w:rsidR="00DF77F5" w:rsidRPr="00287FB3">
        <w:rPr>
          <w:rFonts w:ascii="Arial" w:eastAsiaTheme="minorHAnsi" w:hAnsi="Arial" w:cs="Arial"/>
        </w:rPr>
        <w:t xml:space="preserve"> to </w:t>
      </w:r>
      <w:r w:rsidR="0045719E" w:rsidRPr="00287FB3">
        <w:rPr>
          <w:rFonts w:ascii="Arial" w:eastAsiaTheme="minorHAnsi" w:hAnsi="Arial" w:cs="Arial"/>
        </w:rPr>
        <w:t xml:space="preserve">enable us to </w:t>
      </w:r>
      <w:r w:rsidR="00DF77F5" w:rsidRPr="00287FB3">
        <w:rPr>
          <w:rFonts w:ascii="Arial" w:eastAsiaTheme="minorHAnsi" w:hAnsi="Arial" w:cs="Arial"/>
        </w:rPr>
        <w:t>select the</w:t>
      </w:r>
      <w:r w:rsidR="00A2218F" w:rsidRPr="00287FB3">
        <w:rPr>
          <w:rFonts w:ascii="Arial" w:eastAsiaTheme="minorHAnsi" w:hAnsi="Arial" w:cs="Arial"/>
        </w:rPr>
        <w:t xml:space="preserve"> particular</w:t>
      </w:r>
      <w:r w:rsidR="00DF77F5" w:rsidRPr="00287FB3">
        <w:rPr>
          <w:rFonts w:ascii="Arial" w:eastAsiaTheme="minorHAnsi" w:hAnsi="Arial" w:cs="Arial"/>
        </w:rPr>
        <w:t xml:space="preserve"> interviewees</w:t>
      </w:r>
      <w:r w:rsidR="0045719E" w:rsidRPr="00287FB3">
        <w:rPr>
          <w:rFonts w:ascii="Arial" w:eastAsiaTheme="minorHAnsi" w:hAnsi="Arial" w:cs="Arial"/>
        </w:rPr>
        <w:t xml:space="preserve"> who we reckon would be much valuable and we can acquire more information from them</w:t>
      </w:r>
      <w:r w:rsidR="00DF77F5" w:rsidRPr="00287FB3">
        <w:rPr>
          <w:rFonts w:ascii="Arial" w:eastAsiaTheme="minorHAnsi" w:hAnsi="Arial" w:cs="Arial"/>
        </w:rPr>
        <w:t xml:space="preserve">. After finishing both the section above, we </w:t>
      </w:r>
      <w:r w:rsidR="0045719E" w:rsidRPr="00287FB3">
        <w:rPr>
          <w:rFonts w:ascii="Arial" w:eastAsiaTheme="minorHAnsi" w:hAnsi="Arial" w:cs="Arial"/>
        </w:rPr>
        <w:t>did</w:t>
      </w:r>
      <w:r w:rsidR="00DF77F5" w:rsidRPr="00287FB3">
        <w:rPr>
          <w:rFonts w:ascii="Arial" w:eastAsiaTheme="minorHAnsi" w:hAnsi="Arial" w:cs="Arial"/>
        </w:rPr>
        <w:t xml:space="preserve"> the </w:t>
      </w:r>
      <w:r w:rsidR="00427C58" w:rsidRPr="00287FB3">
        <w:rPr>
          <w:rFonts w:ascii="Arial" w:eastAsiaTheme="minorHAnsi" w:hAnsi="Arial" w:cs="Arial"/>
        </w:rPr>
        <w:t xml:space="preserve">data collection- </w:t>
      </w:r>
      <w:r w:rsidR="00DF77F5" w:rsidRPr="00287FB3">
        <w:rPr>
          <w:rFonts w:ascii="Arial" w:eastAsiaTheme="minorHAnsi" w:hAnsi="Arial" w:cs="Arial"/>
        </w:rPr>
        <w:t>semi-structured</w:t>
      </w:r>
      <w:r w:rsidR="007A313A" w:rsidRPr="00287FB3">
        <w:rPr>
          <w:rFonts w:ascii="Arial" w:eastAsiaTheme="minorHAnsi" w:hAnsi="Arial" w:cs="Arial"/>
        </w:rPr>
        <w:t xml:space="preserve"> interview</w:t>
      </w:r>
      <w:r w:rsidR="0045719E" w:rsidRPr="00287FB3">
        <w:rPr>
          <w:rFonts w:ascii="Arial" w:eastAsiaTheme="minorHAnsi" w:hAnsi="Arial" w:cs="Arial"/>
        </w:rPr>
        <w:t>s</w:t>
      </w:r>
      <w:r w:rsidR="007A313A" w:rsidRPr="00287FB3">
        <w:rPr>
          <w:rFonts w:ascii="Arial" w:eastAsiaTheme="minorHAnsi" w:hAnsi="Arial" w:cs="Arial"/>
        </w:rPr>
        <w:t xml:space="preserve"> for </w:t>
      </w:r>
      <w:r w:rsidR="00A2218F" w:rsidRPr="00287FB3">
        <w:rPr>
          <w:rFonts w:ascii="Arial" w:eastAsiaTheme="minorHAnsi" w:hAnsi="Arial" w:cs="Arial"/>
        </w:rPr>
        <w:t>t</w:t>
      </w:r>
      <w:r w:rsidR="0045719E" w:rsidRPr="00287FB3">
        <w:rPr>
          <w:rFonts w:ascii="Arial" w:eastAsiaTheme="minorHAnsi" w:hAnsi="Arial" w:cs="Arial"/>
        </w:rPr>
        <w:t>hree</w:t>
      </w:r>
      <w:r w:rsidR="007A313A" w:rsidRPr="00287FB3">
        <w:rPr>
          <w:rFonts w:ascii="Arial" w:eastAsiaTheme="minorHAnsi" w:hAnsi="Arial" w:cs="Arial"/>
        </w:rPr>
        <w:t xml:space="preserve"> interviewee</w:t>
      </w:r>
      <w:r w:rsidR="0045719E" w:rsidRPr="00287FB3">
        <w:rPr>
          <w:rFonts w:ascii="Arial" w:eastAsiaTheme="minorHAnsi" w:hAnsi="Arial" w:cs="Arial"/>
        </w:rPr>
        <w:t>s</w:t>
      </w:r>
      <w:r w:rsidR="00DF77F5" w:rsidRPr="00287FB3">
        <w:rPr>
          <w:rFonts w:ascii="Arial" w:eastAsiaTheme="minorHAnsi" w:hAnsi="Arial" w:cs="Arial"/>
        </w:rPr>
        <w:t xml:space="preserve"> to learn their experience and opinions</w:t>
      </w:r>
      <w:r w:rsidR="0045719E" w:rsidRPr="00287FB3">
        <w:rPr>
          <w:rFonts w:ascii="Arial" w:eastAsiaTheme="minorHAnsi" w:hAnsi="Arial" w:cs="Arial"/>
        </w:rPr>
        <w:t xml:space="preserve"> of how this game influence their social life.</w:t>
      </w:r>
    </w:p>
    <w:p w14:paraId="71E5D5D4" w14:textId="77777777" w:rsidR="00E12C45" w:rsidRPr="00287FB3" w:rsidRDefault="00E12C45" w:rsidP="006D7B8C">
      <w:pPr>
        <w:pStyle w:val="NoSpacing"/>
        <w:rPr>
          <w:rFonts w:ascii="Arial" w:eastAsiaTheme="minorHAnsi" w:hAnsi="Arial" w:cs="Arial"/>
        </w:rPr>
      </w:pPr>
    </w:p>
    <w:p w14:paraId="1949088D" w14:textId="77777777" w:rsidR="0045719E" w:rsidRPr="00287FB3" w:rsidRDefault="00E12C45" w:rsidP="006D7B8C">
      <w:pPr>
        <w:pStyle w:val="NoSpacing"/>
        <w:rPr>
          <w:rFonts w:ascii="Arial" w:eastAsiaTheme="minorHAnsi" w:hAnsi="Arial" w:cs="Arial"/>
        </w:rPr>
      </w:pPr>
      <w:commentRangeStart w:id="6"/>
      <w:r w:rsidRPr="00287FB3">
        <w:rPr>
          <w:rFonts w:ascii="Arial" w:eastAsiaTheme="minorHAnsi" w:hAnsi="Arial" w:cs="Arial"/>
        </w:rPr>
        <w:t xml:space="preserve">Based on all the team members in our group had or have the experience of </w:t>
      </w:r>
      <w:r w:rsidR="00A2218F" w:rsidRPr="00287FB3">
        <w:rPr>
          <w:rFonts w:ascii="Arial" w:eastAsiaTheme="minorHAnsi" w:hAnsi="Arial" w:cs="Arial"/>
        </w:rPr>
        <w:t xml:space="preserve">playing King of Glory and we all believe that kind of games influence our social </w:t>
      </w:r>
      <w:r w:rsidR="00A2218F" w:rsidRPr="00287FB3">
        <w:rPr>
          <w:rFonts w:ascii="Arial" w:eastAsiaTheme="minorHAnsi" w:hAnsi="Arial" w:cs="Arial"/>
        </w:rPr>
        <w:lastRenderedPageBreak/>
        <w:t xml:space="preserve">activities </w:t>
      </w:r>
      <w:commentRangeEnd w:id="6"/>
      <w:r w:rsidR="00A765B0">
        <w:rPr>
          <w:rStyle w:val="CommentReference"/>
        </w:rPr>
        <w:commentReference w:id="6"/>
      </w:r>
      <w:r w:rsidR="00A2218F" w:rsidRPr="00287FB3">
        <w:rPr>
          <w:rFonts w:ascii="Arial" w:eastAsiaTheme="minorHAnsi" w:hAnsi="Arial" w:cs="Arial"/>
        </w:rPr>
        <w:t>and it likes a bridge between individuals and strangers</w:t>
      </w:r>
      <w:r w:rsidRPr="00287FB3">
        <w:rPr>
          <w:rFonts w:ascii="Arial" w:eastAsiaTheme="minorHAnsi" w:hAnsi="Arial" w:cs="Arial"/>
        </w:rPr>
        <w:t xml:space="preserve">. </w:t>
      </w:r>
    </w:p>
    <w:p w14:paraId="21D9B74E" w14:textId="77777777" w:rsidR="0045719E" w:rsidRPr="00287FB3" w:rsidRDefault="0045719E" w:rsidP="006D7B8C">
      <w:pPr>
        <w:pStyle w:val="NoSpacing"/>
        <w:rPr>
          <w:rFonts w:ascii="Arial" w:eastAsiaTheme="minorHAnsi" w:hAnsi="Arial" w:cs="Arial"/>
        </w:rPr>
      </w:pPr>
    </w:p>
    <w:p w14:paraId="3859FA03" w14:textId="77777777" w:rsidR="006B491B" w:rsidRPr="00287FB3" w:rsidRDefault="00E12C45" w:rsidP="006D7B8C">
      <w:pPr>
        <w:pStyle w:val="NoSpacing"/>
        <w:rPr>
          <w:rFonts w:ascii="Arial" w:eastAsiaTheme="minorHAnsi" w:hAnsi="Arial" w:cs="Arial"/>
        </w:rPr>
      </w:pPr>
      <w:commentRangeStart w:id="7"/>
      <w:r w:rsidRPr="00287FB3">
        <w:rPr>
          <w:rFonts w:ascii="Arial" w:eastAsiaTheme="minorHAnsi" w:hAnsi="Arial" w:cs="Arial"/>
        </w:rPr>
        <w:t xml:space="preserve">We choose qualitative research method, like semi-structured interview, to investigate. </w:t>
      </w:r>
      <w:r w:rsidR="0045719E" w:rsidRPr="00287FB3">
        <w:rPr>
          <w:rFonts w:ascii="Arial" w:eastAsiaTheme="minorHAnsi" w:hAnsi="Arial" w:cs="Arial"/>
        </w:rPr>
        <w:t>Due to the reason that</w:t>
      </w:r>
      <w:r w:rsidRPr="00287FB3">
        <w:rPr>
          <w:rFonts w:ascii="Arial" w:eastAsiaTheme="minorHAnsi" w:hAnsi="Arial" w:cs="Arial"/>
        </w:rPr>
        <w:t xml:space="preserve"> we </w:t>
      </w:r>
      <w:r w:rsidR="0045719E" w:rsidRPr="00287FB3">
        <w:rPr>
          <w:rFonts w:ascii="Arial" w:eastAsiaTheme="minorHAnsi" w:hAnsi="Arial" w:cs="Arial"/>
        </w:rPr>
        <w:t xml:space="preserve">play this </w:t>
      </w:r>
      <w:proofErr w:type="gramStart"/>
      <w:r w:rsidR="0045719E" w:rsidRPr="00287FB3">
        <w:rPr>
          <w:rFonts w:ascii="Arial" w:eastAsiaTheme="minorHAnsi" w:hAnsi="Arial" w:cs="Arial"/>
        </w:rPr>
        <w:t>game</w:t>
      </w:r>
      <w:proofErr w:type="gramEnd"/>
      <w:r w:rsidR="0045719E" w:rsidRPr="00287FB3">
        <w:rPr>
          <w:rFonts w:ascii="Arial" w:eastAsiaTheme="minorHAnsi" w:hAnsi="Arial" w:cs="Arial"/>
        </w:rPr>
        <w:t xml:space="preserve"> so </w:t>
      </w:r>
      <w:r w:rsidRPr="00287FB3">
        <w:rPr>
          <w:rFonts w:ascii="Arial" w:eastAsiaTheme="minorHAnsi" w:hAnsi="Arial" w:cs="Arial"/>
        </w:rPr>
        <w:t xml:space="preserve">we are more familiar with this </w:t>
      </w:r>
      <w:r w:rsidR="00A2218F" w:rsidRPr="00287FB3">
        <w:rPr>
          <w:rFonts w:ascii="Arial" w:eastAsiaTheme="minorHAnsi" w:hAnsi="Arial" w:cs="Arial"/>
        </w:rPr>
        <w:t>game</w:t>
      </w:r>
      <w:r w:rsidRPr="00287FB3">
        <w:rPr>
          <w:rFonts w:ascii="Arial" w:eastAsiaTheme="minorHAnsi" w:hAnsi="Arial" w:cs="Arial"/>
        </w:rPr>
        <w:t xml:space="preserve"> and we can arouse </w:t>
      </w:r>
      <w:r w:rsidR="00A2218F" w:rsidRPr="00287FB3">
        <w:rPr>
          <w:rFonts w:ascii="Arial" w:eastAsiaTheme="minorHAnsi" w:hAnsi="Arial" w:cs="Arial"/>
        </w:rPr>
        <w:t>the same feeling</w:t>
      </w:r>
      <w:r w:rsidRPr="00287FB3">
        <w:rPr>
          <w:rFonts w:ascii="Arial" w:eastAsiaTheme="minorHAnsi" w:hAnsi="Arial" w:cs="Arial"/>
        </w:rPr>
        <w:t xml:space="preserve"> with the participants. We could be aware of the situation that they experienced so that we </w:t>
      </w:r>
      <w:r w:rsidR="0045719E" w:rsidRPr="00287FB3">
        <w:rPr>
          <w:rFonts w:ascii="Arial" w:eastAsiaTheme="minorHAnsi" w:hAnsi="Arial" w:cs="Arial"/>
        </w:rPr>
        <w:t>possibly have more ability to</w:t>
      </w:r>
      <w:r w:rsidRPr="00287FB3">
        <w:rPr>
          <w:rFonts w:ascii="Arial" w:eastAsiaTheme="minorHAnsi" w:hAnsi="Arial" w:cs="Arial"/>
        </w:rPr>
        <w:t xml:space="preserve"> listen to</w:t>
      </w:r>
      <w:r w:rsidR="00A2218F" w:rsidRPr="00287FB3">
        <w:rPr>
          <w:rFonts w:ascii="Arial" w:eastAsiaTheme="minorHAnsi" w:hAnsi="Arial" w:cs="Arial"/>
        </w:rPr>
        <w:t xml:space="preserve"> them and understand them deeply.</w:t>
      </w:r>
      <w:commentRangeEnd w:id="7"/>
      <w:r w:rsidR="00A765B0">
        <w:rPr>
          <w:rStyle w:val="CommentReference"/>
        </w:rPr>
        <w:commentReference w:id="7"/>
      </w:r>
    </w:p>
    <w:p w14:paraId="6ED91449" w14:textId="77777777" w:rsidR="00E12C45" w:rsidRPr="00287FB3" w:rsidRDefault="00E12C45" w:rsidP="006D7B8C">
      <w:pPr>
        <w:pStyle w:val="NoSpacing"/>
        <w:rPr>
          <w:rFonts w:ascii="Arial" w:eastAsiaTheme="minorHAnsi" w:hAnsi="Arial" w:cs="Arial"/>
        </w:rPr>
      </w:pPr>
    </w:p>
    <w:p w14:paraId="18EC3480" w14:textId="77777777" w:rsidR="0045719E" w:rsidRPr="00287FB3" w:rsidRDefault="00E615B2" w:rsidP="006D7B8C">
      <w:pPr>
        <w:pStyle w:val="NoSpacing"/>
        <w:rPr>
          <w:rFonts w:ascii="Arial" w:eastAsiaTheme="minorHAnsi" w:hAnsi="Arial" w:cs="Arial"/>
        </w:rPr>
      </w:pPr>
      <w:bookmarkStart w:id="8" w:name="OLE_LINK17"/>
      <w:bookmarkStart w:id="9" w:name="OLE_LINK18"/>
      <w:r w:rsidRPr="00287FB3">
        <w:rPr>
          <w:rFonts w:ascii="Arial" w:eastAsiaTheme="minorHAnsi" w:hAnsi="Arial" w:cs="Arial"/>
        </w:rPr>
        <w:t>Bryman (2016, p, 9)</w:t>
      </w:r>
      <w:bookmarkEnd w:id="8"/>
      <w:bookmarkEnd w:id="9"/>
      <w:r w:rsidRPr="00287FB3">
        <w:rPr>
          <w:rFonts w:ascii="Arial" w:eastAsiaTheme="minorHAnsi" w:hAnsi="Arial" w:cs="Arial"/>
        </w:rPr>
        <w:t xml:space="preserve"> claimed that researchers almost have to sample because of the time and cost consuming. </w:t>
      </w:r>
      <w:r w:rsidR="00D968B9" w:rsidRPr="00287FB3">
        <w:rPr>
          <w:rFonts w:ascii="Arial" w:eastAsiaTheme="minorHAnsi" w:hAnsi="Arial" w:cs="Arial"/>
        </w:rPr>
        <w:t xml:space="preserve">As well as, </w:t>
      </w:r>
      <w:r w:rsidR="00D65B68" w:rsidRPr="00287FB3">
        <w:rPr>
          <w:rFonts w:ascii="Arial" w:eastAsiaTheme="minorHAnsi" w:hAnsi="Arial" w:cs="Arial"/>
        </w:rPr>
        <w:t>doing a wide range of survey and using more complex survey technique will be helpful to gain the information than the small and local survey (</w:t>
      </w:r>
      <w:proofErr w:type="spellStart"/>
      <w:r w:rsidR="00D65B68" w:rsidRPr="00287FB3">
        <w:rPr>
          <w:rFonts w:ascii="Arial" w:eastAsiaTheme="minorHAnsi" w:hAnsi="Arial" w:cs="Arial"/>
        </w:rPr>
        <w:t>Walliman</w:t>
      </w:r>
      <w:proofErr w:type="spellEnd"/>
      <w:r w:rsidR="00D65B68" w:rsidRPr="00287FB3">
        <w:rPr>
          <w:rFonts w:ascii="Arial" w:eastAsiaTheme="minorHAnsi" w:hAnsi="Arial" w:cs="Arial"/>
        </w:rPr>
        <w:t xml:space="preserve">, </w:t>
      </w:r>
      <w:r w:rsidR="00995D2E" w:rsidRPr="00287FB3">
        <w:rPr>
          <w:rFonts w:ascii="Arial" w:eastAsiaTheme="minorHAnsi" w:hAnsi="Arial" w:cs="Arial"/>
        </w:rPr>
        <w:t>200</w:t>
      </w:r>
      <w:r w:rsidR="00D65B68" w:rsidRPr="00287FB3">
        <w:rPr>
          <w:rFonts w:ascii="Arial" w:eastAsiaTheme="minorHAnsi" w:hAnsi="Arial" w:cs="Arial"/>
        </w:rPr>
        <w:t xml:space="preserve">1, p, 12). It could be said that using the internet as a tool to spread message and information of our project would be more effective and fast to </w:t>
      </w:r>
      <w:r w:rsidR="0045719E" w:rsidRPr="00287FB3">
        <w:rPr>
          <w:rFonts w:ascii="Arial" w:eastAsiaTheme="minorHAnsi" w:hAnsi="Arial" w:cs="Arial"/>
        </w:rPr>
        <w:t>recruit</w:t>
      </w:r>
      <w:r w:rsidR="00D65B68" w:rsidRPr="00287FB3">
        <w:rPr>
          <w:rFonts w:ascii="Arial" w:eastAsiaTheme="minorHAnsi" w:hAnsi="Arial" w:cs="Arial"/>
        </w:rPr>
        <w:t xml:space="preserve"> the volunteer</w:t>
      </w:r>
      <w:r w:rsidR="0045719E" w:rsidRPr="00287FB3">
        <w:rPr>
          <w:rFonts w:ascii="Arial" w:eastAsiaTheme="minorHAnsi" w:hAnsi="Arial" w:cs="Arial"/>
        </w:rPr>
        <w:t>s</w:t>
      </w:r>
      <w:r w:rsidR="00D65B68" w:rsidRPr="00287FB3">
        <w:rPr>
          <w:rFonts w:ascii="Arial" w:eastAsiaTheme="minorHAnsi" w:hAnsi="Arial" w:cs="Arial"/>
        </w:rPr>
        <w:t xml:space="preserve"> with various background and </w:t>
      </w:r>
      <w:r w:rsidR="00995D2E" w:rsidRPr="00287FB3">
        <w:rPr>
          <w:rFonts w:ascii="Arial" w:eastAsiaTheme="minorHAnsi" w:hAnsi="Arial" w:cs="Arial"/>
        </w:rPr>
        <w:t>experience</w:t>
      </w:r>
      <w:r w:rsidR="0045719E" w:rsidRPr="00287FB3">
        <w:rPr>
          <w:rFonts w:ascii="Arial" w:eastAsiaTheme="minorHAnsi" w:hAnsi="Arial" w:cs="Arial"/>
        </w:rPr>
        <w:t xml:space="preserve">. </w:t>
      </w:r>
      <w:r w:rsidRPr="00287FB3">
        <w:rPr>
          <w:rFonts w:ascii="Arial" w:eastAsiaTheme="minorHAnsi" w:hAnsi="Arial" w:cs="Arial"/>
        </w:rPr>
        <w:t xml:space="preserve">Therefore, before doing the interview, we </w:t>
      </w:r>
      <w:r w:rsidR="0045719E" w:rsidRPr="00287FB3">
        <w:rPr>
          <w:rFonts w:ascii="Arial" w:eastAsiaTheme="minorHAnsi" w:hAnsi="Arial" w:cs="Arial"/>
        </w:rPr>
        <w:t>did</w:t>
      </w:r>
      <w:r w:rsidRPr="00287FB3">
        <w:rPr>
          <w:rFonts w:ascii="Arial" w:eastAsiaTheme="minorHAnsi" w:hAnsi="Arial" w:cs="Arial"/>
        </w:rPr>
        <w:t xml:space="preserve"> a brief survey</w:t>
      </w:r>
      <w:r w:rsidR="007A313A" w:rsidRPr="00287FB3">
        <w:rPr>
          <w:rFonts w:ascii="Arial" w:eastAsiaTheme="minorHAnsi" w:hAnsi="Arial" w:cs="Arial"/>
        </w:rPr>
        <w:t xml:space="preserve"> with several simple questions</w:t>
      </w:r>
      <w:r w:rsidR="00D968B9" w:rsidRPr="00287FB3">
        <w:rPr>
          <w:rFonts w:ascii="Arial" w:eastAsiaTheme="minorHAnsi" w:hAnsi="Arial" w:cs="Arial"/>
        </w:rPr>
        <w:t xml:space="preserve"> posed on </w:t>
      </w:r>
      <w:proofErr w:type="spellStart"/>
      <w:r w:rsidR="00D968B9" w:rsidRPr="00287FB3">
        <w:rPr>
          <w:rFonts w:ascii="Arial" w:eastAsiaTheme="minorHAnsi" w:hAnsi="Arial" w:cs="Arial"/>
        </w:rPr>
        <w:t>Wechat</w:t>
      </w:r>
      <w:proofErr w:type="spellEnd"/>
      <w:r w:rsidR="00D968B9" w:rsidRPr="00287FB3">
        <w:rPr>
          <w:rFonts w:ascii="Arial" w:eastAsiaTheme="minorHAnsi" w:hAnsi="Arial" w:cs="Arial"/>
        </w:rPr>
        <w:t xml:space="preserve"> </w:t>
      </w:r>
      <w:r w:rsidRPr="00287FB3">
        <w:rPr>
          <w:rFonts w:ascii="Arial" w:eastAsiaTheme="minorHAnsi" w:hAnsi="Arial" w:cs="Arial"/>
        </w:rPr>
        <w:t>to</w:t>
      </w:r>
      <w:r w:rsidR="00D968B9" w:rsidRPr="00287FB3">
        <w:rPr>
          <w:rFonts w:ascii="Arial" w:eastAsiaTheme="minorHAnsi" w:hAnsi="Arial" w:cs="Arial"/>
        </w:rPr>
        <w:t xml:space="preserve"> help us</w:t>
      </w:r>
      <w:r w:rsidRPr="00287FB3">
        <w:rPr>
          <w:rFonts w:ascii="Arial" w:eastAsiaTheme="minorHAnsi" w:hAnsi="Arial" w:cs="Arial"/>
        </w:rPr>
        <w:t xml:space="preserve"> </w:t>
      </w:r>
      <w:r w:rsidR="007A313A" w:rsidRPr="00287FB3">
        <w:rPr>
          <w:rFonts w:ascii="Arial" w:eastAsiaTheme="minorHAnsi" w:hAnsi="Arial" w:cs="Arial"/>
        </w:rPr>
        <w:t>select</w:t>
      </w:r>
      <w:r w:rsidRPr="00287FB3">
        <w:rPr>
          <w:rFonts w:ascii="Arial" w:eastAsiaTheme="minorHAnsi" w:hAnsi="Arial" w:cs="Arial"/>
        </w:rPr>
        <w:t xml:space="preserve"> participants</w:t>
      </w:r>
      <w:r w:rsidR="00D968B9" w:rsidRPr="00287FB3">
        <w:rPr>
          <w:rFonts w:ascii="Arial" w:eastAsiaTheme="minorHAnsi" w:hAnsi="Arial" w:cs="Arial"/>
        </w:rPr>
        <w:t>.</w:t>
      </w:r>
      <w:r w:rsidR="0012389B" w:rsidRPr="00287FB3">
        <w:rPr>
          <w:rFonts w:ascii="Arial" w:eastAsiaTheme="minorHAnsi" w:hAnsi="Arial" w:cs="Arial"/>
        </w:rPr>
        <w:t xml:space="preserve"> </w:t>
      </w:r>
    </w:p>
    <w:p w14:paraId="38A6CF45" w14:textId="77777777" w:rsidR="0045719E" w:rsidRPr="00287FB3" w:rsidRDefault="0045719E" w:rsidP="006D7B8C">
      <w:pPr>
        <w:pStyle w:val="NoSpacing"/>
        <w:rPr>
          <w:rFonts w:ascii="Arial" w:eastAsiaTheme="minorHAnsi" w:hAnsi="Arial" w:cs="Arial"/>
        </w:rPr>
      </w:pPr>
    </w:p>
    <w:p w14:paraId="726A4974" w14:textId="77777777" w:rsidR="00492DC8" w:rsidRPr="00287FB3" w:rsidRDefault="009934E3" w:rsidP="006D7B8C">
      <w:pPr>
        <w:pStyle w:val="NoSpacing"/>
        <w:rPr>
          <w:rFonts w:ascii="Arial" w:eastAsiaTheme="minorHAnsi" w:hAnsi="Arial" w:cs="Arial"/>
        </w:rPr>
      </w:pPr>
      <w:r w:rsidRPr="00287FB3">
        <w:rPr>
          <w:rFonts w:ascii="Arial" w:eastAsiaTheme="minorHAnsi" w:hAnsi="Arial" w:cs="Arial"/>
        </w:rPr>
        <w:t xml:space="preserve">Qualitative approach is a way to learn the social world which seeks to describe and analyse the culture and behaviour of </w:t>
      </w:r>
      <w:commentRangeStart w:id="10"/>
      <w:r w:rsidRPr="00287FB3">
        <w:rPr>
          <w:rFonts w:ascii="Arial" w:eastAsiaTheme="minorHAnsi" w:hAnsi="Arial" w:cs="Arial"/>
        </w:rPr>
        <w:t>individuals (</w:t>
      </w:r>
      <w:r w:rsidR="00BA52E7" w:rsidRPr="00287FB3">
        <w:rPr>
          <w:rFonts w:ascii="Arial" w:eastAsiaTheme="minorHAnsi" w:hAnsi="Arial" w:cs="Arial"/>
        </w:rPr>
        <w:t>Bryman</w:t>
      </w:r>
      <w:r w:rsidRPr="00287FB3">
        <w:rPr>
          <w:rFonts w:ascii="Arial" w:eastAsiaTheme="minorHAnsi" w:hAnsi="Arial" w:cs="Arial"/>
        </w:rPr>
        <w:t xml:space="preserve">, 1988, p, 46) </w:t>
      </w:r>
      <w:r w:rsidR="00D01F07" w:rsidRPr="00287FB3">
        <w:rPr>
          <w:rFonts w:ascii="Arial" w:eastAsiaTheme="minorHAnsi" w:hAnsi="Arial" w:cs="Arial"/>
        </w:rPr>
        <w:t xml:space="preserve">As </w:t>
      </w:r>
      <w:commentRangeEnd w:id="10"/>
      <w:r w:rsidR="00A765B0">
        <w:rPr>
          <w:rStyle w:val="CommentReference"/>
        </w:rPr>
        <w:commentReference w:id="10"/>
      </w:r>
      <w:r w:rsidR="00D01F07" w:rsidRPr="00287FB3">
        <w:rPr>
          <w:rFonts w:ascii="Arial" w:eastAsiaTheme="minorHAnsi" w:hAnsi="Arial" w:cs="Arial"/>
        </w:rPr>
        <w:t xml:space="preserve">consequence, we got </w:t>
      </w:r>
      <w:r w:rsidR="00D968B9" w:rsidRPr="00287FB3">
        <w:rPr>
          <w:rFonts w:ascii="Arial" w:eastAsiaTheme="minorHAnsi" w:hAnsi="Arial" w:cs="Arial"/>
        </w:rPr>
        <w:t>3</w:t>
      </w:r>
      <w:r w:rsidR="00492DC8" w:rsidRPr="00287FB3">
        <w:rPr>
          <w:rFonts w:ascii="Arial" w:eastAsiaTheme="minorHAnsi" w:hAnsi="Arial" w:cs="Arial"/>
        </w:rPr>
        <w:t xml:space="preserve"> volunteers </w:t>
      </w:r>
      <w:r w:rsidR="00D01F07" w:rsidRPr="00287FB3">
        <w:rPr>
          <w:rFonts w:ascii="Arial" w:eastAsiaTheme="minorHAnsi" w:hAnsi="Arial" w:cs="Arial"/>
        </w:rPr>
        <w:t xml:space="preserve">because of their brief introduce of the story of their </w:t>
      </w:r>
      <w:r w:rsidR="00492DC8" w:rsidRPr="00287FB3">
        <w:rPr>
          <w:rFonts w:ascii="Arial" w:eastAsiaTheme="minorHAnsi" w:hAnsi="Arial" w:cs="Arial"/>
        </w:rPr>
        <w:t>experience of playing King of Glory</w:t>
      </w:r>
      <w:r w:rsidRPr="00287FB3">
        <w:rPr>
          <w:rFonts w:ascii="Arial" w:eastAsiaTheme="minorHAnsi" w:hAnsi="Arial" w:cs="Arial"/>
        </w:rPr>
        <w:t xml:space="preserve"> and their culture background</w:t>
      </w:r>
      <w:r w:rsidR="00D01F07" w:rsidRPr="00287FB3">
        <w:rPr>
          <w:rFonts w:ascii="Arial" w:eastAsiaTheme="minorHAnsi" w:hAnsi="Arial" w:cs="Arial"/>
        </w:rPr>
        <w:t xml:space="preserve"> which we think will be more valuable</w:t>
      </w:r>
      <w:r w:rsidR="0045719E" w:rsidRPr="00287FB3">
        <w:rPr>
          <w:rFonts w:ascii="Arial" w:eastAsiaTheme="minorHAnsi" w:hAnsi="Arial" w:cs="Arial"/>
        </w:rPr>
        <w:t xml:space="preserve"> for our project</w:t>
      </w:r>
      <w:r w:rsidR="00D01F07" w:rsidRPr="00287FB3">
        <w:rPr>
          <w:rFonts w:ascii="Arial" w:eastAsiaTheme="minorHAnsi" w:hAnsi="Arial" w:cs="Arial"/>
        </w:rPr>
        <w:t xml:space="preserve">. </w:t>
      </w:r>
      <w:r w:rsidR="00E615B2" w:rsidRPr="00287FB3">
        <w:rPr>
          <w:rFonts w:ascii="Arial" w:eastAsiaTheme="minorHAnsi" w:hAnsi="Arial" w:cs="Arial"/>
        </w:rPr>
        <w:t xml:space="preserve">Hence, this enables us to find out the interviewees who are particular and typical </w:t>
      </w:r>
      <w:r w:rsidR="007A313A" w:rsidRPr="00287FB3">
        <w:rPr>
          <w:rFonts w:ascii="Arial" w:eastAsiaTheme="minorHAnsi" w:hAnsi="Arial" w:cs="Arial"/>
        </w:rPr>
        <w:t>can</w:t>
      </w:r>
      <w:r w:rsidR="00E615B2" w:rsidRPr="00287FB3">
        <w:rPr>
          <w:rFonts w:ascii="Arial" w:eastAsiaTheme="minorHAnsi" w:hAnsi="Arial" w:cs="Arial"/>
        </w:rPr>
        <w:t xml:space="preserve"> be interviewed in order to make partial contr</w:t>
      </w:r>
      <w:r w:rsidR="0045719E" w:rsidRPr="00287FB3">
        <w:rPr>
          <w:rFonts w:ascii="Arial" w:eastAsiaTheme="minorHAnsi" w:hAnsi="Arial" w:cs="Arial"/>
        </w:rPr>
        <w:t>ibution to the current theories.</w:t>
      </w:r>
      <w:r w:rsidR="00E615B2" w:rsidRPr="00287FB3">
        <w:rPr>
          <w:rFonts w:ascii="Arial" w:eastAsiaTheme="minorHAnsi" w:hAnsi="Arial" w:cs="Arial"/>
        </w:rPr>
        <w:t xml:space="preserve"> </w:t>
      </w:r>
    </w:p>
    <w:p w14:paraId="7290DA9A" w14:textId="77777777" w:rsidR="0045719E" w:rsidRPr="00287FB3" w:rsidRDefault="0045719E" w:rsidP="006D7B8C">
      <w:pPr>
        <w:pStyle w:val="NoSpacing"/>
        <w:rPr>
          <w:rFonts w:ascii="Arial" w:eastAsiaTheme="minorHAnsi" w:hAnsi="Arial" w:cs="Arial"/>
        </w:rPr>
      </w:pPr>
    </w:p>
    <w:p w14:paraId="3A1F42B4" w14:textId="77777777" w:rsidR="006D7B8C" w:rsidRPr="00287FB3" w:rsidRDefault="007A313A" w:rsidP="006D7B8C">
      <w:pPr>
        <w:pStyle w:val="NoSpacing"/>
        <w:rPr>
          <w:rFonts w:ascii="Arial" w:eastAsiaTheme="minorHAnsi" w:hAnsi="Arial" w:cs="Arial"/>
        </w:rPr>
      </w:pPr>
      <w:r w:rsidRPr="00287FB3">
        <w:rPr>
          <w:rFonts w:ascii="Arial" w:eastAsiaTheme="minorHAnsi" w:hAnsi="Arial" w:cs="Arial"/>
        </w:rPr>
        <w:t xml:space="preserve">Bryman (2016, p, 10) </w:t>
      </w:r>
      <w:r w:rsidR="00D968B9" w:rsidRPr="00287FB3">
        <w:rPr>
          <w:rFonts w:ascii="Arial" w:eastAsiaTheme="minorHAnsi" w:hAnsi="Arial" w:cs="Arial"/>
        </w:rPr>
        <w:t>argued</w:t>
      </w:r>
      <w:r w:rsidRPr="00287FB3">
        <w:rPr>
          <w:rFonts w:ascii="Arial" w:eastAsiaTheme="minorHAnsi" w:hAnsi="Arial" w:cs="Arial"/>
        </w:rPr>
        <w:t xml:space="preserve"> that semi-structured interview will </w:t>
      </w:r>
      <w:r w:rsidR="00427C58" w:rsidRPr="00287FB3">
        <w:rPr>
          <w:rFonts w:ascii="Arial" w:eastAsiaTheme="minorHAnsi" w:hAnsi="Arial" w:cs="Arial"/>
        </w:rPr>
        <w:t>encourage the researcher keep an open mind</w:t>
      </w:r>
      <w:r w:rsidR="00D968B9" w:rsidRPr="00287FB3">
        <w:rPr>
          <w:rFonts w:ascii="Arial" w:eastAsiaTheme="minorHAnsi" w:hAnsi="Arial" w:cs="Arial"/>
        </w:rPr>
        <w:t>.</w:t>
      </w:r>
      <w:r w:rsidR="00427C58" w:rsidRPr="00287FB3">
        <w:rPr>
          <w:rFonts w:ascii="Arial" w:eastAsiaTheme="minorHAnsi" w:hAnsi="Arial" w:cs="Arial"/>
        </w:rPr>
        <w:t xml:space="preserve"> </w:t>
      </w:r>
      <w:r w:rsidR="006D7B8C" w:rsidRPr="00287FB3">
        <w:rPr>
          <w:rFonts w:ascii="Arial" w:eastAsiaTheme="minorHAnsi" w:hAnsi="Arial" w:cs="Arial"/>
        </w:rPr>
        <w:t xml:space="preserve">For deeply investigating the social circumstance in </w:t>
      </w:r>
      <w:r w:rsidR="00492DC8" w:rsidRPr="00287FB3">
        <w:rPr>
          <w:rFonts w:ascii="Arial" w:eastAsiaTheme="minorHAnsi" w:hAnsi="Arial" w:cs="Arial"/>
        </w:rPr>
        <w:t>mobile games among international students</w:t>
      </w:r>
      <w:r w:rsidR="006D7B8C" w:rsidRPr="00287FB3">
        <w:rPr>
          <w:rFonts w:ascii="Arial" w:eastAsiaTheme="minorHAnsi" w:hAnsi="Arial" w:cs="Arial"/>
        </w:rPr>
        <w:t xml:space="preserve">, </w:t>
      </w:r>
      <w:r w:rsidR="00DF77F5" w:rsidRPr="00287FB3">
        <w:rPr>
          <w:rFonts w:ascii="Arial" w:eastAsiaTheme="minorHAnsi" w:hAnsi="Arial" w:cs="Arial"/>
        </w:rPr>
        <w:t>we</w:t>
      </w:r>
      <w:r w:rsidR="006D7B8C" w:rsidRPr="00287FB3">
        <w:rPr>
          <w:rFonts w:ascii="Arial" w:eastAsiaTheme="minorHAnsi" w:hAnsi="Arial" w:cs="Arial"/>
        </w:rPr>
        <w:t xml:space="preserve"> choose the semi-structured interview with a set of guided questions as our dominant method based on literature and theories to acquire the deep thoughts and perspectives of individuals.</w:t>
      </w:r>
      <w:r w:rsidR="00E20319" w:rsidRPr="00287FB3">
        <w:rPr>
          <w:rFonts w:ascii="Arial" w:eastAsiaTheme="minorHAnsi" w:hAnsi="Arial" w:cs="Arial"/>
        </w:rPr>
        <w:t xml:space="preserve"> </w:t>
      </w:r>
    </w:p>
    <w:p w14:paraId="5C4EB780" w14:textId="77777777" w:rsidR="003032F3" w:rsidRPr="00287FB3" w:rsidRDefault="003032F3" w:rsidP="006D7B8C">
      <w:pPr>
        <w:pStyle w:val="NoSpacing"/>
        <w:rPr>
          <w:rFonts w:ascii="Arial" w:eastAsiaTheme="minorHAnsi" w:hAnsi="Arial" w:cs="Arial"/>
        </w:rPr>
      </w:pPr>
    </w:p>
    <w:p w14:paraId="52E2879C" w14:textId="77777777" w:rsidR="00D968B9" w:rsidRPr="00287FB3" w:rsidRDefault="003032F3" w:rsidP="006D7B8C">
      <w:pPr>
        <w:pStyle w:val="NoSpacing"/>
        <w:rPr>
          <w:rFonts w:ascii="Arial" w:eastAsiaTheme="minorHAnsi" w:hAnsi="Arial" w:cs="Arial"/>
          <w:lang w:val="en-US"/>
        </w:rPr>
      </w:pPr>
      <w:commentRangeStart w:id="11"/>
      <w:r w:rsidRPr="00287FB3">
        <w:rPr>
          <w:rFonts w:ascii="Arial" w:eastAsiaTheme="minorHAnsi" w:hAnsi="Arial" w:cs="Arial"/>
        </w:rPr>
        <w:lastRenderedPageBreak/>
        <w:t xml:space="preserve">We carried out </w:t>
      </w:r>
      <w:r w:rsidR="00D968B9" w:rsidRPr="00287FB3">
        <w:rPr>
          <w:rFonts w:ascii="Arial" w:eastAsiaTheme="minorHAnsi" w:hAnsi="Arial" w:cs="Arial"/>
        </w:rPr>
        <w:t>3</w:t>
      </w:r>
      <w:r w:rsidRPr="00287FB3">
        <w:rPr>
          <w:rFonts w:ascii="Arial" w:eastAsiaTheme="minorHAnsi" w:hAnsi="Arial" w:cs="Arial"/>
        </w:rPr>
        <w:t xml:space="preserve"> interviews including </w:t>
      </w:r>
      <w:r w:rsidR="00D968B9" w:rsidRPr="00287FB3">
        <w:rPr>
          <w:rFonts w:ascii="Arial" w:eastAsiaTheme="minorHAnsi" w:hAnsi="Arial" w:cs="Arial"/>
        </w:rPr>
        <w:t xml:space="preserve">2 </w:t>
      </w:r>
      <w:r w:rsidRPr="00287FB3">
        <w:rPr>
          <w:rFonts w:ascii="Arial" w:eastAsiaTheme="minorHAnsi" w:hAnsi="Arial" w:cs="Arial"/>
        </w:rPr>
        <w:t xml:space="preserve">males and </w:t>
      </w:r>
      <w:r w:rsidR="00D968B9" w:rsidRPr="00287FB3">
        <w:rPr>
          <w:rFonts w:ascii="Arial" w:eastAsiaTheme="minorHAnsi" w:hAnsi="Arial" w:cs="Arial"/>
        </w:rPr>
        <w:t>1 female</w:t>
      </w:r>
      <w:r w:rsidR="00492DC8" w:rsidRPr="00287FB3">
        <w:rPr>
          <w:rFonts w:ascii="Arial" w:eastAsiaTheme="minorHAnsi" w:hAnsi="Arial" w:cs="Arial"/>
        </w:rPr>
        <w:t xml:space="preserve"> of the similar age (</w:t>
      </w:r>
      <w:r w:rsidR="00D968B9" w:rsidRPr="00287FB3">
        <w:rPr>
          <w:rFonts w:ascii="Arial" w:eastAsiaTheme="minorHAnsi" w:hAnsi="Arial" w:cs="Arial"/>
        </w:rPr>
        <w:t>20s)</w:t>
      </w:r>
      <w:r w:rsidR="00492DC8" w:rsidRPr="00287FB3">
        <w:rPr>
          <w:rFonts w:ascii="Arial" w:eastAsiaTheme="minorHAnsi" w:hAnsi="Arial" w:cs="Arial"/>
        </w:rPr>
        <w:t xml:space="preserve">. </w:t>
      </w:r>
      <w:proofErr w:type="spellStart"/>
      <w:proofErr w:type="gramStart"/>
      <w:r w:rsidR="00D968B9" w:rsidRPr="00287FB3">
        <w:rPr>
          <w:rFonts w:ascii="Arial" w:eastAsiaTheme="minorHAnsi" w:hAnsi="Arial" w:cs="Arial"/>
        </w:rPr>
        <w:t>Walliman</w:t>
      </w:r>
      <w:proofErr w:type="spellEnd"/>
      <w:r w:rsidR="00D968B9" w:rsidRPr="00287FB3">
        <w:rPr>
          <w:rFonts w:ascii="Arial" w:eastAsiaTheme="minorHAnsi" w:hAnsi="Arial" w:cs="Arial"/>
          <w:lang w:val="en-US"/>
        </w:rPr>
        <w:t>(</w:t>
      </w:r>
      <w:proofErr w:type="gramEnd"/>
      <w:r w:rsidR="00D968B9" w:rsidRPr="00287FB3">
        <w:rPr>
          <w:rFonts w:ascii="Arial" w:eastAsiaTheme="minorHAnsi" w:hAnsi="Arial" w:cs="Arial"/>
          <w:lang w:val="en-US"/>
        </w:rPr>
        <w:t>2001, p. 4) agrees that experience could help individuals or groups acquire knowledge and help people understand and be aware of the world</w:t>
      </w:r>
      <w:commentRangeEnd w:id="11"/>
      <w:r w:rsidR="00A765B0">
        <w:rPr>
          <w:rStyle w:val="CommentReference"/>
        </w:rPr>
        <w:commentReference w:id="11"/>
      </w:r>
      <w:r w:rsidR="00D968B9" w:rsidRPr="00287FB3">
        <w:rPr>
          <w:rFonts w:ascii="Arial" w:eastAsiaTheme="minorHAnsi" w:hAnsi="Arial" w:cs="Arial"/>
          <w:lang w:val="en-US"/>
        </w:rPr>
        <w:t xml:space="preserve">. Hence, this is the reason why we choose the participants in similar age. This will help us minimize the influence of education difference, so it will be much easier to do comparison. </w:t>
      </w:r>
    </w:p>
    <w:p w14:paraId="57794AE8" w14:textId="77777777" w:rsidR="00D968B9" w:rsidRPr="00287FB3" w:rsidRDefault="00D968B9" w:rsidP="006D7B8C">
      <w:pPr>
        <w:pStyle w:val="NoSpacing"/>
        <w:rPr>
          <w:rFonts w:ascii="Arial" w:eastAsiaTheme="minorHAnsi" w:hAnsi="Arial" w:cs="Arial"/>
          <w:lang w:val="en-US"/>
        </w:rPr>
      </w:pPr>
    </w:p>
    <w:p w14:paraId="633B7AF3" w14:textId="77777777" w:rsidR="003C7E85" w:rsidRPr="00287FB3" w:rsidRDefault="00A70221" w:rsidP="006D7B8C">
      <w:pPr>
        <w:pStyle w:val="NoSpacing"/>
        <w:rPr>
          <w:rFonts w:ascii="Arial" w:eastAsiaTheme="minorHAnsi" w:hAnsi="Arial" w:cs="Arial"/>
        </w:rPr>
      </w:pPr>
      <w:r w:rsidRPr="00287FB3">
        <w:rPr>
          <w:rFonts w:ascii="Arial" w:eastAsiaTheme="minorHAnsi" w:hAnsi="Arial" w:cs="Arial"/>
        </w:rPr>
        <w:t xml:space="preserve">Each interview will </w:t>
      </w:r>
      <w:commentRangeStart w:id="12"/>
      <w:r w:rsidRPr="00287FB3">
        <w:rPr>
          <w:rFonts w:ascii="Arial" w:eastAsiaTheme="minorHAnsi" w:hAnsi="Arial" w:cs="Arial"/>
        </w:rPr>
        <w:t xml:space="preserve">be assumed to last </w:t>
      </w:r>
      <w:r w:rsidR="00492DC8" w:rsidRPr="00287FB3">
        <w:rPr>
          <w:rFonts w:ascii="Arial" w:eastAsiaTheme="minorHAnsi" w:hAnsi="Arial" w:cs="Arial"/>
        </w:rPr>
        <w:t>30</w:t>
      </w:r>
      <w:r w:rsidR="00D968B9" w:rsidRPr="00287FB3">
        <w:rPr>
          <w:rFonts w:ascii="Arial" w:eastAsiaTheme="minorHAnsi" w:hAnsi="Arial" w:cs="Arial"/>
        </w:rPr>
        <w:t xml:space="preserve"> minutes </w:t>
      </w:r>
      <w:commentRangeEnd w:id="12"/>
      <w:r w:rsidR="00A765B0">
        <w:rPr>
          <w:rStyle w:val="CommentReference"/>
        </w:rPr>
        <w:commentReference w:id="12"/>
      </w:r>
      <w:r w:rsidR="00D968B9" w:rsidRPr="00287FB3">
        <w:rPr>
          <w:rFonts w:ascii="Arial" w:eastAsiaTheme="minorHAnsi" w:hAnsi="Arial" w:cs="Arial"/>
        </w:rPr>
        <w:t>to investigate about</w:t>
      </w:r>
      <w:r w:rsidRPr="00287FB3">
        <w:rPr>
          <w:rFonts w:ascii="Arial" w:eastAsiaTheme="minorHAnsi" w:hAnsi="Arial" w:cs="Arial"/>
        </w:rPr>
        <w:t xml:space="preserve"> 15 questions related to their</w:t>
      </w:r>
      <w:r w:rsidR="00D968B9" w:rsidRPr="00287FB3">
        <w:rPr>
          <w:rFonts w:ascii="Arial" w:eastAsiaTheme="minorHAnsi" w:hAnsi="Arial" w:cs="Arial"/>
        </w:rPr>
        <w:t xml:space="preserve"> social</w:t>
      </w:r>
      <w:r w:rsidRPr="00287FB3">
        <w:rPr>
          <w:rFonts w:ascii="Arial" w:eastAsiaTheme="minorHAnsi" w:hAnsi="Arial" w:cs="Arial"/>
        </w:rPr>
        <w:t xml:space="preserve"> relationships</w:t>
      </w:r>
      <w:r w:rsidR="002E0B86" w:rsidRPr="00287FB3">
        <w:rPr>
          <w:rFonts w:ascii="Arial" w:eastAsiaTheme="minorHAnsi" w:hAnsi="Arial" w:cs="Arial"/>
        </w:rPr>
        <w:t xml:space="preserve"> and all interviews were conducted </w:t>
      </w:r>
      <w:r w:rsidR="00D968B9" w:rsidRPr="00287FB3">
        <w:rPr>
          <w:rFonts w:ascii="Arial" w:eastAsiaTheme="minorHAnsi" w:hAnsi="Arial" w:cs="Arial"/>
        </w:rPr>
        <w:t>in their home or by video call from long distance</w:t>
      </w:r>
      <w:r w:rsidR="002E0B86" w:rsidRPr="00287FB3">
        <w:rPr>
          <w:rFonts w:ascii="Arial" w:eastAsiaTheme="minorHAnsi" w:hAnsi="Arial" w:cs="Arial"/>
        </w:rPr>
        <w:t xml:space="preserve">. </w:t>
      </w:r>
      <w:r w:rsidR="00C53C1F" w:rsidRPr="00287FB3">
        <w:rPr>
          <w:rFonts w:ascii="Arial" w:eastAsiaTheme="minorHAnsi" w:hAnsi="Arial" w:cs="Arial"/>
        </w:rPr>
        <w:t xml:space="preserve">However, we found that we could not maintain the interview for </w:t>
      </w:r>
      <w:r w:rsidR="00492DC8" w:rsidRPr="00287FB3">
        <w:rPr>
          <w:rFonts w:ascii="Arial" w:eastAsiaTheme="minorHAnsi" w:hAnsi="Arial" w:cs="Arial"/>
        </w:rPr>
        <w:t>30</w:t>
      </w:r>
      <w:r w:rsidR="00C53C1F" w:rsidRPr="00287FB3">
        <w:rPr>
          <w:rFonts w:ascii="Arial" w:eastAsiaTheme="minorHAnsi" w:hAnsi="Arial" w:cs="Arial"/>
        </w:rPr>
        <w:t xml:space="preserve"> minutes for everyone. </w:t>
      </w:r>
      <w:proofErr w:type="gramStart"/>
      <w:r w:rsidR="00C53C1F" w:rsidRPr="00287FB3">
        <w:rPr>
          <w:rFonts w:ascii="Arial" w:eastAsiaTheme="minorHAnsi" w:hAnsi="Arial" w:cs="Arial"/>
        </w:rPr>
        <w:t>Silverman(</w:t>
      </w:r>
      <w:proofErr w:type="gramEnd"/>
      <w:r w:rsidR="00C53C1F" w:rsidRPr="00287FB3">
        <w:rPr>
          <w:rFonts w:ascii="Arial" w:eastAsiaTheme="minorHAnsi" w:hAnsi="Arial" w:cs="Arial"/>
        </w:rPr>
        <w:t>2005, p, 58) argues that</w:t>
      </w:r>
      <w:r w:rsidR="004D68CB" w:rsidRPr="00287FB3">
        <w:rPr>
          <w:rFonts w:ascii="Arial" w:eastAsiaTheme="minorHAnsi" w:hAnsi="Arial" w:cs="Arial"/>
        </w:rPr>
        <w:t xml:space="preserve"> researchers are unable to choose various finding and contents to analyse.</w:t>
      </w:r>
      <w:r w:rsidR="00C53C1F" w:rsidRPr="00287FB3">
        <w:rPr>
          <w:rFonts w:ascii="Arial" w:eastAsiaTheme="minorHAnsi" w:hAnsi="Arial" w:cs="Arial"/>
        </w:rPr>
        <w:t xml:space="preserve"> Hence, we narrowed it down to </w:t>
      </w:r>
      <w:r w:rsidR="00492DC8" w:rsidRPr="00287FB3">
        <w:rPr>
          <w:rFonts w:ascii="Arial" w:eastAsiaTheme="minorHAnsi" w:hAnsi="Arial" w:cs="Arial"/>
        </w:rPr>
        <w:t>20</w:t>
      </w:r>
      <w:r w:rsidR="00C53C1F" w:rsidRPr="00287FB3">
        <w:rPr>
          <w:rFonts w:ascii="Arial" w:eastAsiaTheme="minorHAnsi" w:hAnsi="Arial" w:cs="Arial"/>
        </w:rPr>
        <w:t xml:space="preserve"> minutes for each person and </w:t>
      </w:r>
      <w:r w:rsidR="004D68CB" w:rsidRPr="00287FB3">
        <w:rPr>
          <w:rFonts w:ascii="Arial" w:eastAsiaTheme="minorHAnsi" w:hAnsi="Arial" w:cs="Arial"/>
        </w:rPr>
        <w:t>pay more attention on their social perspectives</w:t>
      </w:r>
      <w:r w:rsidR="00C53C1F" w:rsidRPr="00287FB3">
        <w:rPr>
          <w:rFonts w:ascii="Arial" w:eastAsiaTheme="minorHAnsi" w:hAnsi="Arial" w:cs="Arial"/>
        </w:rPr>
        <w:t xml:space="preserve">. </w:t>
      </w:r>
      <w:r w:rsidR="00D968B9" w:rsidRPr="00287FB3">
        <w:rPr>
          <w:rFonts w:ascii="Arial" w:eastAsiaTheme="minorHAnsi" w:hAnsi="Arial" w:cs="Arial"/>
        </w:rPr>
        <w:t xml:space="preserve">All interviews </w:t>
      </w:r>
      <w:r w:rsidR="002E0B86" w:rsidRPr="00287FB3">
        <w:rPr>
          <w:rFonts w:ascii="Arial" w:eastAsiaTheme="minorHAnsi" w:hAnsi="Arial" w:cs="Arial"/>
        </w:rPr>
        <w:t>were</w:t>
      </w:r>
      <w:r w:rsidR="004D68CB" w:rsidRPr="00287FB3">
        <w:rPr>
          <w:rFonts w:ascii="Arial" w:eastAsiaTheme="minorHAnsi" w:hAnsi="Arial" w:cs="Arial"/>
        </w:rPr>
        <w:t xml:space="preserve"> finished</w:t>
      </w:r>
      <w:r w:rsidR="002E0B86" w:rsidRPr="00287FB3">
        <w:rPr>
          <w:rFonts w:ascii="Arial" w:eastAsiaTheme="minorHAnsi" w:hAnsi="Arial" w:cs="Arial"/>
        </w:rPr>
        <w:t xml:space="preserve"> in Chinese</w:t>
      </w:r>
      <w:r w:rsidR="003C7E85" w:rsidRPr="00287FB3">
        <w:rPr>
          <w:rFonts w:ascii="Arial" w:eastAsiaTheme="minorHAnsi" w:hAnsi="Arial" w:cs="Arial"/>
        </w:rPr>
        <w:t xml:space="preserve"> </w:t>
      </w:r>
      <w:r w:rsidR="009C22BD" w:rsidRPr="00287FB3">
        <w:rPr>
          <w:rFonts w:ascii="Arial" w:eastAsiaTheme="minorHAnsi" w:hAnsi="Arial" w:cs="Arial"/>
        </w:rPr>
        <w:t xml:space="preserve">for </w:t>
      </w:r>
      <w:r w:rsidR="004D68CB" w:rsidRPr="00287FB3">
        <w:rPr>
          <w:rFonts w:ascii="Arial" w:eastAsiaTheme="minorHAnsi" w:hAnsi="Arial" w:cs="Arial"/>
        </w:rPr>
        <w:t>encouraging interviewees to give us more</w:t>
      </w:r>
      <w:r w:rsidR="009C22BD" w:rsidRPr="00287FB3">
        <w:rPr>
          <w:rFonts w:ascii="Arial" w:eastAsiaTheme="minorHAnsi" w:hAnsi="Arial" w:cs="Arial"/>
        </w:rPr>
        <w:t xml:space="preserve"> information in their experience, </w:t>
      </w:r>
      <w:r w:rsidR="004D68CB" w:rsidRPr="00287FB3">
        <w:rPr>
          <w:rFonts w:ascii="Arial" w:eastAsiaTheme="minorHAnsi" w:hAnsi="Arial" w:cs="Arial"/>
        </w:rPr>
        <w:t>and then</w:t>
      </w:r>
      <w:r w:rsidR="009C22BD" w:rsidRPr="00287FB3">
        <w:rPr>
          <w:rFonts w:ascii="Arial" w:eastAsiaTheme="minorHAnsi" w:hAnsi="Arial" w:cs="Arial"/>
        </w:rPr>
        <w:t xml:space="preserve"> we found that using native language could encourage people to talk more </w:t>
      </w:r>
      <w:r w:rsidR="00D968B9" w:rsidRPr="00287FB3">
        <w:rPr>
          <w:rFonts w:ascii="Arial" w:eastAsiaTheme="minorHAnsi" w:hAnsi="Arial" w:cs="Arial"/>
        </w:rPr>
        <w:t xml:space="preserve">and in details. </w:t>
      </w:r>
      <w:r w:rsidR="004D68CB" w:rsidRPr="00287FB3">
        <w:rPr>
          <w:rFonts w:ascii="Arial" w:eastAsiaTheme="minorHAnsi" w:hAnsi="Arial" w:cs="Arial"/>
        </w:rPr>
        <w:t>Native language</w:t>
      </w:r>
      <w:r w:rsidR="00D968B9" w:rsidRPr="00287FB3">
        <w:rPr>
          <w:rFonts w:ascii="Arial" w:eastAsiaTheme="minorHAnsi" w:hAnsi="Arial" w:cs="Arial"/>
        </w:rPr>
        <w:t xml:space="preserve"> makes them feel comfortable with. </w:t>
      </w:r>
    </w:p>
    <w:p w14:paraId="7BE89FDB" w14:textId="77777777" w:rsidR="002C3748" w:rsidRPr="00287FB3" w:rsidRDefault="002C3748" w:rsidP="006D7B8C">
      <w:pPr>
        <w:pStyle w:val="NoSpacing"/>
        <w:rPr>
          <w:rFonts w:ascii="Arial" w:eastAsiaTheme="minorHAnsi" w:hAnsi="Arial" w:cs="Arial"/>
          <w:lang w:val="en-US"/>
        </w:rPr>
      </w:pPr>
      <w:bookmarkStart w:id="13" w:name="OLE_LINK7"/>
      <w:bookmarkStart w:id="14" w:name="OLE_LINK8"/>
    </w:p>
    <w:p w14:paraId="26497DC3" w14:textId="77777777" w:rsidR="00421D7B" w:rsidRPr="00287FB3" w:rsidRDefault="00A344BE" w:rsidP="006D7B8C">
      <w:pPr>
        <w:pStyle w:val="NoSpacing"/>
        <w:rPr>
          <w:rFonts w:ascii="Arial" w:eastAsiaTheme="minorHAnsi" w:hAnsi="Arial" w:cs="Arial"/>
        </w:rPr>
      </w:pPr>
      <w:r w:rsidRPr="00287FB3">
        <w:rPr>
          <w:rFonts w:ascii="Arial" w:eastAsiaTheme="minorHAnsi" w:hAnsi="Arial" w:cs="Arial"/>
          <w:lang w:val="en-US"/>
        </w:rPr>
        <w:t xml:space="preserve">For discussing these interviews clearly, </w:t>
      </w:r>
      <w:r w:rsidRPr="00287FB3">
        <w:rPr>
          <w:rFonts w:ascii="Arial" w:eastAsiaTheme="minorHAnsi" w:hAnsi="Arial" w:cs="Arial"/>
        </w:rPr>
        <w:t>a</w:t>
      </w:r>
      <w:r w:rsidR="002E0B86" w:rsidRPr="00287FB3">
        <w:rPr>
          <w:rFonts w:ascii="Arial" w:eastAsiaTheme="minorHAnsi" w:hAnsi="Arial" w:cs="Arial"/>
        </w:rPr>
        <w:t xml:space="preserve">ll the interviewees are assigned a </w:t>
      </w:r>
      <w:proofErr w:type="gramStart"/>
      <w:r w:rsidR="002E0B86" w:rsidRPr="00287FB3">
        <w:rPr>
          <w:rFonts w:ascii="Arial" w:eastAsiaTheme="minorHAnsi" w:hAnsi="Arial" w:cs="Arial"/>
        </w:rPr>
        <w:t>pseudonym</w:t>
      </w:r>
      <w:bookmarkEnd w:id="13"/>
      <w:bookmarkEnd w:id="14"/>
      <w:proofErr w:type="gramEnd"/>
      <w:r w:rsidR="002E0B86" w:rsidRPr="00287FB3">
        <w:rPr>
          <w:rFonts w:ascii="Arial" w:eastAsiaTheme="minorHAnsi" w:hAnsi="Arial" w:cs="Arial"/>
        </w:rPr>
        <w:t xml:space="preserve"> and this will be used throughout the project when referring to them.</w:t>
      </w:r>
    </w:p>
    <w:p w14:paraId="6C6A5636" w14:textId="77777777" w:rsidR="0012389B" w:rsidRPr="00287FB3" w:rsidRDefault="0012389B" w:rsidP="006D7B8C">
      <w:pPr>
        <w:pStyle w:val="NoSpacing"/>
        <w:rPr>
          <w:rFonts w:ascii="Arial" w:eastAsiaTheme="minorHAnsi" w:hAnsi="Arial" w:cs="Arial"/>
          <w:lang w:val="en-US"/>
        </w:rPr>
      </w:pPr>
    </w:p>
    <w:tbl>
      <w:tblPr>
        <w:tblStyle w:val="TableGrid"/>
        <w:tblW w:w="8642" w:type="dxa"/>
        <w:tblLayout w:type="fixed"/>
        <w:tblLook w:val="04A0" w:firstRow="1" w:lastRow="0" w:firstColumn="1" w:lastColumn="0" w:noHBand="0" w:noVBand="1"/>
      </w:tblPr>
      <w:tblGrid>
        <w:gridCol w:w="2405"/>
        <w:gridCol w:w="1701"/>
        <w:gridCol w:w="1701"/>
        <w:gridCol w:w="2835"/>
      </w:tblGrid>
      <w:tr w:rsidR="00D968B9" w:rsidRPr="00287FB3" w14:paraId="4BE63046" w14:textId="77777777" w:rsidTr="00D968B9">
        <w:tc>
          <w:tcPr>
            <w:tcW w:w="2405" w:type="dxa"/>
          </w:tcPr>
          <w:p w14:paraId="467A548C"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Interviewee’s name</w:t>
            </w:r>
          </w:p>
        </w:tc>
        <w:tc>
          <w:tcPr>
            <w:tcW w:w="1701" w:type="dxa"/>
          </w:tcPr>
          <w:p w14:paraId="5E0A4D4F"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 xml:space="preserve">Gender </w:t>
            </w:r>
          </w:p>
        </w:tc>
        <w:tc>
          <w:tcPr>
            <w:tcW w:w="1701" w:type="dxa"/>
          </w:tcPr>
          <w:p w14:paraId="4C44B05B"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Age</w:t>
            </w:r>
          </w:p>
        </w:tc>
        <w:tc>
          <w:tcPr>
            <w:tcW w:w="2835" w:type="dxa"/>
          </w:tcPr>
          <w:p w14:paraId="022E790A"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Time of playing this game</w:t>
            </w:r>
          </w:p>
        </w:tc>
      </w:tr>
      <w:tr w:rsidR="00D968B9" w:rsidRPr="00287FB3" w14:paraId="4DFA520D" w14:textId="77777777" w:rsidTr="00D968B9">
        <w:tc>
          <w:tcPr>
            <w:tcW w:w="2405" w:type="dxa"/>
          </w:tcPr>
          <w:p w14:paraId="58D6DDC0" w14:textId="77777777" w:rsidR="00D968B9" w:rsidRPr="00287FB3" w:rsidRDefault="00D968B9" w:rsidP="00181745">
            <w:pPr>
              <w:rPr>
                <w:rFonts w:ascii="Arial" w:eastAsiaTheme="minorHAnsi" w:hAnsi="Arial" w:cs="Arial"/>
                <w:sz w:val="24"/>
                <w:szCs w:val="24"/>
              </w:rPr>
            </w:pPr>
            <w:proofErr w:type="spellStart"/>
            <w:r w:rsidRPr="00287FB3">
              <w:rPr>
                <w:rFonts w:ascii="Arial" w:eastAsiaTheme="minorHAnsi" w:hAnsi="Arial" w:cs="Arial"/>
                <w:sz w:val="24"/>
                <w:szCs w:val="24"/>
              </w:rPr>
              <w:t>Wenbo</w:t>
            </w:r>
            <w:proofErr w:type="spellEnd"/>
            <w:r w:rsidRPr="00287FB3">
              <w:rPr>
                <w:rFonts w:ascii="Arial" w:eastAsiaTheme="minorHAnsi" w:hAnsi="Arial" w:cs="Arial"/>
                <w:sz w:val="24"/>
                <w:szCs w:val="24"/>
              </w:rPr>
              <w:t xml:space="preserve"> Tang</w:t>
            </w:r>
          </w:p>
        </w:tc>
        <w:tc>
          <w:tcPr>
            <w:tcW w:w="1701" w:type="dxa"/>
          </w:tcPr>
          <w:p w14:paraId="4605E3F2"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male</w:t>
            </w:r>
          </w:p>
        </w:tc>
        <w:tc>
          <w:tcPr>
            <w:tcW w:w="1701" w:type="dxa"/>
          </w:tcPr>
          <w:p w14:paraId="6B06828B"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23</w:t>
            </w:r>
          </w:p>
        </w:tc>
        <w:tc>
          <w:tcPr>
            <w:tcW w:w="2835" w:type="dxa"/>
          </w:tcPr>
          <w:p w14:paraId="73CB0135"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2 years</w:t>
            </w:r>
          </w:p>
        </w:tc>
      </w:tr>
      <w:tr w:rsidR="00D968B9" w:rsidRPr="00287FB3" w14:paraId="0207E634" w14:textId="77777777" w:rsidTr="00D968B9">
        <w:tc>
          <w:tcPr>
            <w:tcW w:w="2405" w:type="dxa"/>
          </w:tcPr>
          <w:p w14:paraId="172AAA0C"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Lexi Liu</w:t>
            </w:r>
          </w:p>
        </w:tc>
        <w:tc>
          <w:tcPr>
            <w:tcW w:w="1701" w:type="dxa"/>
          </w:tcPr>
          <w:p w14:paraId="5ACA425C"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female</w:t>
            </w:r>
          </w:p>
        </w:tc>
        <w:tc>
          <w:tcPr>
            <w:tcW w:w="1701" w:type="dxa"/>
          </w:tcPr>
          <w:p w14:paraId="1C609F83"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22</w:t>
            </w:r>
          </w:p>
        </w:tc>
        <w:tc>
          <w:tcPr>
            <w:tcW w:w="2835" w:type="dxa"/>
          </w:tcPr>
          <w:p w14:paraId="41D42122"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2 years</w:t>
            </w:r>
          </w:p>
        </w:tc>
      </w:tr>
      <w:tr w:rsidR="00D968B9" w:rsidRPr="00287FB3" w14:paraId="57634ACE" w14:textId="77777777" w:rsidTr="00D968B9">
        <w:tc>
          <w:tcPr>
            <w:tcW w:w="2405" w:type="dxa"/>
          </w:tcPr>
          <w:p w14:paraId="04170BFF" w14:textId="77777777" w:rsidR="00D968B9" w:rsidRPr="00287FB3" w:rsidRDefault="00D968B9" w:rsidP="00181745">
            <w:pPr>
              <w:rPr>
                <w:rFonts w:ascii="Arial" w:eastAsiaTheme="minorHAnsi" w:hAnsi="Arial" w:cs="Arial"/>
                <w:sz w:val="24"/>
                <w:szCs w:val="24"/>
              </w:rPr>
            </w:pPr>
            <w:commentRangeStart w:id="15"/>
            <w:r w:rsidRPr="00287FB3">
              <w:rPr>
                <w:rFonts w:ascii="Arial" w:eastAsiaTheme="minorHAnsi" w:hAnsi="Arial" w:cs="Arial"/>
                <w:sz w:val="24"/>
                <w:szCs w:val="24"/>
              </w:rPr>
              <w:t>Tai Zhang</w:t>
            </w:r>
            <w:commentRangeEnd w:id="15"/>
            <w:r w:rsidR="00A765B0">
              <w:rPr>
                <w:rStyle w:val="CommentReference"/>
                <w:kern w:val="2"/>
                <w:lang w:eastAsia="zh-CN"/>
              </w:rPr>
              <w:commentReference w:id="15"/>
            </w:r>
          </w:p>
        </w:tc>
        <w:tc>
          <w:tcPr>
            <w:tcW w:w="1701" w:type="dxa"/>
          </w:tcPr>
          <w:p w14:paraId="0333E479"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male</w:t>
            </w:r>
          </w:p>
        </w:tc>
        <w:tc>
          <w:tcPr>
            <w:tcW w:w="1701" w:type="dxa"/>
          </w:tcPr>
          <w:p w14:paraId="78D0AE37"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22</w:t>
            </w:r>
          </w:p>
        </w:tc>
        <w:tc>
          <w:tcPr>
            <w:tcW w:w="2835" w:type="dxa"/>
          </w:tcPr>
          <w:p w14:paraId="78B874BC" w14:textId="77777777" w:rsidR="00D968B9" w:rsidRPr="00287FB3" w:rsidRDefault="00D968B9" w:rsidP="00181745">
            <w:pPr>
              <w:rPr>
                <w:rFonts w:ascii="Arial" w:eastAsiaTheme="minorHAnsi" w:hAnsi="Arial" w:cs="Arial"/>
                <w:sz w:val="24"/>
                <w:szCs w:val="24"/>
              </w:rPr>
            </w:pPr>
            <w:r w:rsidRPr="00287FB3">
              <w:rPr>
                <w:rFonts w:ascii="Arial" w:eastAsiaTheme="minorHAnsi" w:hAnsi="Arial" w:cs="Arial"/>
                <w:sz w:val="24"/>
                <w:szCs w:val="24"/>
              </w:rPr>
              <w:t>3 years</w:t>
            </w:r>
          </w:p>
        </w:tc>
      </w:tr>
    </w:tbl>
    <w:p w14:paraId="17399A14" w14:textId="77777777" w:rsidR="00421D7B" w:rsidRPr="00287FB3" w:rsidRDefault="00421D7B" w:rsidP="006D7B8C">
      <w:pPr>
        <w:pStyle w:val="NoSpacing"/>
        <w:rPr>
          <w:rFonts w:ascii="Arial" w:eastAsiaTheme="minorHAnsi" w:hAnsi="Arial" w:cs="Arial"/>
          <w:lang w:val="en-US"/>
        </w:rPr>
      </w:pPr>
    </w:p>
    <w:p w14:paraId="17D8B18F" w14:textId="77777777" w:rsidR="006837E8" w:rsidRPr="00287FB3" w:rsidRDefault="006837E8" w:rsidP="006837E8">
      <w:pPr>
        <w:rPr>
          <w:rFonts w:ascii="Arial" w:eastAsiaTheme="minorHAnsi" w:hAnsi="Arial" w:cs="Arial"/>
          <w:b/>
        </w:rPr>
      </w:pPr>
      <w:r w:rsidRPr="00287FB3">
        <w:rPr>
          <w:rFonts w:ascii="Arial" w:eastAsiaTheme="minorHAnsi" w:hAnsi="Arial" w:cs="Arial"/>
          <w:b/>
        </w:rPr>
        <w:t>Findings</w:t>
      </w:r>
    </w:p>
    <w:p w14:paraId="6F206894" w14:textId="77777777" w:rsidR="006837E8" w:rsidRPr="00287FB3" w:rsidRDefault="006837E8" w:rsidP="006837E8">
      <w:pPr>
        <w:rPr>
          <w:rFonts w:ascii="Arial" w:eastAsiaTheme="minorHAnsi" w:hAnsi="Arial" w:cs="Arial"/>
        </w:rPr>
      </w:pPr>
    </w:p>
    <w:p w14:paraId="4958E75B" w14:textId="77777777" w:rsidR="006837E8" w:rsidRPr="00287FB3" w:rsidRDefault="006837E8" w:rsidP="006837E8">
      <w:pPr>
        <w:rPr>
          <w:rFonts w:ascii="Arial" w:eastAsiaTheme="minorHAnsi" w:hAnsi="Arial" w:cs="Arial"/>
        </w:rPr>
      </w:pPr>
      <w:proofErr w:type="spellStart"/>
      <w:r w:rsidRPr="00287FB3">
        <w:rPr>
          <w:rFonts w:ascii="Arial" w:eastAsiaTheme="minorHAnsi" w:hAnsi="Arial" w:cs="Arial"/>
        </w:rPr>
        <w:t>Hou</w:t>
      </w:r>
      <w:proofErr w:type="spellEnd"/>
      <w:r w:rsidRPr="00287FB3">
        <w:rPr>
          <w:rFonts w:ascii="Arial" w:eastAsiaTheme="minorHAnsi" w:hAnsi="Arial" w:cs="Arial"/>
        </w:rPr>
        <w:t xml:space="preserve"> (2011) proposed that the </w:t>
      </w:r>
      <w:commentRangeStart w:id="16"/>
      <w:r w:rsidRPr="00287FB3">
        <w:rPr>
          <w:rFonts w:ascii="Arial" w:eastAsiaTheme="minorHAnsi" w:hAnsi="Arial" w:cs="Arial"/>
        </w:rPr>
        <w:t xml:space="preserve">uses and gratifications </w:t>
      </w:r>
      <w:commentRangeEnd w:id="16"/>
      <w:r w:rsidR="00A765B0">
        <w:rPr>
          <w:rStyle w:val="CommentReference"/>
        </w:rPr>
        <w:commentReference w:id="16"/>
      </w:r>
      <w:r w:rsidRPr="00287FB3">
        <w:rPr>
          <w:rFonts w:ascii="Arial" w:eastAsiaTheme="minorHAnsi" w:hAnsi="Arial" w:cs="Arial"/>
        </w:rPr>
        <w:t xml:space="preserve">approach can explain that user’s personal initiative to use certain media is to satisfy certain spiritual needs. This is instructive for our studies of social performance in mobile games which </w:t>
      </w:r>
      <w:r w:rsidRPr="00287FB3">
        <w:rPr>
          <w:rFonts w:ascii="Arial" w:eastAsiaTheme="minorHAnsi" w:hAnsi="Arial" w:cs="Arial"/>
        </w:rPr>
        <w:lastRenderedPageBreak/>
        <w:t>binding with SNS. Also, the main motivations are to relax oneself, to have fun and self–motivation. (</w:t>
      </w:r>
      <w:proofErr w:type="spellStart"/>
      <w:r w:rsidRPr="00287FB3">
        <w:rPr>
          <w:rFonts w:ascii="Arial" w:eastAsiaTheme="minorHAnsi" w:hAnsi="Arial" w:cs="Arial"/>
        </w:rPr>
        <w:t>Starkman</w:t>
      </w:r>
      <w:proofErr w:type="spellEnd"/>
      <w:r w:rsidRPr="00287FB3">
        <w:rPr>
          <w:rFonts w:ascii="Arial" w:eastAsiaTheme="minorHAnsi" w:hAnsi="Arial" w:cs="Arial"/>
        </w:rPr>
        <w:t>, 2007) Combined with the feedback from Lexi and marketing reports (</w:t>
      </w:r>
      <w:proofErr w:type="spellStart"/>
      <w:r w:rsidRPr="00287FB3">
        <w:rPr>
          <w:rFonts w:ascii="Arial" w:eastAsiaTheme="minorHAnsi" w:hAnsi="Arial" w:cs="Arial"/>
        </w:rPr>
        <w:t>iiMedia</w:t>
      </w:r>
      <w:proofErr w:type="spellEnd"/>
      <w:r w:rsidRPr="00287FB3">
        <w:rPr>
          <w:rFonts w:ascii="Arial" w:eastAsiaTheme="minorHAnsi" w:hAnsi="Arial" w:cs="Arial"/>
        </w:rPr>
        <w:t xml:space="preserve">, 2017), it can be concluded that the particular gaming choice users made is not only based on </w:t>
      </w:r>
      <w:proofErr w:type="spellStart"/>
      <w:r w:rsidRPr="00287FB3">
        <w:rPr>
          <w:rFonts w:ascii="Arial" w:eastAsiaTheme="minorHAnsi" w:hAnsi="Arial" w:cs="Arial"/>
        </w:rPr>
        <w:t>relaxibility</w:t>
      </w:r>
      <w:proofErr w:type="spellEnd"/>
      <w:r w:rsidRPr="00287FB3">
        <w:rPr>
          <w:rFonts w:ascii="Arial" w:eastAsiaTheme="minorHAnsi" w:hAnsi="Arial" w:cs="Arial"/>
        </w:rPr>
        <w:t xml:space="preserve">, but also include a desire for status social connection and self-realization. People who do not have much contact in real life can get closer just because they play the same game. People can also establish virtual relationship (such as besties, couple and buddies) after they have a certain level of intimacy which can be gain through team game and virtual social </w:t>
      </w:r>
      <w:proofErr w:type="spellStart"/>
      <w:r w:rsidRPr="00287FB3">
        <w:rPr>
          <w:rFonts w:ascii="Arial" w:eastAsiaTheme="minorHAnsi" w:hAnsi="Arial" w:cs="Arial"/>
        </w:rPr>
        <w:t>behavior</w:t>
      </w:r>
      <w:r w:rsidR="00D968B9" w:rsidRPr="00287FB3">
        <w:rPr>
          <w:rFonts w:ascii="Arial" w:eastAsiaTheme="minorHAnsi" w:hAnsi="Arial" w:cs="Arial"/>
        </w:rPr>
        <w:t>s</w:t>
      </w:r>
      <w:proofErr w:type="spellEnd"/>
      <w:r w:rsidRPr="00287FB3">
        <w:rPr>
          <w:rFonts w:ascii="Arial" w:eastAsiaTheme="minorHAnsi" w:hAnsi="Arial" w:cs="Arial"/>
        </w:rPr>
        <w:t xml:space="preserve"> like giving each other gaming currency and skin. Even on the basis of the established relationship, the level of which can be improved to a higher degree. Precisely for this reason, people will have a cherish attitude toward social relationships in the game and actively develop their social network at the beginning. The expected gratifications of such game players include both social motives and game motives.</w:t>
      </w:r>
    </w:p>
    <w:p w14:paraId="72B075FB" w14:textId="77777777" w:rsidR="006837E8" w:rsidRPr="00287FB3" w:rsidRDefault="006837E8" w:rsidP="006837E8">
      <w:pPr>
        <w:rPr>
          <w:rFonts w:ascii="Arial" w:eastAsiaTheme="minorHAnsi" w:hAnsi="Arial" w:cs="Arial"/>
        </w:rPr>
      </w:pPr>
    </w:p>
    <w:p w14:paraId="76AB1BE9" w14:textId="77777777" w:rsidR="006837E8" w:rsidRPr="00287FB3" w:rsidRDefault="006837E8" w:rsidP="006837E8">
      <w:pPr>
        <w:rPr>
          <w:rFonts w:ascii="Arial" w:eastAsiaTheme="minorHAnsi" w:hAnsi="Arial" w:cs="Arial"/>
        </w:rPr>
      </w:pPr>
      <w:r w:rsidRPr="00287FB3">
        <w:rPr>
          <w:rFonts w:ascii="Arial" w:eastAsiaTheme="minorHAnsi" w:hAnsi="Arial" w:cs="Arial"/>
        </w:rPr>
        <w:t>The psychologist Csikszentmihalyi (1975) has defied flow as a state of mind that the individual highly emerged in an activity that “one loses self-consciousness and fear of failure, feels action and awareness merge, and often loses track of time.” (Britton, 2008, pp.1) The game mechanics make players gain this mental state so quickly, including: Intrinsically rewarding, clear achievable goals, immediate feedback, which can be considered as essential conditions for flow experience. (Csikszentmihalyi, 1991) In essence, social games are still games</w:t>
      </w:r>
      <w:commentRangeStart w:id="17"/>
      <w:r w:rsidRPr="00287FB3">
        <w:rPr>
          <w:rFonts w:ascii="Arial" w:eastAsiaTheme="minorHAnsi" w:hAnsi="Arial" w:cs="Arial"/>
        </w:rPr>
        <w:t>. From the perspective of game attributes</w:t>
      </w:r>
      <w:commentRangeEnd w:id="17"/>
      <w:r w:rsidR="00A765B0">
        <w:rPr>
          <w:rStyle w:val="CommentReference"/>
        </w:rPr>
        <w:commentReference w:id="17"/>
      </w:r>
      <w:r w:rsidRPr="00287FB3">
        <w:rPr>
          <w:rFonts w:ascii="Arial" w:eastAsiaTheme="minorHAnsi" w:hAnsi="Arial" w:cs="Arial"/>
        </w:rPr>
        <w:t>, its design is the successful application or practice of the flow theory to a certain extent. Unconsciously, the players have invested a lot of money and time on it as our interviewees has respond. With the addition of social elements, the player’s desire for victory is blurred and deflected during the game. It is reasonable to speculate that the combination of flow and social attempts provides greater playability and adhesiveness of users.</w:t>
      </w:r>
    </w:p>
    <w:p w14:paraId="1D5AB20F" w14:textId="77777777" w:rsidR="006837E8" w:rsidRPr="00287FB3" w:rsidRDefault="006837E8" w:rsidP="006837E8">
      <w:pPr>
        <w:rPr>
          <w:rFonts w:ascii="Arial" w:eastAsiaTheme="minorHAnsi" w:hAnsi="Arial" w:cs="Arial"/>
        </w:rPr>
      </w:pPr>
    </w:p>
    <w:p w14:paraId="3B6D9907" w14:textId="77777777" w:rsidR="006837E8" w:rsidRPr="00287FB3" w:rsidRDefault="006837E8" w:rsidP="006837E8">
      <w:pPr>
        <w:rPr>
          <w:rFonts w:ascii="Arial" w:eastAsiaTheme="minorHAnsi" w:hAnsi="Arial" w:cs="Arial"/>
        </w:rPr>
      </w:pPr>
      <w:commentRangeStart w:id="18"/>
      <w:r w:rsidRPr="00287FB3">
        <w:rPr>
          <w:rFonts w:ascii="Arial" w:eastAsiaTheme="minorHAnsi" w:hAnsi="Arial" w:cs="Arial"/>
        </w:rPr>
        <w:t xml:space="preserve">Gladwell (2000) has suggested that “The best way to understand the emergence of fashion trends….is to think of them as epidemics.” (Gladwell, 2000, pp.7) </w:t>
      </w:r>
      <w:commentRangeEnd w:id="18"/>
      <w:r w:rsidR="00A765B0">
        <w:rPr>
          <w:rStyle w:val="CommentReference"/>
        </w:rPr>
        <w:commentReference w:id="18"/>
      </w:r>
      <w:r w:rsidRPr="00287FB3">
        <w:rPr>
          <w:rFonts w:ascii="Arial" w:eastAsiaTheme="minorHAnsi" w:hAnsi="Arial" w:cs="Arial"/>
        </w:rPr>
        <w:t xml:space="preserve">He introduced the law of the few which said that connectors, </w:t>
      </w:r>
      <w:r w:rsidRPr="00287FB3">
        <w:rPr>
          <w:rFonts w:ascii="Arial" w:eastAsiaTheme="minorHAnsi" w:hAnsi="Arial" w:cs="Arial"/>
        </w:rPr>
        <w:lastRenderedPageBreak/>
        <w:t xml:space="preserve">mavens and salesmen were the three key characters who caused the epidemic. (Gladwell, 2000) In this case, these are your friends, celebrities you adore and KOL (key opinion leaders) in the social network. By the interaction of those, the sudden social heat of this game was triggered. </w:t>
      </w:r>
    </w:p>
    <w:p w14:paraId="7694887E" w14:textId="77777777" w:rsidR="00D968B9" w:rsidRPr="00287FB3" w:rsidRDefault="00D968B9" w:rsidP="006837E8">
      <w:pPr>
        <w:rPr>
          <w:rFonts w:ascii="Arial" w:eastAsiaTheme="minorHAnsi" w:hAnsi="Arial" w:cs="Arial"/>
        </w:rPr>
      </w:pPr>
    </w:p>
    <w:p w14:paraId="3B4539A4" w14:textId="77777777" w:rsidR="00D968B9" w:rsidRPr="00287FB3" w:rsidRDefault="00D968B9" w:rsidP="00D968B9">
      <w:pPr>
        <w:rPr>
          <w:rFonts w:ascii="Arial" w:eastAsiaTheme="minorHAnsi" w:hAnsi="Arial" w:cs="Arial"/>
        </w:rPr>
      </w:pPr>
      <w:r w:rsidRPr="00287FB3">
        <w:rPr>
          <w:rFonts w:ascii="Arial" w:eastAsiaTheme="minorHAnsi" w:hAnsi="Arial" w:cs="Arial"/>
        </w:rPr>
        <w:t xml:space="preserve">Mobile games have different meanings to different people. To some people, SNG is a very useful way to socialize, like the interviewee </w:t>
      </w:r>
      <w:bookmarkStart w:id="19" w:name="OLE_LINK257"/>
      <w:bookmarkStart w:id="20" w:name="OLE_LINK258"/>
      <w:proofErr w:type="spellStart"/>
      <w:r w:rsidRPr="00287FB3">
        <w:rPr>
          <w:rFonts w:ascii="Arial" w:eastAsiaTheme="minorHAnsi" w:hAnsi="Arial" w:cs="Arial"/>
        </w:rPr>
        <w:t>Wenbo</w:t>
      </w:r>
      <w:proofErr w:type="spellEnd"/>
      <w:r w:rsidRPr="00287FB3">
        <w:rPr>
          <w:rFonts w:ascii="Arial" w:eastAsiaTheme="minorHAnsi" w:hAnsi="Arial" w:cs="Arial"/>
        </w:rPr>
        <w:t xml:space="preserve"> Tang</w:t>
      </w:r>
      <w:bookmarkEnd w:id="19"/>
      <w:bookmarkEnd w:id="20"/>
      <w:r w:rsidRPr="00287FB3">
        <w:rPr>
          <w:rFonts w:ascii="Arial" w:eastAsiaTheme="minorHAnsi" w:hAnsi="Arial" w:cs="Arial"/>
        </w:rPr>
        <w:t xml:space="preserve"> who is a college student in Beijing at present, on the contrary, the communication function in SNGs has been always ignored by some people.</w:t>
      </w:r>
    </w:p>
    <w:p w14:paraId="69C129C2" w14:textId="77777777" w:rsidR="00D968B9" w:rsidRPr="00287FB3" w:rsidRDefault="00D968B9" w:rsidP="00D968B9">
      <w:pPr>
        <w:rPr>
          <w:rFonts w:ascii="Arial" w:eastAsiaTheme="minorHAnsi" w:hAnsi="Arial" w:cs="Arial"/>
        </w:rPr>
      </w:pPr>
    </w:p>
    <w:p w14:paraId="326BE7DF" w14:textId="77777777" w:rsidR="00D968B9" w:rsidRPr="00287FB3" w:rsidRDefault="00D968B9" w:rsidP="00D968B9">
      <w:pPr>
        <w:rPr>
          <w:rFonts w:ascii="Arial" w:eastAsiaTheme="minorHAnsi" w:hAnsi="Arial" w:cs="Arial"/>
        </w:rPr>
      </w:pPr>
      <w:commentRangeStart w:id="21"/>
      <w:proofErr w:type="spellStart"/>
      <w:r w:rsidRPr="00287FB3">
        <w:rPr>
          <w:rFonts w:ascii="Arial" w:eastAsiaTheme="minorHAnsi" w:hAnsi="Arial" w:cs="Arial"/>
        </w:rPr>
        <w:t>Wenbo</w:t>
      </w:r>
      <w:proofErr w:type="spellEnd"/>
      <w:r w:rsidRPr="00287FB3">
        <w:rPr>
          <w:rFonts w:ascii="Arial" w:eastAsiaTheme="minorHAnsi" w:hAnsi="Arial" w:cs="Arial"/>
        </w:rPr>
        <w:t xml:space="preserve"> is a loyal customer of the King Glory. He has played this game for 2 years. Besides this game, he also plays other SNGs, for example, LOL and DOTA. When I asked why he began the King Glory, he answered directly, ‘my friend invite me to play, and because I am good at playing LOL, the King Glory is very easy to me’. According to the Yee (2006), the components for people of playing online games include achievement components, social components and immersion components. We can assume that achievement and social components are the main power to encourage him to spend his time and money in playing this game. He frankly told us that he makes closer connection with some friends who also play this game, besides he persuaded some friends to play together. When he is playing games, he is the leading character, but in daily life, he is just an average person. When it comes to games, he can always speak a lot. To some degree, he feels more confident in playing games. That is, the achievement and the function of socialization consist of his main motivations to play games. As he can gain a sense of achievement and more confidence, he has become more capable of making friends. We consider that the advantage of him in games can extend to his daily life.</w:t>
      </w:r>
      <w:commentRangeEnd w:id="21"/>
      <w:r w:rsidR="00A765B0">
        <w:rPr>
          <w:rStyle w:val="CommentReference"/>
        </w:rPr>
        <w:commentReference w:id="21"/>
      </w:r>
    </w:p>
    <w:p w14:paraId="70AB1B2B" w14:textId="77777777" w:rsidR="00D968B9" w:rsidRPr="00287FB3" w:rsidRDefault="00D968B9" w:rsidP="00D968B9">
      <w:pPr>
        <w:rPr>
          <w:rFonts w:ascii="Arial" w:eastAsiaTheme="minorHAnsi" w:hAnsi="Arial" w:cs="Arial"/>
        </w:rPr>
      </w:pPr>
    </w:p>
    <w:p w14:paraId="6F3E338F" w14:textId="77777777" w:rsidR="00D968B9" w:rsidRPr="00287FB3" w:rsidRDefault="00D968B9" w:rsidP="00D968B9">
      <w:pPr>
        <w:rPr>
          <w:rFonts w:ascii="Arial" w:eastAsiaTheme="minorHAnsi" w:hAnsi="Arial" w:cs="Arial"/>
        </w:rPr>
      </w:pPr>
      <w:proofErr w:type="spellStart"/>
      <w:r w:rsidRPr="00287FB3">
        <w:rPr>
          <w:rFonts w:ascii="Arial" w:eastAsiaTheme="minorHAnsi" w:hAnsi="Arial" w:cs="Arial"/>
        </w:rPr>
        <w:t>Analysising</w:t>
      </w:r>
      <w:proofErr w:type="spellEnd"/>
      <w:r w:rsidRPr="00287FB3">
        <w:rPr>
          <w:rFonts w:ascii="Arial" w:eastAsiaTheme="minorHAnsi" w:hAnsi="Arial" w:cs="Arial"/>
        </w:rPr>
        <w:t xml:space="preserve"> from the discourse with </w:t>
      </w:r>
      <w:proofErr w:type="spellStart"/>
      <w:r w:rsidRPr="00287FB3">
        <w:rPr>
          <w:rFonts w:ascii="Arial" w:eastAsiaTheme="minorHAnsi" w:hAnsi="Arial" w:cs="Arial"/>
        </w:rPr>
        <w:t>Wenbo</w:t>
      </w:r>
      <w:proofErr w:type="spellEnd"/>
      <w:r w:rsidRPr="00287FB3">
        <w:rPr>
          <w:rFonts w:ascii="Arial" w:eastAsiaTheme="minorHAnsi" w:hAnsi="Arial" w:cs="Arial"/>
        </w:rPr>
        <w:t>, mobile-social network games are effective way to expand stronger ties of interpersonal networks, and meanwhile improve the weak ties (</w:t>
      </w:r>
      <w:proofErr w:type="spellStart"/>
      <w:r w:rsidRPr="00287FB3">
        <w:rPr>
          <w:rFonts w:ascii="Arial" w:eastAsiaTheme="minorHAnsi" w:hAnsi="Arial" w:cs="Arial"/>
        </w:rPr>
        <w:t>Granovetter</w:t>
      </w:r>
      <w:proofErr w:type="spellEnd"/>
      <w:r w:rsidRPr="00287FB3">
        <w:rPr>
          <w:rFonts w:ascii="Arial" w:eastAsiaTheme="minorHAnsi" w:hAnsi="Arial" w:cs="Arial"/>
        </w:rPr>
        <w:t xml:space="preserve">, 1973). People can strengthen the relationships with people around them, and there are chances that people can produce new strong ties through weak ties. For this interviewee, King glory </w:t>
      </w:r>
      <w:r w:rsidRPr="00287FB3">
        <w:rPr>
          <w:rFonts w:ascii="Arial" w:eastAsiaTheme="minorHAnsi" w:hAnsi="Arial" w:cs="Arial"/>
        </w:rPr>
        <w:lastRenderedPageBreak/>
        <w:t xml:space="preserve">plays a key role in expanding his friends zone. During his gaming experience, he has been given a chance to get to know new friends online, enhance the relations with his friends in real life. Similar in the real life, he was able to enhance the weak ties with some potential friends through the strong ties. He explained that he has maintained a long-term friendship with several game players, outside the game, they add each other as friends on social media. In addition, he honestly has turned one distant relationship into an intimidate friendship with one person who is a girl. In the beginning, the girl had never played this kind of game until </w:t>
      </w:r>
      <w:proofErr w:type="spellStart"/>
      <w:r w:rsidRPr="00287FB3">
        <w:rPr>
          <w:rFonts w:ascii="Arial" w:eastAsiaTheme="minorHAnsi" w:hAnsi="Arial" w:cs="Arial"/>
        </w:rPr>
        <w:t>Wenbo</w:t>
      </w:r>
      <w:proofErr w:type="spellEnd"/>
      <w:r w:rsidRPr="00287FB3">
        <w:rPr>
          <w:rFonts w:ascii="Arial" w:eastAsiaTheme="minorHAnsi" w:hAnsi="Arial" w:cs="Arial"/>
        </w:rPr>
        <w:t xml:space="preserve"> taught her. Because of this game, they found so much in common, they can enjoy the gaming fun during the free time, also they found other same interests. </w:t>
      </w:r>
    </w:p>
    <w:p w14:paraId="404CE75D" w14:textId="77777777" w:rsidR="00D968B9" w:rsidRPr="00287FB3" w:rsidRDefault="00D968B9" w:rsidP="00D968B9">
      <w:pPr>
        <w:rPr>
          <w:rFonts w:ascii="Arial" w:eastAsiaTheme="minorHAnsi" w:hAnsi="Arial" w:cs="Arial"/>
        </w:rPr>
      </w:pPr>
      <w:r w:rsidRPr="00287FB3">
        <w:rPr>
          <w:rFonts w:ascii="Arial" w:eastAsiaTheme="minorHAnsi" w:hAnsi="Arial" w:cs="Arial"/>
        </w:rPr>
        <w:t>In a word, mobile social network game has great impact on his social network, helping him to improve the social skills, and opening one more way to make friends.</w:t>
      </w:r>
    </w:p>
    <w:p w14:paraId="6154C2B6" w14:textId="77777777" w:rsidR="00D968B9" w:rsidRPr="00287FB3" w:rsidRDefault="00D968B9" w:rsidP="006837E8">
      <w:pPr>
        <w:rPr>
          <w:rFonts w:ascii="Arial" w:eastAsiaTheme="minorHAnsi" w:hAnsi="Arial" w:cs="Arial"/>
        </w:rPr>
      </w:pPr>
    </w:p>
    <w:p w14:paraId="0BBE977D" w14:textId="77777777" w:rsidR="00D968B9" w:rsidRPr="00287FB3" w:rsidRDefault="00D968B9" w:rsidP="006837E8">
      <w:pPr>
        <w:rPr>
          <w:rFonts w:ascii="Arial" w:eastAsiaTheme="minorHAnsi" w:hAnsi="Arial" w:cs="Arial"/>
        </w:rPr>
      </w:pPr>
      <w:commentRangeStart w:id="22"/>
      <w:r w:rsidRPr="00287FB3">
        <w:rPr>
          <w:rFonts w:ascii="Arial" w:eastAsiaTheme="minorHAnsi" w:hAnsi="Arial" w:cs="Arial"/>
        </w:rPr>
        <w:t xml:space="preserve">It is noteworthy that we withdraw one of our interviews at the beginning because the people called Tai Zhang we interviewed is unwilling to explain his experience in detail. </w:t>
      </w:r>
      <w:commentRangeEnd w:id="22"/>
      <w:r w:rsidR="00143ACC">
        <w:rPr>
          <w:rStyle w:val="CommentReference"/>
        </w:rPr>
        <w:commentReference w:id="22"/>
      </w:r>
      <w:r w:rsidRPr="00287FB3">
        <w:rPr>
          <w:rFonts w:ascii="Arial" w:eastAsiaTheme="minorHAnsi" w:hAnsi="Arial" w:cs="Arial"/>
        </w:rPr>
        <w:t xml:space="preserve">During our conversation, he said we recalled his painful memory about this game because he built relationships with a female and then they broke up all in a sudden. The reason for this is very simple, the female was taking advantage of him because he topped up her account as a bond to keep their relationship. When he said he would not pump more money into this game. The relationship was </w:t>
      </w:r>
      <w:proofErr w:type="gramStart"/>
      <w:r w:rsidRPr="00287FB3">
        <w:rPr>
          <w:rFonts w:ascii="Arial" w:eastAsiaTheme="minorHAnsi" w:hAnsi="Arial" w:cs="Arial"/>
        </w:rPr>
        <w:t>broke</w:t>
      </w:r>
      <w:proofErr w:type="gramEnd"/>
      <w:r w:rsidRPr="00287FB3">
        <w:rPr>
          <w:rFonts w:ascii="Arial" w:eastAsiaTheme="minorHAnsi" w:hAnsi="Arial" w:cs="Arial"/>
        </w:rPr>
        <w:t xml:space="preserve"> up. The result suggest that the relationship built on internet are much simple and easier to break up due to some reasons. They are more vulnerable comparing with relationship in real.</w:t>
      </w:r>
    </w:p>
    <w:p w14:paraId="29C641F2" w14:textId="77777777" w:rsidR="006837E8" w:rsidRPr="00287FB3" w:rsidRDefault="006837E8" w:rsidP="006837E8">
      <w:pPr>
        <w:rPr>
          <w:rFonts w:ascii="Arial" w:eastAsiaTheme="minorHAnsi" w:hAnsi="Arial" w:cs="Arial"/>
        </w:rPr>
      </w:pPr>
    </w:p>
    <w:p w14:paraId="35DCA8D9" w14:textId="77777777" w:rsidR="006837E8" w:rsidRPr="00287FB3" w:rsidRDefault="006837E8" w:rsidP="006837E8">
      <w:pPr>
        <w:rPr>
          <w:rFonts w:ascii="Arial" w:eastAsiaTheme="minorHAnsi" w:hAnsi="Arial" w:cs="Arial"/>
          <w:b/>
        </w:rPr>
      </w:pPr>
      <w:r w:rsidRPr="00287FB3">
        <w:rPr>
          <w:rFonts w:ascii="Arial" w:eastAsiaTheme="minorHAnsi" w:hAnsi="Arial" w:cs="Arial"/>
          <w:b/>
        </w:rPr>
        <w:t>Conclusion</w:t>
      </w:r>
    </w:p>
    <w:p w14:paraId="6D464EB1" w14:textId="77777777" w:rsidR="006837E8" w:rsidRPr="00287FB3" w:rsidRDefault="006837E8" w:rsidP="006837E8">
      <w:pPr>
        <w:rPr>
          <w:rFonts w:ascii="Arial" w:eastAsiaTheme="minorHAnsi" w:hAnsi="Arial" w:cs="Arial"/>
          <w:b/>
        </w:rPr>
      </w:pPr>
    </w:p>
    <w:p w14:paraId="3D45CF8A" w14:textId="77777777" w:rsidR="006837E8" w:rsidRPr="00287FB3" w:rsidRDefault="006837E8" w:rsidP="006837E8">
      <w:pPr>
        <w:rPr>
          <w:rFonts w:ascii="Arial" w:eastAsiaTheme="minorHAnsi" w:hAnsi="Arial" w:cs="Arial"/>
        </w:rPr>
      </w:pPr>
      <w:r w:rsidRPr="00287FB3">
        <w:rPr>
          <w:rFonts w:ascii="Arial" w:eastAsiaTheme="minorHAnsi" w:hAnsi="Arial" w:cs="Arial"/>
        </w:rPr>
        <w:t xml:space="preserve">Our research indicates that people tend to play social mobile games for the purpose of </w:t>
      </w:r>
      <w:commentRangeStart w:id="23"/>
      <w:r w:rsidRPr="00287FB3">
        <w:rPr>
          <w:rFonts w:ascii="Arial" w:eastAsiaTheme="minorHAnsi" w:hAnsi="Arial" w:cs="Arial"/>
        </w:rPr>
        <w:t>entertainment</w:t>
      </w:r>
      <w:commentRangeEnd w:id="23"/>
      <w:r w:rsidR="00143ACC">
        <w:rPr>
          <w:rStyle w:val="CommentReference"/>
        </w:rPr>
        <w:commentReference w:id="23"/>
      </w:r>
      <w:r w:rsidRPr="00287FB3">
        <w:rPr>
          <w:rFonts w:ascii="Arial" w:eastAsiaTheme="minorHAnsi" w:hAnsi="Arial" w:cs="Arial"/>
        </w:rPr>
        <w:t xml:space="preserve">. Compared to fierce win-or-lose confrontation, social games are more focused on the fitness and flexibility of various playing styles. This optimistic and worry-free gameplay may be able to provide users with an ideal safe haven when they want to take a break from real life for a while, </w:t>
      </w:r>
      <w:r w:rsidRPr="00287FB3">
        <w:rPr>
          <w:rFonts w:ascii="Arial" w:eastAsiaTheme="minorHAnsi" w:hAnsi="Arial" w:cs="Arial"/>
        </w:rPr>
        <w:lastRenderedPageBreak/>
        <w:t xml:space="preserve">avoiding, forgetting about, and getting rid of stress and dilemma. Some players can gain a sense of </w:t>
      </w:r>
      <w:commentRangeStart w:id="24"/>
      <w:r w:rsidRPr="00287FB3">
        <w:rPr>
          <w:rFonts w:ascii="Arial" w:eastAsiaTheme="minorHAnsi" w:hAnsi="Arial" w:cs="Arial"/>
        </w:rPr>
        <w:t xml:space="preserve">self-achievement, which </w:t>
      </w:r>
      <w:commentRangeEnd w:id="24"/>
      <w:r w:rsidR="00143ACC">
        <w:rPr>
          <w:rStyle w:val="CommentReference"/>
        </w:rPr>
        <w:commentReference w:id="24"/>
      </w:r>
      <w:r w:rsidRPr="00287FB3">
        <w:rPr>
          <w:rFonts w:ascii="Arial" w:eastAsiaTheme="minorHAnsi" w:hAnsi="Arial" w:cs="Arial"/>
        </w:rPr>
        <w:t xml:space="preserve">may be impossible for them in real life. However, they are the minority. By achieving these goals, they can expand their social networks to some extent. And they feel more confident and secure in that virtual world. This kind of psychological construction will in return have a positive effect on the real-life experience outside of his gaming world, reflected in his social action power caused by his affirmation of himself. Most importantly and distinctly, social games enable players interact with friends and to keep up social connections regardless of their current social relationship status. People’s pursuit of a broader socialization and efforts are the driving forces behind the popularity of such games. </w:t>
      </w:r>
    </w:p>
    <w:p w14:paraId="3A37C90F" w14:textId="77777777" w:rsidR="006837E8" w:rsidRPr="00287FB3" w:rsidRDefault="006837E8" w:rsidP="006837E8">
      <w:pPr>
        <w:rPr>
          <w:rFonts w:ascii="Arial" w:eastAsiaTheme="minorHAnsi" w:hAnsi="Arial" w:cs="Arial"/>
          <w:b/>
        </w:rPr>
      </w:pPr>
    </w:p>
    <w:p w14:paraId="09291BD2" w14:textId="77777777" w:rsidR="006837E8" w:rsidRPr="00287FB3" w:rsidRDefault="006837E8" w:rsidP="006837E8">
      <w:pPr>
        <w:autoSpaceDE w:val="0"/>
        <w:autoSpaceDN w:val="0"/>
        <w:adjustRightInd w:val="0"/>
        <w:rPr>
          <w:rFonts w:ascii="Arial" w:eastAsiaTheme="minorHAnsi" w:hAnsi="Arial" w:cs="Arial"/>
        </w:rPr>
      </w:pPr>
      <w:r w:rsidRPr="00287FB3">
        <w:rPr>
          <w:rFonts w:ascii="Arial" w:eastAsiaTheme="minorHAnsi" w:hAnsi="Arial" w:cs="Arial"/>
        </w:rPr>
        <w:t>Although we have found theories and comments from gamers to prove how attractive mobile social games are. There is market report (</w:t>
      </w:r>
      <w:proofErr w:type="spellStart"/>
      <w:r w:rsidRPr="00287FB3">
        <w:rPr>
          <w:rFonts w:ascii="Arial" w:eastAsiaTheme="minorHAnsi" w:hAnsi="Arial" w:cs="Arial"/>
        </w:rPr>
        <w:t>iiMedia</w:t>
      </w:r>
      <w:proofErr w:type="spellEnd"/>
      <w:r w:rsidRPr="00287FB3">
        <w:rPr>
          <w:rFonts w:ascii="Arial" w:eastAsiaTheme="minorHAnsi" w:hAnsi="Arial" w:cs="Arial"/>
        </w:rPr>
        <w:t xml:space="preserve">, 2017) shows that the popularity of this particular game is on decreasing. Relationship can be easily established and also destroyed in the game. Gamers can get the real feeling of social experience but the relationship they built is weak. This might not be suitable for those who want to keep stable social network. Playing hours influence the flexibility of turning back to reality. This means they may get more lonely and disappointed when put down their phones. </w:t>
      </w:r>
    </w:p>
    <w:p w14:paraId="091CF2D3" w14:textId="77777777" w:rsidR="006837E8" w:rsidRPr="00287FB3" w:rsidRDefault="006837E8" w:rsidP="006837E8">
      <w:pPr>
        <w:rPr>
          <w:rFonts w:ascii="Arial" w:eastAsiaTheme="minorHAnsi" w:hAnsi="Arial" w:cs="Arial"/>
          <w:color w:val="1A1A1A"/>
          <w:shd w:val="clear" w:color="auto" w:fill="FFFFFF"/>
        </w:rPr>
      </w:pPr>
    </w:p>
    <w:p w14:paraId="369C5096" w14:textId="77777777" w:rsidR="006837E8" w:rsidRPr="00287FB3" w:rsidRDefault="006837E8" w:rsidP="006837E8">
      <w:pPr>
        <w:rPr>
          <w:rFonts w:ascii="Arial" w:eastAsiaTheme="minorHAnsi" w:hAnsi="Arial" w:cs="Arial"/>
          <w:color w:val="1A1A1A"/>
          <w:shd w:val="clear" w:color="auto" w:fill="FFFFFF"/>
        </w:rPr>
      </w:pPr>
      <w:r w:rsidRPr="00287FB3">
        <w:rPr>
          <w:rFonts w:ascii="Arial" w:eastAsiaTheme="minorHAnsi" w:hAnsi="Arial" w:cs="Arial"/>
          <w:color w:val="1A1A1A"/>
          <w:shd w:val="clear" w:color="auto" w:fill="FFFFFF"/>
        </w:rPr>
        <w:t xml:space="preserve">Most of today's so-called social games are just games built on social platforms. It creates this illusion to the individuals that countless partners will play with them during the game, not for the purpose of producing truly valuable social activities. Since the primary subject of a social game is socialization, the game help gathering the people with the same interests at the initial stages of the game. Once the social system is formed, it will activate a hidden attribute -"emotionality" in the game. That is, people will have different emotional experiences and needs for friends or rivals in the </w:t>
      </w:r>
      <w:proofErr w:type="gramStart"/>
      <w:r w:rsidRPr="00287FB3">
        <w:rPr>
          <w:rFonts w:ascii="Arial" w:eastAsiaTheme="minorHAnsi" w:hAnsi="Arial" w:cs="Arial"/>
          <w:color w:val="1A1A1A"/>
          <w:shd w:val="clear" w:color="auto" w:fill="FFFFFF"/>
        </w:rPr>
        <w:t>game, and</w:t>
      </w:r>
      <w:proofErr w:type="gramEnd"/>
      <w:r w:rsidRPr="00287FB3">
        <w:rPr>
          <w:rFonts w:ascii="Arial" w:eastAsiaTheme="minorHAnsi" w:hAnsi="Arial" w:cs="Arial"/>
          <w:color w:val="1A1A1A"/>
          <w:shd w:val="clear" w:color="auto" w:fill="FFFFFF"/>
        </w:rPr>
        <w:t xml:space="preserve"> will give feedback from them. After a certain period of time, the entertainment property of the game is what they pay less attention gradually. What they want is to get a sense of presence or identity from others. For game companies, it is priority to make money through the games, and the design of social function is a means to win </w:t>
      </w:r>
      <w:r w:rsidRPr="00287FB3">
        <w:rPr>
          <w:rFonts w:ascii="Arial" w:eastAsiaTheme="minorHAnsi" w:hAnsi="Arial" w:cs="Arial"/>
          <w:color w:val="1A1A1A"/>
          <w:shd w:val="clear" w:color="auto" w:fill="FFFFFF"/>
        </w:rPr>
        <w:lastRenderedPageBreak/>
        <w:t>over users; For users, some value the game, some value social networking. Taking the example of the king's glory, the frequent loss of current users shows that even game with the largest user group at the moment has not do a good job of social communication among gamers. However, our investigation shows that players will still choose it as one of their activities when they meet with friends in their lives, which indicates that the players still want to play this social game with more realistic friends who are touchable. That is to say, players want to play social games in their current existing social circles, thus social games can hardly increase the viscosity of social circles. In other words, social games like King’s Glory are now more like a game that is rooted in the interaction of player’s existing stable relationships. In essence, it does not bring about qualitative changes to the player's real social life.</w:t>
      </w:r>
      <w:bookmarkStart w:id="25" w:name="_GoBack"/>
      <w:bookmarkEnd w:id="25"/>
    </w:p>
    <w:p w14:paraId="25CC4C5B" w14:textId="77777777" w:rsidR="006837E8" w:rsidRPr="00287FB3" w:rsidRDefault="006837E8" w:rsidP="006837E8">
      <w:pPr>
        <w:rPr>
          <w:rFonts w:ascii="Arial" w:eastAsiaTheme="minorHAnsi" w:hAnsi="Arial" w:cs="Arial"/>
          <w:color w:val="1A1A1A"/>
          <w:shd w:val="clear" w:color="auto" w:fill="FFFFFF"/>
        </w:rPr>
      </w:pPr>
    </w:p>
    <w:p w14:paraId="299A0BF0" w14:textId="77777777" w:rsidR="006837E8" w:rsidRPr="00287FB3" w:rsidRDefault="006837E8" w:rsidP="006837E8">
      <w:pPr>
        <w:rPr>
          <w:rFonts w:ascii="Arial" w:eastAsiaTheme="minorHAnsi" w:hAnsi="Arial" w:cs="Arial"/>
        </w:rPr>
      </w:pPr>
    </w:p>
    <w:p w14:paraId="15C8B79A" w14:textId="77777777" w:rsidR="006837E8" w:rsidRPr="00287FB3" w:rsidRDefault="006837E8" w:rsidP="006837E8">
      <w:pPr>
        <w:rPr>
          <w:rFonts w:ascii="Arial" w:eastAsiaTheme="minorHAnsi" w:hAnsi="Arial" w:cs="Arial"/>
        </w:rPr>
      </w:pPr>
    </w:p>
    <w:p w14:paraId="50385860" w14:textId="77777777" w:rsidR="006837E8" w:rsidRPr="00287FB3" w:rsidRDefault="006837E8" w:rsidP="006D7B8C">
      <w:pPr>
        <w:pStyle w:val="NoSpacing"/>
        <w:rPr>
          <w:rFonts w:ascii="Arial" w:eastAsiaTheme="minorHAnsi" w:hAnsi="Arial" w:cs="Arial"/>
        </w:rPr>
      </w:pPr>
    </w:p>
    <w:p w14:paraId="1CA33504" w14:textId="77777777" w:rsidR="006837E8" w:rsidRPr="00287FB3" w:rsidRDefault="006837E8" w:rsidP="006D7B8C">
      <w:pPr>
        <w:pStyle w:val="NoSpacing"/>
        <w:rPr>
          <w:rFonts w:ascii="Arial" w:eastAsiaTheme="minorHAnsi" w:hAnsi="Arial" w:cs="Arial"/>
        </w:rPr>
      </w:pPr>
    </w:p>
    <w:p w14:paraId="3C35A1A3" w14:textId="77777777" w:rsidR="000340A1" w:rsidRPr="00287FB3" w:rsidRDefault="000340A1" w:rsidP="006D7B8C">
      <w:pPr>
        <w:pStyle w:val="NoSpacing"/>
        <w:rPr>
          <w:rFonts w:ascii="Arial" w:eastAsiaTheme="minorHAnsi" w:hAnsi="Arial" w:cs="Arial"/>
        </w:rPr>
      </w:pPr>
    </w:p>
    <w:p w14:paraId="7086B31E" w14:textId="77777777" w:rsidR="000340A1" w:rsidRPr="00287FB3" w:rsidRDefault="000340A1" w:rsidP="006D7B8C">
      <w:pPr>
        <w:pStyle w:val="NoSpacing"/>
        <w:rPr>
          <w:rFonts w:ascii="Arial" w:eastAsiaTheme="minorHAnsi" w:hAnsi="Arial" w:cs="Arial"/>
        </w:rPr>
      </w:pPr>
    </w:p>
    <w:p w14:paraId="7A927BFB" w14:textId="77777777" w:rsidR="0073288A" w:rsidRPr="00287FB3" w:rsidRDefault="0073288A" w:rsidP="006837E8">
      <w:pPr>
        <w:rPr>
          <w:rFonts w:ascii="Arial" w:eastAsiaTheme="minorHAnsi" w:hAnsi="Arial" w:cs="Arial"/>
          <w:b/>
        </w:rPr>
      </w:pPr>
    </w:p>
    <w:p w14:paraId="60AB5693" w14:textId="77777777" w:rsidR="0073288A" w:rsidRPr="00287FB3" w:rsidRDefault="0073288A" w:rsidP="006837E8">
      <w:pPr>
        <w:rPr>
          <w:rFonts w:ascii="Arial" w:eastAsiaTheme="minorHAnsi" w:hAnsi="Arial" w:cs="Arial"/>
          <w:b/>
        </w:rPr>
      </w:pPr>
    </w:p>
    <w:p w14:paraId="28253220" w14:textId="77777777" w:rsidR="0073288A" w:rsidRPr="00287FB3" w:rsidRDefault="0073288A" w:rsidP="006837E8">
      <w:pPr>
        <w:rPr>
          <w:rFonts w:ascii="Arial" w:eastAsiaTheme="minorHAnsi" w:hAnsi="Arial" w:cs="Arial"/>
          <w:b/>
        </w:rPr>
      </w:pPr>
    </w:p>
    <w:p w14:paraId="3600BE9B" w14:textId="77777777" w:rsidR="0073288A" w:rsidRPr="00287FB3" w:rsidRDefault="0073288A" w:rsidP="006837E8">
      <w:pPr>
        <w:rPr>
          <w:rFonts w:ascii="Arial" w:eastAsiaTheme="minorHAnsi" w:hAnsi="Arial" w:cs="Arial"/>
          <w:b/>
        </w:rPr>
      </w:pPr>
    </w:p>
    <w:p w14:paraId="559D1700" w14:textId="77777777" w:rsidR="0073288A" w:rsidRPr="00287FB3" w:rsidRDefault="0073288A" w:rsidP="006837E8">
      <w:pPr>
        <w:rPr>
          <w:rFonts w:ascii="Arial" w:eastAsiaTheme="minorHAnsi" w:hAnsi="Arial" w:cs="Arial"/>
          <w:b/>
        </w:rPr>
      </w:pPr>
    </w:p>
    <w:p w14:paraId="06883AE9" w14:textId="77777777" w:rsidR="0073288A" w:rsidRPr="00287FB3" w:rsidRDefault="0073288A" w:rsidP="006837E8">
      <w:pPr>
        <w:rPr>
          <w:rFonts w:ascii="Arial" w:eastAsiaTheme="minorHAnsi" w:hAnsi="Arial" w:cs="Arial"/>
          <w:b/>
        </w:rPr>
      </w:pPr>
    </w:p>
    <w:p w14:paraId="3348C34E" w14:textId="77777777" w:rsidR="0073288A" w:rsidRPr="00287FB3" w:rsidRDefault="0073288A" w:rsidP="006837E8">
      <w:pPr>
        <w:rPr>
          <w:rFonts w:ascii="Arial" w:eastAsiaTheme="minorHAnsi" w:hAnsi="Arial" w:cs="Arial"/>
          <w:b/>
        </w:rPr>
      </w:pPr>
    </w:p>
    <w:p w14:paraId="097945D4" w14:textId="77777777" w:rsidR="0073288A" w:rsidRPr="00287FB3" w:rsidRDefault="0073288A" w:rsidP="006837E8">
      <w:pPr>
        <w:rPr>
          <w:rFonts w:ascii="Arial" w:eastAsiaTheme="minorHAnsi" w:hAnsi="Arial" w:cs="Arial"/>
          <w:b/>
        </w:rPr>
      </w:pPr>
    </w:p>
    <w:p w14:paraId="0C789C3A" w14:textId="77777777" w:rsidR="0073288A" w:rsidRPr="00287FB3" w:rsidRDefault="0073288A" w:rsidP="006837E8">
      <w:pPr>
        <w:rPr>
          <w:rFonts w:ascii="Arial" w:eastAsiaTheme="minorHAnsi" w:hAnsi="Arial" w:cs="Arial"/>
          <w:b/>
        </w:rPr>
      </w:pPr>
    </w:p>
    <w:p w14:paraId="0A0E181E" w14:textId="77777777" w:rsidR="0073288A" w:rsidRPr="00287FB3" w:rsidRDefault="0073288A" w:rsidP="006837E8">
      <w:pPr>
        <w:rPr>
          <w:rFonts w:ascii="Arial" w:eastAsiaTheme="minorHAnsi" w:hAnsi="Arial" w:cs="Arial"/>
          <w:b/>
        </w:rPr>
      </w:pPr>
    </w:p>
    <w:p w14:paraId="59BFEF78" w14:textId="77777777" w:rsidR="0073288A" w:rsidRPr="00287FB3" w:rsidRDefault="0073288A" w:rsidP="006837E8">
      <w:pPr>
        <w:rPr>
          <w:rFonts w:ascii="Arial" w:eastAsiaTheme="minorHAnsi" w:hAnsi="Arial" w:cs="Arial"/>
          <w:b/>
        </w:rPr>
      </w:pPr>
    </w:p>
    <w:p w14:paraId="3352ADC1" w14:textId="77777777" w:rsidR="0073288A" w:rsidRPr="00287FB3" w:rsidRDefault="0073288A" w:rsidP="006837E8">
      <w:pPr>
        <w:rPr>
          <w:rFonts w:ascii="Arial" w:eastAsiaTheme="minorHAnsi" w:hAnsi="Arial" w:cs="Arial"/>
          <w:b/>
        </w:rPr>
      </w:pPr>
    </w:p>
    <w:p w14:paraId="05E092D1" w14:textId="77777777" w:rsidR="0073288A" w:rsidRPr="00287FB3" w:rsidRDefault="0073288A" w:rsidP="006837E8">
      <w:pPr>
        <w:rPr>
          <w:rFonts w:ascii="Arial" w:eastAsiaTheme="minorHAnsi" w:hAnsi="Arial" w:cs="Arial"/>
          <w:b/>
        </w:rPr>
      </w:pPr>
    </w:p>
    <w:p w14:paraId="136D1D44" w14:textId="77777777" w:rsidR="00531249" w:rsidRPr="00287FB3" w:rsidRDefault="00531249" w:rsidP="006837E8">
      <w:pPr>
        <w:rPr>
          <w:rFonts w:ascii="Arial" w:eastAsiaTheme="minorHAnsi" w:hAnsi="Arial" w:cs="Arial"/>
          <w:b/>
        </w:rPr>
      </w:pPr>
    </w:p>
    <w:p w14:paraId="5C087C2A" w14:textId="77777777" w:rsidR="006837E8" w:rsidRPr="00287FB3" w:rsidRDefault="006837E8" w:rsidP="006837E8">
      <w:pPr>
        <w:rPr>
          <w:rFonts w:ascii="Arial" w:eastAsiaTheme="minorHAnsi" w:hAnsi="Arial" w:cs="Arial"/>
          <w:b/>
        </w:rPr>
      </w:pPr>
      <w:r w:rsidRPr="00287FB3">
        <w:rPr>
          <w:rFonts w:ascii="Arial" w:eastAsiaTheme="minorHAnsi" w:hAnsi="Arial" w:cs="Arial"/>
          <w:b/>
        </w:rPr>
        <w:lastRenderedPageBreak/>
        <w:t>Reference</w:t>
      </w:r>
    </w:p>
    <w:p w14:paraId="4C903584" w14:textId="77777777" w:rsidR="00FC1A57" w:rsidRPr="00287FB3" w:rsidRDefault="006837E8" w:rsidP="006837E8">
      <w:pPr>
        <w:pStyle w:val="NoSpacing"/>
        <w:rPr>
          <w:rFonts w:ascii="Arial" w:eastAsiaTheme="minorHAnsi" w:hAnsi="Arial" w:cs="Arial"/>
          <w:color w:val="1A1A1A"/>
          <w:shd w:val="clear" w:color="auto" w:fill="FFFFFF"/>
        </w:rPr>
      </w:pPr>
      <w:r w:rsidRPr="00287FB3">
        <w:rPr>
          <w:rFonts w:ascii="Arial" w:eastAsiaTheme="minorHAnsi" w:hAnsi="Arial" w:cs="Arial"/>
          <w:color w:val="1A1A1A"/>
          <w:shd w:val="clear" w:color="auto" w:fill="FFFFFF"/>
        </w:rPr>
        <w:t>Bauer</w:t>
      </w:r>
      <w:r w:rsidR="000F03DC" w:rsidRPr="00287FB3">
        <w:rPr>
          <w:rFonts w:ascii="Arial" w:eastAsiaTheme="minorHAnsi" w:hAnsi="Arial" w:cs="Arial"/>
          <w:color w:val="1A1A1A"/>
          <w:shd w:val="clear" w:color="auto" w:fill="FFFFFF"/>
        </w:rPr>
        <w:t>, M.</w:t>
      </w:r>
      <w:r w:rsidR="00B03ED5"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and Gaskell</w:t>
      </w:r>
      <w:r w:rsidR="000F03DC" w:rsidRPr="00287FB3">
        <w:rPr>
          <w:rFonts w:ascii="Arial" w:eastAsiaTheme="minorHAnsi" w:hAnsi="Arial" w:cs="Arial"/>
          <w:color w:val="1A1A1A"/>
          <w:shd w:val="clear" w:color="auto" w:fill="FFFFFF"/>
        </w:rPr>
        <w:t>, G.</w:t>
      </w:r>
      <w:r w:rsidRPr="00287FB3">
        <w:rPr>
          <w:rFonts w:ascii="Arial" w:eastAsiaTheme="minorHAnsi" w:hAnsi="Arial" w:cs="Arial"/>
          <w:color w:val="1A1A1A"/>
          <w:shd w:val="clear" w:color="auto" w:fill="FFFFFF"/>
        </w:rPr>
        <w:t xml:space="preserve"> (2000) Qualitative Researching with Text, Image and Sound, London: Sage.</w:t>
      </w:r>
    </w:p>
    <w:p w14:paraId="5361F61F" w14:textId="77777777" w:rsidR="00FC1A57" w:rsidRPr="00287FB3" w:rsidRDefault="006837E8" w:rsidP="0038021A">
      <w:pPr>
        <w:pStyle w:val="NoSpacing"/>
        <w:rPr>
          <w:rFonts w:ascii="Arial" w:eastAsiaTheme="minorHAnsi" w:hAnsi="Arial" w:cs="Arial"/>
          <w:color w:val="1A1A1A"/>
          <w:shd w:val="clear" w:color="auto" w:fill="FFFFFF"/>
        </w:rPr>
      </w:pPr>
      <w:r w:rsidRPr="00287FB3">
        <w:rPr>
          <w:rFonts w:ascii="Arial" w:eastAsiaTheme="minorHAnsi" w:hAnsi="Arial" w:cs="Arial"/>
          <w:color w:val="1A1A1A"/>
          <w:shd w:val="clear" w:color="auto" w:fill="FFFFFF"/>
        </w:rPr>
        <w:t>Bell</w:t>
      </w:r>
      <w:r w:rsidR="000F03DC" w:rsidRPr="00287FB3">
        <w:rPr>
          <w:rFonts w:ascii="Arial" w:eastAsiaTheme="minorHAnsi" w:hAnsi="Arial" w:cs="Arial"/>
          <w:color w:val="1A1A1A"/>
          <w:shd w:val="clear" w:color="auto" w:fill="FFFFFF"/>
        </w:rPr>
        <w:t>, C.</w:t>
      </w:r>
      <w:r w:rsidR="00B03ED5"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and Newby</w:t>
      </w:r>
      <w:r w:rsidR="000F03DC" w:rsidRPr="00287FB3">
        <w:rPr>
          <w:rFonts w:ascii="Arial" w:eastAsiaTheme="minorHAnsi" w:hAnsi="Arial" w:cs="Arial"/>
          <w:color w:val="1A1A1A"/>
          <w:shd w:val="clear" w:color="auto" w:fill="FFFFFF"/>
        </w:rPr>
        <w:t>, H.</w:t>
      </w:r>
      <w:r w:rsidR="00B03ED5"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w:t>
      </w:r>
      <w:proofErr w:type="spellStart"/>
      <w:r w:rsidRPr="00287FB3">
        <w:rPr>
          <w:rFonts w:ascii="Arial" w:eastAsiaTheme="minorHAnsi" w:hAnsi="Arial" w:cs="Arial"/>
          <w:color w:val="1A1A1A"/>
          <w:shd w:val="clear" w:color="auto" w:fill="FFFFFF"/>
        </w:rPr>
        <w:t>eds</w:t>
      </w:r>
      <w:proofErr w:type="spellEnd"/>
      <w:r w:rsidRPr="00287FB3">
        <w:rPr>
          <w:rFonts w:ascii="Arial" w:eastAsiaTheme="minorHAnsi" w:hAnsi="Arial" w:cs="Arial"/>
          <w:color w:val="1A1A1A"/>
          <w:shd w:val="clear" w:color="auto" w:fill="FFFFFF"/>
        </w:rPr>
        <w:t>) (1977) Doing Sociological Research, London: Allen and Unwin.</w:t>
      </w:r>
    </w:p>
    <w:p w14:paraId="702BF60D" w14:textId="77777777" w:rsidR="00D968B9" w:rsidRPr="00287FB3" w:rsidRDefault="006837E8" w:rsidP="006837E8">
      <w:pPr>
        <w:rPr>
          <w:rFonts w:ascii="Arial" w:eastAsiaTheme="minorHAnsi" w:hAnsi="Arial" w:cs="Arial"/>
          <w:color w:val="1A1A1A"/>
          <w:shd w:val="clear" w:color="auto" w:fill="FFFFFF"/>
        </w:rPr>
      </w:pPr>
      <w:r w:rsidRPr="00287FB3">
        <w:rPr>
          <w:rFonts w:ascii="Arial" w:eastAsiaTheme="minorHAnsi" w:hAnsi="Arial" w:cs="Arial"/>
          <w:color w:val="1A1A1A"/>
          <w:shd w:val="clear" w:color="auto" w:fill="FFFFFF"/>
        </w:rPr>
        <w:t xml:space="preserve">Bryman </w:t>
      </w:r>
      <w:r w:rsidR="000F03DC" w:rsidRPr="00287FB3">
        <w:rPr>
          <w:rFonts w:ascii="Arial" w:eastAsiaTheme="minorHAnsi" w:hAnsi="Arial" w:cs="Arial"/>
          <w:color w:val="1A1A1A"/>
          <w:shd w:val="clear" w:color="auto" w:fill="FFFFFF"/>
        </w:rPr>
        <w:t xml:space="preserve">A. </w:t>
      </w:r>
      <w:r w:rsidRPr="00287FB3">
        <w:rPr>
          <w:rFonts w:ascii="Arial" w:eastAsiaTheme="minorHAnsi" w:hAnsi="Arial" w:cs="Arial"/>
          <w:color w:val="1A1A1A"/>
          <w:shd w:val="clear" w:color="auto" w:fill="FFFFFF"/>
        </w:rPr>
        <w:t xml:space="preserve">(2016) Social Research Methods (5th Edition), Oxford: Oxford University Press. </w:t>
      </w:r>
    </w:p>
    <w:p w14:paraId="618B350D" w14:textId="77777777" w:rsidR="00D968B9" w:rsidRPr="00287FB3" w:rsidRDefault="006837E8" w:rsidP="006837E8">
      <w:pPr>
        <w:pStyle w:val="NoSpacing"/>
        <w:rPr>
          <w:rFonts w:ascii="Arial" w:eastAsiaTheme="minorHAnsi" w:hAnsi="Arial" w:cs="Arial"/>
          <w:color w:val="1A1A1A"/>
          <w:shd w:val="clear" w:color="auto" w:fill="FFFFFF"/>
        </w:rPr>
      </w:pPr>
      <w:bookmarkStart w:id="26" w:name="OLE_LINK27"/>
      <w:bookmarkStart w:id="27" w:name="OLE_LINK28"/>
      <w:r w:rsidRPr="00287FB3">
        <w:rPr>
          <w:rFonts w:ascii="Arial" w:eastAsiaTheme="minorHAnsi" w:hAnsi="Arial" w:cs="Arial"/>
          <w:color w:val="1A1A1A"/>
          <w:shd w:val="clear" w:color="auto" w:fill="FFFFFF"/>
        </w:rPr>
        <w:t>Bryman</w:t>
      </w:r>
      <w:r w:rsidR="000F03DC" w:rsidRPr="00287FB3">
        <w:rPr>
          <w:rFonts w:ascii="Arial" w:eastAsiaTheme="minorHAnsi" w:hAnsi="Arial" w:cs="Arial"/>
          <w:color w:val="1A1A1A"/>
          <w:shd w:val="clear" w:color="auto" w:fill="FFFFFF"/>
        </w:rPr>
        <w:t>, A.</w:t>
      </w:r>
      <w:r w:rsidR="00B03ED5"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(1988). Quantity and quality in social research (Contemporary social</w:t>
      </w:r>
      <w:r w:rsidR="00B03ED5"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research series; 18). London; Boston: Unwin Hyman.</w:t>
      </w:r>
      <w:bookmarkEnd w:id="26"/>
      <w:bookmarkEnd w:id="27"/>
    </w:p>
    <w:p w14:paraId="347F15F4" w14:textId="77777777" w:rsidR="00D968B9" w:rsidRPr="00287FB3" w:rsidRDefault="006837E8" w:rsidP="006837E8">
      <w:pPr>
        <w:pStyle w:val="NoSpacing"/>
        <w:rPr>
          <w:rFonts w:ascii="Arial" w:hAnsi="Arial" w:cs="Arial"/>
          <w:color w:val="1A1A1A"/>
          <w:shd w:val="clear" w:color="auto" w:fill="FFFFFF"/>
        </w:rPr>
      </w:pPr>
      <w:r w:rsidRPr="00287FB3">
        <w:rPr>
          <w:rFonts w:ascii="Arial" w:eastAsiaTheme="minorHAnsi" w:hAnsi="Arial" w:cs="Arial"/>
          <w:color w:val="1A1A1A"/>
          <w:shd w:val="clear" w:color="auto" w:fill="FFFFFF"/>
        </w:rPr>
        <w:t>Chen</w:t>
      </w:r>
      <w:r w:rsidR="000F03DC" w:rsidRPr="00287FB3">
        <w:rPr>
          <w:rFonts w:ascii="Arial" w:eastAsiaTheme="minorHAnsi" w:hAnsi="Arial" w:cs="Arial"/>
          <w:color w:val="1A1A1A"/>
          <w:shd w:val="clear" w:color="auto" w:fill="FFFFFF"/>
        </w:rPr>
        <w:t xml:space="preserve">, D. </w:t>
      </w:r>
      <w:r w:rsidR="00B03ED5" w:rsidRPr="00287FB3">
        <w:rPr>
          <w:rFonts w:ascii="Arial" w:eastAsiaTheme="minorHAnsi" w:hAnsi="Arial" w:cs="Arial"/>
          <w:color w:val="1A1A1A"/>
          <w:shd w:val="clear" w:color="auto" w:fill="FFFFFF"/>
        </w:rPr>
        <w:t>and</w:t>
      </w:r>
      <w:r w:rsidR="000F03DC"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Leung</w:t>
      </w:r>
      <w:r w:rsidR="000F03DC" w:rsidRPr="00287FB3">
        <w:rPr>
          <w:rFonts w:ascii="Arial" w:eastAsiaTheme="minorHAnsi" w:hAnsi="Arial" w:cs="Arial"/>
          <w:color w:val="1A1A1A"/>
          <w:shd w:val="clear" w:color="auto" w:fill="FFFFFF"/>
        </w:rPr>
        <w:t>, L.</w:t>
      </w:r>
      <w:r w:rsidR="00B03ED5"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 xml:space="preserve">(2016). Are you addicted to Candy Crush Saga? An exploratory study linking psychological factors to mobile social game addiction. Telematics and Informatics, 33(4), 1155–1166. </w:t>
      </w:r>
      <w:hyperlink r:id="rId11" w:history="1">
        <w:r w:rsidRPr="00287FB3">
          <w:rPr>
            <w:rFonts w:ascii="Arial" w:hAnsi="Arial" w:cs="Arial"/>
            <w:color w:val="1A1A1A"/>
            <w:shd w:val="clear" w:color="auto" w:fill="FFFFFF"/>
          </w:rPr>
          <w:t>https://doi.org/10.1016/j.tele.2015.11.005</w:t>
        </w:r>
      </w:hyperlink>
    </w:p>
    <w:p w14:paraId="0A7A1081" w14:textId="77777777" w:rsidR="006837E8" w:rsidRPr="00287FB3" w:rsidRDefault="006837E8" w:rsidP="006837E8">
      <w:pPr>
        <w:rPr>
          <w:rFonts w:ascii="Arial" w:eastAsiaTheme="minorHAnsi" w:hAnsi="Arial" w:cs="Arial"/>
          <w:color w:val="1A1A1A"/>
          <w:shd w:val="clear" w:color="auto" w:fill="FFFFFF"/>
        </w:rPr>
      </w:pPr>
      <w:r w:rsidRPr="00287FB3">
        <w:rPr>
          <w:rFonts w:ascii="Arial" w:eastAsiaTheme="minorHAnsi" w:hAnsi="Arial" w:cs="Arial"/>
          <w:color w:val="1A1A1A"/>
          <w:shd w:val="clear" w:color="auto" w:fill="FFFFFF"/>
        </w:rPr>
        <w:t>Cheung,</w:t>
      </w:r>
      <w:r w:rsidR="000F03DC" w:rsidRPr="00287FB3">
        <w:rPr>
          <w:rFonts w:ascii="Arial" w:eastAsiaTheme="minorHAnsi" w:hAnsi="Arial" w:cs="Arial"/>
          <w:color w:val="1A1A1A"/>
          <w:shd w:val="clear" w:color="auto" w:fill="FFFFFF"/>
        </w:rPr>
        <w:t xml:space="preserve"> M.,</w:t>
      </w:r>
      <w:r w:rsidR="00B03ED5"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 xml:space="preserve">She </w:t>
      </w:r>
      <w:r w:rsidR="000F03DC" w:rsidRPr="00287FB3">
        <w:rPr>
          <w:rFonts w:ascii="Arial" w:eastAsiaTheme="minorHAnsi" w:hAnsi="Arial" w:cs="Arial"/>
          <w:color w:val="1A1A1A"/>
          <w:shd w:val="clear" w:color="auto" w:fill="FFFFFF"/>
        </w:rPr>
        <w:t xml:space="preserve">J. </w:t>
      </w:r>
      <w:r w:rsidR="007B6C21" w:rsidRPr="00287FB3">
        <w:rPr>
          <w:rFonts w:ascii="Arial" w:eastAsiaTheme="minorHAnsi" w:hAnsi="Arial" w:cs="Arial"/>
          <w:color w:val="1A1A1A"/>
          <w:shd w:val="clear" w:color="auto" w:fill="FFFFFF"/>
        </w:rPr>
        <w:t>and</w:t>
      </w:r>
      <w:r w:rsidR="000F03DC"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Lam</w:t>
      </w:r>
      <w:r w:rsidR="000F03DC" w:rsidRPr="00287FB3">
        <w:rPr>
          <w:rFonts w:ascii="Arial" w:eastAsiaTheme="minorHAnsi" w:hAnsi="Arial" w:cs="Arial"/>
          <w:color w:val="1A1A1A"/>
          <w:shd w:val="clear" w:color="auto" w:fill="FFFFFF"/>
        </w:rPr>
        <w:t xml:space="preserve">, R. </w:t>
      </w:r>
      <w:r w:rsidRPr="00287FB3">
        <w:rPr>
          <w:rFonts w:ascii="Arial" w:eastAsiaTheme="minorHAnsi" w:hAnsi="Arial" w:cs="Arial"/>
          <w:color w:val="1A1A1A"/>
          <w:shd w:val="clear" w:color="auto" w:fill="FFFFFF"/>
        </w:rPr>
        <w:t>(2014). Analy</w:t>
      </w:r>
      <w:r w:rsidR="00B03ED5" w:rsidRPr="00287FB3">
        <w:rPr>
          <w:rFonts w:ascii="Arial" w:eastAsiaTheme="minorHAnsi" w:hAnsi="Arial" w:cs="Arial"/>
          <w:color w:val="1A1A1A"/>
          <w:shd w:val="clear" w:color="auto" w:fill="FFFFFF"/>
        </w:rPr>
        <w:t>si</w:t>
      </w:r>
      <w:r w:rsidRPr="00287FB3">
        <w:rPr>
          <w:rFonts w:ascii="Arial" w:eastAsiaTheme="minorHAnsi" w:hAnsi="Arial" w:cs="Arial"/>
          <w:color w:val="1A1A1A"/>
          <w:shd w:val="clear" w:color="auto" w:fill="FFFFFF"/>
        </w:rPr>
        <w:t>ng the user inactiveness in a mobile social game. 2014 IEEE International Conference on Internet of Things, (</w:t>
      </w:r>
      <w:proofErr w:type="spellStart"/>
      <w:r w:rsidRPr="00287FB3">
        <w:rPr>
          <w:rFonts w:ascii="Arial" w:eastAsiaTheme="minorHAnsi" w:hAnsi="Arial" w:cs="Arial"/>
          <w:color w:val="1A1A1A"/>
          <w:shd w:val="clear" w:color="auto" w:fill="FFFFFF"/>
        </w:rPr>
        <w:t>iThings</w:t>
      </w:r>
      <w:proofErr w:type="spellEnd"/>
      <w:r w:rsidRPr="00287FB3">
        <w:rPr>
          <w:rFonts w:ascii="Arial" w:eastAsiaTheme="minorHAnsi" w:hAnsi="Arial" w:cs="Arial"/>
          <w:color w:val="1A1A1A"/>
          <w:shd w:val="clear" w:color="auto" w:fill="FFFFFF"/>
        </w:rPr>
        <w:t>), 415–420. https://doi.org/10.1109/iThings.2014.75</w:t>
      </w:r>
    </w:p>
    <w:p w14:paraId="07D7D6B2" w14:textId="77777777" w:rsidR="006837E8" w:rsidRPr="00287FB3" w:rsidRDefault="006837E8" w:rsidP="006837E8">
      <w:pPr>
        <w:pStyle w:val="NoSpacing"/>
        <w:rPr>
          <w:rFonts w:ascii="Arial" w:eastAsiaTheme="minorHAnsi" w:hAnsi="Arial" w:cs="Arial"/>
          <w:color w:val="1A1A1A"/>
          <w:shd w:val="clear" w:color="auto" w:fill="FFFFFF"/>
        </w:rPr>
      </w:pPr>
      <w:r w:rsidRPr="00287FB3">
        <w:rPr>
          <w:rFonts w:ascii="Arial" w:eastAsiaTheme="minorHAnsi" w:hAnsi="Arial" w:cs="Arial"/>
          <w:color w:val="1A1A1A"/>
          <w:shd w:val="clear" w:color="auto" w:fill="FFFFFF"/>
        </w:rPr>
        <w:t>Devine</w:t>
      </w:r>
      <w:r w:rsidR="000F03DC" w:rsidRPr="00287FB3">
        <w:rPr>
          <w:rFonts w:ascii="Arial" w:eastAsiaTheme="minorHAnsi" w:hAnsi="Arial" w:cs="Arial"/>
          <w:color w:val="1A1A1A"/>
          <w:shd w:val="clear" w:color="auto" w:fill="FFFFFF"/>
        </w:rPr>
        <w:t>, F.</w:t>
      </w:r>
      <w:r w:rsidR="00636502"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and</w:t>
      </w:r>
      <w:r w:rsidR="000F03DC"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Heat</w:t>
      </w:r>
      <w:r w:rsidR="00636502" w:rsidRPr="00287FB3">
        <w:rPr>
          <w:rFonts w:ascii="Arial" w:eastAsiaTheme="minorHAnsi" w:hAnsi="Arial" w:cs="Arial"/>
          <w:color w:val="1A1A1A"/>
          <w:shd w:val="clear" w:color="auto" w:fill="FFFFFF"/>
        </w:rPr>
        <w:t>h</w:t>
      </w:r>
      <w:r w:rsidR="000F03DC" w:rsidRPr="00287FB3">
        <w:rPr>
          <w:rFonts w:ascii="Arial" w:eastAsiaTheme="minorHAnsi" w:hAnsi="Arial" w:cs="Arial"/>
          <w:color w:val="1A1A1A"/>
          <w:shd w:val="clear" w:color="auto" w:fill="FFFFFF"/>
        </w:rPr>
        <w:t>, S.</w:t>
      </w:r>
      <w:r w:rsidR="00636502"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(1999) Sociological Research Methods in Context, Basingstoke: Macmillan.</w:t>
      </w:r>
    </w:p>
    <w:p w14:paraId="7E54161E" w14:textId="77777777" w:rsidR="00FC1A57" w:rsidRPr="00287FB3" w:rsidRDefault="00FC1A57" w:rsidP="00FC1A57">
      <w:pPr>
        <w:rPr>
          <w:rFonts w:ascii="Arial" w:eastAsiaTheme="minorHAnsi" w:hAnsi="Arial" w:cs="Arial"/>
          <w:color w:val="1A1A1A"/>
          <w:shd w:val="clear" w:color="auto" w:fill="FFFFFF"/>
        </w:rPr>
      </w:pPr>
      <w:proofErr w:type="spellStart"/>
      <w:r w:rsidRPr="00287FB3">
        <w:rPr>
          <w:rFonts w:ascii="Arial" w:eastAsiaTheme="minorHAnsi" w:hAnsi="Arial" w:cs="Arial"/>
          <w:color w:val="1A1A1A"/>
          <w:shd w:val="clear" w:color="auto" w:fill="FFFFFF"/>
        </w:rPr>
        <w:t>Erturkoglu</w:t>
      </w:r>
      <w:proofErr w:type="spellEnd"/>
      <w:r w:rsidRPr="00287FB3">
        <w:rPr>
          <w:rFonts w:ascii="Arial" w:eastAsiaTheme="minorHAnsi" w:hAnsi="Arial" w:cs="Arial"/>
          <w:color w:val="1A1A1A"/>
          <w:shd w:val="clear" w:color="auto" w:fill="FFFFFF"/>
        </w:rPr>
        <w:t>, Z., Zhang, J. and Mao, E. (2015). Pressing the play button: what drives the intention to play social mobile games? Int. J. E-Bus. Res. 11 (3), 54–71. [Online] Available at: https://www.igi-global.com/gateway/article/132698</w:t>
      </w:r>
    </w:p>
    <w:p w14:paraId="7AE18A96" w14:textId="77777777" w:rsidR="00FC1A57" w:rsidRPr="00287FB3" w:rsidRDefault="00FC1A57" w:rsidP="00FC1A57">
      <w:pPr>
        <w:rPr>
          <w:rFonts w:ascii="Arial" w:eastAsiaTheme="minorHAnsi" w:hAnsi="Arial" w:cs="Arial"/>
          <w:color w:val="1A1A1A"/>
          <w:shd w:val="clear" w:color="auto" w:fill="FFFFFF"/>
        </w:rPr>
      </w:pPr>
      <w:proofErr w:type="spellStart"/>
      <w:r w:rsidRPr="00287FB3">
        <w:rPr>
          <w:rFonts w:ascii="Arial" w:eastAsiaTheme="minorHAnsi" w:hAnsi="Arial" w:cs="Arial"/>
          <w:color w:val="1A1A1A"/>
          <w:shd w:val="clear" w:color="auto" w:fill="FFFFFF"/>
        </w:rPr>
        <w:t>Granovetter</w:t>
      </w:r>
      <w:proofErr w:type="spellEnd"/>
      <w:r w:rsidRPr="00287FB3">
        <w:rPr>
          <w:rFonts w:ascii="Arial" w:eastAsiaTheme="minorHAnsi" w:hAnsi="Arial" w:cs="Arial"/>
          <w:color w:val="1A1A1A"/>
          <w:shd w:val="clear" w:color="auto" w:fill="FFFFFF"/>
        </w:rPr>
        <w:t xml:space="preserve">, M. S. (1973) The Strength of Weak Ties, The University of Chicago Press, American Journal of Sociology, 78(6), pp.1360-1380. [Online] Available at: </w:t>
      </w:r>
      <w:hyperlink r:id="rId12" w:history="1">
        <w:r w:rsidRPr="00287FB3">
          <w:rPr>
            <w:rFonts w:ascii="Arial" w:eastAsiaTheme="minorHAnsi" w:hAnsi="Arial" w:cs="Arial"/>
            <w:color w:val="1A1A1A"/>
            <w:shd w:val="clear" w:color="auto" w:fill="FFFFFF"/>
          </w:rPr>
          <w:t>http://www.jstor.org/stable/2776392</w:t>
        </w:r>
      </w:hyperlink>
    </w:p>
    <w:p w14:paraId="398E88EA" w14:textId="77777777" w:rsidR="00D968B9" w:rsidRPr="00287FB3" w:rsidRDefault="00D968B9" w:rsidP="006837E8">
      <w:pPr>
        <w:pStyle w:val="NoSpacing"/>
        <w:rPr>
          <w:rFonts w:ascii="Arial" w:eastAsiaTheme="minorHAnsi" w:hAnsi="Arial" w:cs="Arial"/>
          <w:color w:val="1A1A1A"/>
          <w:shd w:val="clear" w:color="auto" w:fill="FFFFFF"/>
        </w:rPr>
      </w:pPr>
      <w:proofErr w:type="spellStart"/>
      <w:r w:rsidRPr="00287FB3">
        <w:rPr>
          <w:rFonts w:ascii="Arial" w:eastAsiaTheme="minorHAnsi" w:hAnsi="Arial" w:cs="Arial"/>
          <w:color w:val="1A1A1A"/>
          <w:shd w:val="clear" w:color="auto" w:fill="FFFFFF"/>
        </w:rPr>
        <w:t>Hou</w:t>
      </w:r>
      <w:proofErr w:type="spellEnd"/>
      <w:r w:rsidR="000F03DC" w:rsidRPr="00287FB3">
        <w:rPr>
          <w:rFonts w:ascii="Arial" w:eastAsiaTheme="minorHAnsi" w:hAnsi="Arial" w:cs="Arial"/>
          <w:color w:val="1A1A1A"/>
          <w:shd w:val="clear" w:color="auto" w:fill="FFFFFF"/>
        </w:rPr>
        <w:t>, J.</w:t>
      </w:r>
      <w:r w:rsidRPr="00287FB3">
        <w:rPr>
          <w:rFonts w:ascii="Arial" w:eastAsiaTheme="minorHAnsi" w:hAnsi="Arial" w:cs="Arial"/>
          <w:color w:val="1A1A1A"/>
          <w:shd w:val="clear" w:color="auto" w:fill="FFFFFF"/>
        </w:rPr>
        <w:t xml:space="preserve"> (2011). Uses and gratification of social games: blending social networking and gameplay. First Monday Peer-Rev. J. Internet 16 (7). [Online] Available at: </w:t>
      </w:r>
      <w:hyperlink r:id="rId13" w:history="1">
        <w:r w:rsidRPr="00287FB3">
          <w:rPr>
            <w:rFonts w:ascii="Arial" w:hAnsi="Arial" w:cs="Arial"/>
            <w:color w:val="1A1A1A"/>
            <w:shd w:val="clear" w:color="auto" w:fill="FFFFFF"/>
          </w:rPr>
          <w:t>http://dx.doi.org/10.5210/fm.v16i7.3517</w:t>
        </w:r>
      </w:hyperlink>
    </w:p>
    <w:p w14:paraId="2C274C8E" w14:textId="77777777" w:rsidR="006837E8" w:rsidRPr="00287FB3" w:rsidRDefault="006837E8" w:rsidP="006837E8">
      <w:pPr>
        <w:rPr>
          <w:rFonts w:ascii="Arial" w:eastAsiaTheme="minorHAnsi" w:hAnsi="Arial" w:cs="Arial"/>
          <w:color w:val="1A1A1A"/>
          <w:shd w:val="clear" w:color="auto" w:fill="FFFFFF"/>
          <w:lang w:val="fr-FR"/>
        </w:rPr>
      </w:pPr>
      <w:r w:rsidRPr="00287FB3">
        <w:rPr>
          <w:rFonts w:ascii="Arial" w:eastAsiaTheme="minorHAnsi" w:hAnsi="Arial" w:cs="Arial"/>
          <w:color w:val="1A1A1A"/>
          <w:shd w:val="clear" w:color="auto" w:fill="FFFFFF"/>
        </w:rPr>
        <w:t xml:space="preserve">JIGUANG.com, (2017). The Data Research Report of King Glory. </w:t>
      </w:r>
      <w:r w:rsidRPr="00287FB3">
        <w:rPr>
          <w:rFonts w:ascii="Arial" w:eastAsiaTheme="minorHAnsi" w:hAnsi="Arial" w:cs="Arial"/>
          <w:color w:val="1A1A1A"/>
          <w:shd w:val="clear" w:color="auto" w:fill="FFFFFF"/>
          <w:lang w:val="fr-FR"/>
        </w:rPr>
        <w:t>[Online]</w:t>
      </w:r>
      <w:proofErr w:type="spellStart"/>
      <w:r w:rsidRPr="00287FB3">
        <w:rPr>
          <w:rFonts w:ascii="Arial" w:eastAsiaTheme="minorHAnsi" w:hAnsi="Arial" w:cs="Arial"/>
          <w:color w:val="1A1A1A"/>
          <w:shd w:val="clear" w:color="auto" w:fill="FFFFFF"/>
          <w:lang w:val="fr-FR"/>
        </w:rPr>
        <w:t>Available</w:t>
      </w:r>
      <w:proofErr w:type="spellEnd"/>
      <w:r w:rsidRPr="00287FB3">
        <w:rPr>
          <w:rFonts w:ascii="Arial" w:eastAsiaTheme="minorHAnsi" w:hAnsi="Arial" w:cs="Arial"/>
          <w:color w:val="1A1A1A"/>
          <w:shd w:val="clear" w:color="auto" w:fill="FFFFFF"/>
          <w:lang w:val="fr-FR"/>
        </w:rPr>
        <w:t xml:space="preserve"> </w:t>
      </w:r>
      <w:proofErr w:type="spellStart"/>
      <w:proofErr w:type="gramStart"/>
      <w:r w:rsidRPr="00287FB3">
        <w:rPr>
          <w:rFonts w:ascii="Arial" w:eastAsiaTheme="minorHAnsi" w:hAnsi="Arial" w:cs="Arial"/>
          <w:color w:val="1A1A1A"/>
          <w:shd w:val="clear" w:color="auto" w:fill="FFFFFF"/>
          <w:lang w:val="fr-FR"/>
        </w:rPr>
        <w:t>at:https</w:t>
      </w:r>
      <w:proofErr w:type="spellEnd"/>
      <w:r w:rsidRPr="00287FB3">
        <w:rPr>
          <w:rFonts w:ascii="Arial" w:eastAsiaTheme="minorHAnsi" w:hAnsi="Arial" w:cs="Arial"/>
          <w:color w:val="1A1A1A"/>
          <w:shd w:val="clear" w:color="auto" w:fill="FFFFFF"/>
          <w:lang w:val="fr-FR"/>
        </w:rPr>
        <w:t>://www.jiguang.cn/reports/72</w:t>
      </w:r>
      <w:proofErr w:type="gramEnd"/>
    </w:p>
    <w:p w14:paraId="7AB0AB5D" w14:textId="77777777" w:rsidR="00FC1A57" w:rsidRPr="00287FB3" w:rsidRDefault="00FC1A57" w:rsidP="00FC1A57">
      <w:pPr>
        <w:rPr>
          <w:rFonts w:ascii="Arial" w:hAnsi="Arial" w:cs="Arial"/>
          <w:color w:val="1A1A1A"/>
          <w:shd w:val="clear" w:color="auto" w:fill="FFFFFF"/>
        </w:rPr>
      </w:pPr>
      <w:r w:rsidRPr="00287FB3">
        <w:rPr>
          <w:rFonts w:ascii="Arial" w:eastAsiaTheme="minorHAnsi" w:hAnsi="Arial" w:cs="Arial"/>
          <w:color w:val="1A1A1A"/>
          <w:shd w:val="clear" w:color="auto" w:fill="FFFFFF"/>
        </w:rPr>
        <w:t xml:space="preserve">Jung, W. and Kim, T. (2016). What Motivates Users to Play Mobile Phone Games More? In: Park J., </w:t>
      </w:r>
      <w:proofErr w:type="spellStart"/>
      <w:r w:rsidRPr="00287FB3">
        <w:rPr>
          <w:rFonts w:ascii="Arial" w:eastAsiaTheme="minorHAnsi" w:hAnsi="Arial" w:cs="Arial"/>
          <w:color w:val="1A1A1A"/>
          <w:shd w:val="clear" w:color="auto" w:fill="FFFFFF"/>
        </w:rPr>
        <w:t>Jin</w:t>
      </w:r>
      <w:proofErr w:type="spellEnd"/>
      <w:r w:rsidRPr="00287FB3">
        <w:rPr>
          <w:rFonts w:ascii="Arial" w:eastAsiaTheme="minorHAnsi" w:hAnsi="Arial" w:cs="Arial"/>
          <w:color w:val="1A1A1A"/>
          <w:shd w:val="clear" w:color="auto" w:fill="FFFFFF"/>
        </w:rPr>
        <w:t xml:space="preserve"> H., </w:t>
      </w:r>
      <w:proofErr w:type="spellStart"/>
      <w:r w:rsidRPr="00287FB3">
        <w:rPr>
          <w:rFonts w:ascii="Arial" w:eastAsiaTheme="minorHAnsi" w:hAnsi="Arial" w:cs="Arial"/>
          <w:color w:val="1A1A1A"/>
          <w:shd w:val="clear" w:color="auto" w:fill="FFFFFF"/>
        </w:rPr>
        <w:t>Jeong</w:t>
      </w:r>
      <w:proofErr w:type="spellEnd"/>
      <w:r w:rsidRPr="00287FB3">
        <w:rPr>
          <w:rFonts w:ascii="Arial" w:eastAsiaTheme="minorHAnsi" w:hAnsi="Arial" w:cs="Arial"/>
          <w:color w:val="1A1A1A"/>
          <w:shd w:val="clear" w:color="auto" w:fill="FFFFFF"/>
        </w:rPr>
        <w:t xml:space="preserve"> YS., Khan M. (</w:t>
      </w:r>
      <w:proofErr w:type="spellStart"/>
      <w:r w:rsidRPr="00287FB3">
        <w:rPr>
          <w:rFonts w:ascii="Arial" w:eastAsiaTheme="minorHAnsi" w:hAnsi="Arial" w:cs="Arial"/>
          <w:color w:val="1A1A1A"/>
          <w:shd w:val="clear" w:color="auto" w:fill="FFFFFF"/>
        </w:rPr>
        <w:t>eds</w:t>
      </w:r>
      <w:proofErr w:type="spellEnd"/>
      <w:r w:rsidRPr="00287FB3">
        <w:rPr>
          <w:rFonts w:ascii="Arial" w:eastAsiaTheme="minorHAnsi" w:hAnsi="Arial" w:cs="Arial"/>
          <w:color w:val="1A1A1A"/>
          <w:shd w:val="clear" w:color="auto" w:fill="FFFFFF"/>
        </w:rPr>
        <w:t xml:space="preserve">) Advanced Multimedia and Ubiquitous Engineering. Lecture Notes in Electrical Engineering, </w:t>
      </w:r>
      <w:proofErr w:type="spellStart"/>
      <w:r w:rsidRPr="00287FB3">
        <w:rPr>
          <w:rFonts w:ascii="Arial" w:eastAsiaTheme="minorHAnsi" w:hAnsi="Arial" w:cs="Arial"/>
          <w:color w:val="1A1A1A"/>
          <w:shd w:val="clear" w:color="auto" w:fill="FFFFFF"/>
        </w:rPr>
        <w:t>vol</w:t>
      </w:r>
      <w:proofErr w:type="spellEnd"/>
      <w:r w:rsidRPr="00287FB3">
        <w:rPr>
          <w:rFonts w:ascii="Arial" w:eastAsiaTheme="minorHAnsi" w:hAnsi="Arial" w:cs="Arial"/>
          <w:color w:val="1A1A1A"/>
          <w:shd w:val="clear" w:color="auto" w:fill="FFFFFF"/>
        </w:rPr>
        <w:t xml:space="preserve"> 393. Springer, Singapore. [Online] Available at: </w:t>
      </w:r>
      <w:hyperlink r:id="rId14" w:anchor="citeas" w:history="1">
        <w:r w:rsidRPr="00287FB3">
          <w:rPr>
            <w:rFonts w:ascii="Arial" w:hAnsi="Arial" w:cs="Arial"/>
            <w:color w:val="1A1A1A"/>
            <w:shd w:val="clear" w:color="auto" w:fill="FFFFFF"/>
          </w:rPr>
          <w:t>https://link.springer.com/chapter/10.1007%2F978-981-10-1536-6_2#citeas</w:t>
        </w:r>
      </w:hyperlink>
    </w:p>
    <w:p w14:paraId="66AB0F6F" w14:textId="77777777" w:rsidR="006837E8" w:rsidRPr="00287FB3" w:rsidRDefault="006837E8" w:rsidP="006837E8">
      <w:pPr>
        <w:rPr>
          <w:rFonts w:ascii="Arial" w:eastAsiaTheme="minorHAnsi" w:hAnsi="Arial" w:cs="Arial"/>
          <w:color w:val="1A1A1A"/>
          <w:shd w:val="clear" w:color="auto" w:fill="FFFFFF"/>
        </w:rPr>
      </w:pPr>
      <w:r w:rsidRPr="00287FB3">
        <w:rPr>
          <w:rFonts w:ascii="Arial" w:eastAsiaTheme="minorHAnsi" w:hAnsi="Arial" w:cs="Arial"/>
          <w:color w:val="1A1A1A"/>
          <w:shd w:val="clear" w:color="auto" w:fill="FFFFFF"/>
        </w:rPr>
        <w:t>Leaver,</w:t>
      </w:r>
      <w:r w:rsidR="000F03DC" w:rsidRPr="00287FB3">
        <w:rPr>
          <w:rFonts w:ascii="Arial" w:eastAsiaTheme="minorHAnsi" w:hAnsi="Arial" w:cs="Arial"/>
          <w:color w:val="1A1A1A"/>
          <w:shd w:val="clear" w:color="auto" w:fill="FFFFFF"/>
        </w:rPr>
        <w:t xml:space="preserve"> T.</w:t>
      </w:r>
      <w:r w:rsidRPr="00287FB3">
        <w:rPr>
          <w:rFonts w:ascii="Arial" w:eastAsiaTheme="minorHAnsi" w:hAnsi="Arial" w:cs="Arial"/>
          <w:color w:val="1A1A1A"/>
          <w:shd w:val="clear" w:color="auto" w:fill="FFFFFF"/>
        </w:rPr>
        <w:t xml:space="preserve"> </w:t>
      </w:r>
      <w:r w:rsidR="00911E6B" w:rsidRPr="00287FB3">
        <w:rPr>
          <w:rFonts w:ascii="Arial" w:eastAsiaTheme="minorHAnsi" w:hAnsi="Arial" w:cs="Arial"/>
          <w:color w:val="1A1A1A"/>
          <w:shd w:val="clear" w:color="auto" w:fill="FFFFFF"/>
        </w:rPr>
        <w:t>and</w:t>
      </w:r>
      <w:r w:rsidR="000F03DC" w:rsidRPr="00287FB3">
        <w:rPr>
          <w:rFonts w:ascii="Arial" w:eastAsiaTheme="minorHAnsi" w:hAnsi="Arial" w:cs="Arial"/>
          <w:color w:val="1A1A1A"/>
          <w:shd w:val="clear" w:color="auto" w:fill="FFFFFF"/>
        </w:rPr>
        <w:t xml:space="preserve"> </w:t>
      </w:r>
      <w:proofErr w:type="spellStart"/>
      <w:r w:rsidRPr="00287FB3">
        <w:rPr>
          <w:rFonts w:ascii="Arial" w:eastAsiaTheme="minorHAnsi" w:hAnsi="Arial" w:cs="Arial"/>
          <w:color w:val="1A1A1A"/>
          <w:shd w:val="clear" w:color="auto" w:fill="FFFFFF"/>
        </w:rPr>
        <w:t>Willson</w:t>
      </w:r>
      <w:proofErr w:type="spellEnd"/>
      <w:r w:rsidR="000F03DC" w:rsidRPr="00287FB3">
        <w:rPr>
          <w:rFonts w:ascii="Arial" w:eastAsiaTheme="minorHAnsi" w:hAnsi="Arial" w:cs="Arial"/>
          <w:color w:val="1A1A1A"/>
          <w:shd w:val="clear" w:color="auto" w:fill="FFFFFF"/>
        </w:rPr>
        <w:t>, M.</w:t>
      </w:r>
      <w:r w:rsidRPr="00287FB3">
        <w:rPr>
          <w:rFonts w:ascii="Arial" w:eastAsiaTheme="minorHAnsi" w:hAnsi="Arial" w:cs="Arial"/>
          <w:color w:val="1A1A1A"/>
          <w:shd w:val="clear" w:color="auto" w:fill="FFFFFF"/>
        </w:rPr>
        <w:t xml:space="preserve"> (Eds.). (2015). Social, Casual and Mobile Games: The changing gaming landscape. New York: Bloomsbury Academic. Retrieved February 7, 2018, from http://dx.doi.org/10.5040/9781501310591</w:t>
      </w:r>
    </w:p>
    <w:p w14:paraId="4B7C10E1" w14:textId="77777777" w:rsidR="006837E8" w:rsidRPr="00287FB3" w:rsidRDefault="006837E8" w:rsidP="006837E8">
      <w:pPr>
        <w:rPr>
          <w:rFonts w:ascii="Arial" w:hAnsi="Arial" w:cs="Arial"/>
          <w:color w:val="1A1A1A"/>
          <w:shd w:val="clear" w:color="auto" w:fill="FFFFFF"/>
        </w:rPr>
      </w:pPr>
      <w:bookmarkStart w:id="28" w:name="OLE_LINK255"/>
      <w:bookmarkStart w:id="29" w:name="OLE_LINK256"/>
      <w:r w:rsidRPr="00287FB3">
        <w:rPr>
          <w:rFonts w:ascii="Arial" w:eastAsiaTheme="minorHAnsi" w:hAnsi="Arial" w:cs="Arial"/>
          <w:color w:val="1A1A1A"/>
          <w:shd w:val="clear" w:color="auto" w:fill="FFFFFF"/>
          <w:lang w:val="de-DE"/>
        </w:rPr>
        <w:t>Nie</w:t>
      </w:r>
      <w:r w:rsidR="000F03DC" w:rsidRPr="00287FB3">
        <w:rPr>
          <w:rFonts w:ascii="Arial" w:eastAsiaTheme="minorHAnsi" w:hAnsi="Arial" w:cs="Arial"/>
          <w:color w:val="1A1A1A"/>
          <w:shd w:val="clear" w:color="auto" w:fill="FFFFFF"/>
          <w:lang w:val="de-DE"/>
        </w:rPr>
        <w:t>, N. H.</w:t>
      </w:r>
      <w:r w:rsidRPr="00287FB3">
        <w:rPr>
          <w:rFonts w:ascii="Arial" w:eastAsiaTheme="minorHAnsi" w:hAnsi="Arial" w:cs="Arial"/>
          <w:color w:val="1A1A1A"/>
          <w:shd w:val="clear" w:color="auto" w:fill="FFFFFF"/>
          <w:lang w:val="de-DE"/>
        </w:rPr>
        <w:t xml:space="preserve"> </w:t>
      </w:r>
      <w:proofErr w:type="spellStart"/>
      <w:r w:rsidRPr="00287FB3">
        <w:rPr>
          <w:rFonts w:ascii="Arial" w:eastAsiaTheme="minorHAnsi" w:hAnsi="Arial" w:cs="Arial"/>
          <w:color w:val="1A1A1A"/>
          <w:shd w:val="clear" w:color="auto" w:fill="FFFFFF"/>
          <w:lang w:val="de-DE"/>
        </w:rPr>
        <w:t>and</w:t>
      </w:r>
      <w:proofErr w:type="spellEnd"/>
      <w:r w:rsidRPr="00287FB3">
        <w:rPr>
          <w:rFonts w:ascii="Arial" w:eastAsiaTheme="minorHAnsi" w:hAnsi="Arial" w:cs="Arial"/>
          <w:color w:val="1A1A1A"/>
          <w:shd w:val="clear" w:color="auto" w:fill="FFFFFF"/>
          <w:lang w:val="de-DE"/>
        </w:rPr>
        <w:t xml:space="preserve"> </w:t>
      </w:r>
      <w:proofErr w:type="gramStart"/>
      <w:r w:rsidRPr="00287FB3">
        <w:rPr>
          <w:rFonts w:ascii="Arial" w:eastAsiaTheme="minorHAnsi" w:hAnsi="Arial" w:cs="Arial"/>
          <w:color w:val="1A1A1A"/>
          <w:shd w:val="clear" w:color="auto" w:fill="FFFFFF"/>
          <w:lang w:val="de-DE"/>
        </w:rPr>
        <w:t>Erbring</w:t>
      </w:r>
      <w:proofErr w:type="gramEnd"/>
      <w:r w:rsidR="000F03DC" w:rsidRPr="00287FB3">
        <w:rPr>
          <w:rFonts w:ascii="Arial" w:eastAsiaTheme="minorHAnsi" w:hAnsi="Arial" w:cs="Arial"/>
          <w:color w:val="1A1A1A"/>
          <w:shd w:val="clear" w:color="auto" w:fill="FFFFFF"/>
          <w:lang w:val="de-DE"/>
        </w:rPr>
        <w:t>, L.</w:t>
      </w:r>
      <w:r w:rsidRPr="00287FB3">
        <w:rPr>
          <w:rFonts w:ascii="Arial" w:eastAsiaTheme="minorHAnsi" w:hAnsi="Arial" w:cs="Arial"/>
          <w:color w:val="1A1A1A"/>
          <w:shd w:val="clear" w:color="auto" w:fill="FFFFFF"/>
          <w:lang w:val="de-DE"/>
        </w:rPr>
        <w:t xml:space="preserve"> (2002)</w:t>
      </w:r>
      <w:bookmarkEnd w:id="28"/>
      <w:bookmarkEnd w:id="29"/>
      <w:r w:rsidRPr="00287FB3">
        <w:rPr>
          <w:rFonts w:ascii="Arial" w:eastAsiaTheme="minorHAnsi" w:hAnsi="Arial" w:cs="Arial"/>
          <w:color w:val="1A1A1A"/>
          <w:shd w:val="clear" w:color="auto" w:fill="FFFFFF"/>
          <w:lang w:val="de-DE"/>
        </w:rPr>
        <w:t xml:space="preserve">. </w:t>
      </w:r>
      <w:r w:rsidRPr="00287FB3">
        <w:rPr>
          <w:rFonts w:ascii="Arial" w:eastAsiaTheme="minorHAnsi" w:hAnsi="Arial" w:cs="Arial"/>
          <w:color w:val="1A1A1A"/>
          <w:shd w:val="clear" w:color="auto" w:fill="FFFFFF"/>
        </w:rPr>
        <w:t xml:space="preserve">INTERNET AND SOCIETY: A PRELIMINARY REPORT, </w:t>
      </w:r>
      <w:proofErr w:type="spellStart"/>
      <w:r w:rsidRPr="00287FB3">
        <w:rPr>
          <w:rFonts w:ascii="Arial" w:eastAsiaTheme="minorHAnsi" w:hAnsi="Arial" w:cs="Arial"/>
          <w:color w:val="1A1A1A"/>
          <w:shd w:val="clear" w:color="auto" w:fill="FFFFFF"/>
        </w:rPr>
        <w:t>IT&amp;Society</w:t>
      </w:r>
      <w:proofErr w:type="spellEnd"/>
      <w:r w:rsidRPr="00287FB3">
        <w:rPr>
          <w:rFonts w:ascii="Arial" w:eastAsiaTheme="minorHAnsi" w:hAnsi="Arial" w:cs="Arial"/>
          <w:color w:val="1A1A1A"/>
          <w:shd w:val="clear" w:color="auto" w:fill="FFFFFF"/>
        </w:rPr>
        <w:t xml:space="preserve">, 1(1), pp.275-283. [Online] Available at: </w:t>
      </w:r>
      <w:hyperlink r:id="rId15" w:history="1">
        <w:r w:rsidRPr="00287FB3">
          <w:rPr>
            <w:rFonts w:ascii="Arial" w:hAnsi="Arial" w:cs="Arial"/>
            <w:color w:val="1A1A1A"/>
            <w:shd w:val="clear" w:color="auto" w:fill="FFFFFF"/>
          </w:rPr>
          <w:t>http://www.nomads.usp.br/documentos/textos/cultura_digital/tics_arq_urb/internet_society%20report.pdf</w:t>
        </w:r>
      </w:hyperlink>
    </w:p>
    <w:p w14:paraId="71A075BB" w14:textId="77777777" w:rsidR="00FC1A57" w:rsidRPr="00287FB3" w:rsidRDefault="00FC1A57" w:rsidP="00FC1A57">
      <w:pPr>
        <w:rPr>
          <w:rFonts w:ascii="Arial" w:eastAsiaTheme="minorHAnsi" w:hAnsi="Arial" w:cs="Arial"/>
          <w:color w:val="1A1A1A"/>
          <w:shd w:val="clear" w:color="auto" w:fill="FFFFFF"/>
        </w:rPr>
      </w:pPr>
      <w:r w:rsidRPr="00287FB3">
        <w:rPr>
          <w:rFonts w:ascii="Arial" w:eastAsiaTheme="minorHAnsi" w:hAnsi="Arial" w:cs="Arial"/>
          <w:color w:val="1A1A1A"/>
          <w:shd w:val="clear" w:color="auto" w:fill="FFFFFF"/>
        </w:rPr>
        <w:t xml:space="preserve">Park, E., </w:t>
      </w:r>
      <w:proofErr w:type="spellStart"/>
      <w:r w:rsidRPr="00287FB3">
        <w:rPr>
          <w:rFonts w:ascii="Arial" w:eastAsiaTheme="minorHAnsi" w:hAnsi="Arial" w:cs="Arial"/>
          <w:color w:val="1A1A1A"/>
          <w:shd w:val="clear" w:color="auto" w:fill="FFFFFF"/>
        </w:rPr>
        <w:t>Baek</w:t>
      </w:r>
      <w:proofErr w:type="spellEnd"/>
      <w:r w:rsidRPr="00287FB3">
        <w:rPr>
          <w:rFonts w:ascii="Arial" w:eastAsiaTheme="minorHAnsi" w:hAnsi="Arial" w:cs="Arial"/>
          <w:color w:val="1A1A1A"/>
          <w:shd w:val="clear" w:color="auto" w:fill="FFFFFF"/>
        </w:rPr>
        <w:t>, S., Ohm, J. and Chang, H. J. (2014) Determinants of player acceptance of mobile social network games: An application of extended technology acceptance model, Telematics and Informatics, 31(1), pp. 3-15. [Online]. Available at: https://www.sciencedirect.com/science/article/pii/S0736585313000373</w:t>
      </w:r>
    </w:p>
    <w:p w14:paraId="33D179A6" w14:textId="77777777" w:rsidR="00FC1A57" w:rsidRPr="00287FB3" w:rsidRDefault="00FC1A57" w:rsidP="00FC1A57">
      <w:pPr>
        <w:pStyle w:val="NoSpacing"/>
        <w:rPr>
          <w:rFonts w:ascii="Arial" w:eastAsiaTheme="minorHAnsi" w:hAnsi="Arial" w:cs="Arial"/>
          <w:color w:val="1A1A1A"/>
          <w:shd w:val="clear" w:color="auto" w:fill="FFFFFF"/>
        </w:rPr>
      </w:pPr>
      <w:r w:rsidRPr="00287FB3">
        <w:rPr>
          <w:rFonts w:ascii="Arial" w:eastAsiaTheme="minorHAnsi" w:hAnsi="Arial" w:cs="Arial"/>
          <w:color w:val="1A1A1A"/>
          <w:shd w:val="clear" w:color="auto" w:fill="FFFFFF"/>
        </w:rPr>
        <w:t>Silverman, D. (2005), Doing Qualitative Research: A practical handbook, London: Sage.</w:t>
      </w:r>
    </w:p>
    <w:p w14:paraId="0634B2BE" w14:textId="77777777" w:rsidR="00D968B9" w:rsidRPr="00287FB3" w:rsidRDefault="00D968B9" w:rsidP="006837E8">
      <w:pPr>
        <w:rPr>
          <w:rFonts w:ascii="Arial" w:eastAsiaTheme="minorHAnsi" w:hAnsi="Arial" w:cs="Arial"/>
          <w:color w:val="1A1A1A"/>
          <w:shd w:val="clear" w:color="auto" w:fill="FFFFFF"/>
        </w:rPr>
      </w:pPr>
      <w:r w:rsidRPr="00287FB3">
        <w:rPr>
          <w:rFonts w:ascii="Arial" w:eastAsiaTheme="minorHAnsi" w:hAnsi="Arial" w:cs="Arial"/>
          <w:color w:val="1A1A1A"/>
          <w:shd w:val="clear" w:color="auto" w:fill="FFFFFF"/>
          <w:lang w:val="de-DE"/>
        </w:rPr>
        <w:t>Wei</w:t>
      </w:r>
      <w:r w:rsidR="000F03DC" w:rsidRPr="00287FB3">
        <w:rPr>
          <w:rFonts w:ascii="Arial" w:eastAsiaTheme="minorHAnsi" w:hAnsi="Arial" w:cs="Arial"/>
          <w:color w:val="1A1A1A"/>
          <w:shd w:val="clear" w:color="auto" w:fill="FFFFFF"/>
          <w:lang w:val="de-DE"/>
        </w:rPr>
        <w:t xml:space="preserve">, P. S. </w:t>
      </w:r>
      <w:r w:rsidRPr="00287FB3">
        <w:rPr>
          <w:rFonts w:ascii="Arial" w:eastAsiaTheme="minorHAnsi" w:hAnsi="Arial" w:cs="Arial"/>
          <w:color w:val="1A1A1A"/>
          <w:shd w:val="clear" w:color="auto" w:fill="FFFFFF"/>
          <w:lang w:val="de-DE"/>
        </w:rPr>
        <w:t xml:space="preserve"> </w:t>
      </w:r>
      <w:proofErr w:type="spellStart"/>
      <w:r w:rsidRPr="00287FB3">
        <w:rPr>
          <w:rFonts w:ascii="Arial" w:eastAsiaTheme="minorHAnsi" w:hAnsi="Arial" w:cs="Arial"/>
          <w:color w:val="1A1A1A"/>
          <w:shd w:val="clear" w:color="auto" w:fill="FFFFFF"/>
          <w:lang w:val="de-DE"/>
        </w:rPr>
        <w:t>and</w:t>
      </w:r>
      <w:proofErr w:type="spellEnd"/>
      <w:r w:rsidR="000F03DC" w:rsidRPr="00287FB3">
        <w:rPr>
          <w:rFonts w:ascii="Arial" w:eastAsiaTheme="minorHAnsi" w:hAnsi="Arial" w:cs="Arial"/>
          <w:color w:val="1A1A1A"/>
          <w:shd w:val="clear" w:color="auto" w:fill="FFFFFF"/>
          <w:lang w:val="de-DE"/>
        </w:rPr>
        <w:t xml:space="preserve"> </w:t>
      </w:r>
      <w:proofErr w:type="spellStart"/>
      <w:r w:rsidRPr="00287FB3">
        <w:rPr>
          <w:rFonts w:ascii="Arial" w:eastAsiaTheme="minorHAnsi" w:hAnsi="Arial" w:cs="Arial"/>
          <w:color w:val="1A1A1A"/>
          <w:shd w:val="clear" w:color="auto" w:fill="FFFFFF"/>
          <w:lang w:val="de-DE"/>
        </w:rPr>
        <w:t>Lu</w:t>
      </w:r>
      <w:proofErr w:type="spellEnd"/>
      <w:r w:rsidR="000F03DC" w:rsidRPr="00287FB3">
        <w:rPr>
          <w:rFonts w:ascii="Arial" w:eastAsiaTheme="minorHAnsi" w:hAnsi="Arial" w:cs="Arial"/>
          <w:color w:val="1A1A1A"/>
          <w:shd w:val="clear" w:color="auto" w:fill="FFFFFF"/>
          <w:lang w:val="de-DE"/>
        </w:rPr>
        <w:t xml:space="preserve">, H. P. </w:t>
      </w:r>
      <w:r w:rsidRPr="00287FB3">
        <w:rPr>
          <w:rFonts w:ascii="Arial" w:eastAsiaTheme="minorHAnsi" w:hAnsi="Arial" w:cs="Arial"/>
          <w:color w:val="1A1A1A"/>
          <w:shd w:val="clear" w:color="auto" w:fill="FFFFFF"/>
          <w:lang w:val="de-DE"/>
        </w:rPr>
        <w:t xml:space="preserve">(2014). </w:t>
      </w:r>
      <w:r w:rsidRPr="00287FB3">
        <w:rPr>
          <w:rFonts w:ascii="Arial" w:eastAsiaTheme="minorHAnsi" w:hAnsi="Arial" w:cs="Arial"/>
          <w:color w:val="1A1A1A"/>
          <w:shd w:val="clear" w:color="auto" w:fill="FFFFFF"/>
        </w:rPr>
        <w:t>Why do people play mobile social games? An examination of network externalities and of uses and gratifications. Internet Res. 24(3), 313–331. [Online] Available at: https://www.emeraldinsight.com/doi/abs/10.1108/IntR-04-2013-0082</w:t>
      </w:r>
    </w:p>
    <w:p w14:paraId="2EB9E9E8" w14:textId="77777777" w:rsidR="006837E8" w:rsidRPr="00287FB3" w:rsidRDefault="006837E8" w:rsidP="006837E8">
      <w:pPr>
        <w:pStyle w:val="NoSpacing"/>
        <w:rPr>
          <w:rFonts w:ascii="Arial" w:eastAsiaTheme="minorHAnsi" w:hAnsi="Arial" w:cs="Arial"/>
          <w:color w:val="1A1A1A"/>
          <w:shd w:val="clear" w:color="auto" w:fill="FFFFFF"/>
        </w:rPr>
      </w:pPr>
      <w:bookmarkStart w:id="30" w:name="OLE_LINK23"/>
      <w:bookmarkStart w:id="31" w:name="OLE_LINK24"/>
      <w:proofErr w:type="spellStart"/>
      <w:r w:rsidRPr="00287FB3">
        <w:rPr>
          <w:rFonts w:ascii="Arial" w:eastAsiaTheme="minorHAnsi" w:hAnsi="Arial" w:cs="Arial"/>
          <w:color w:val="1A1A1A"/>
          <w:shd w:val="clear" w:color="auto" w:fill="FFFFFF"/>
        </w:rPr>
        <w:t>Walliman</w:t>
      </w:r>
      <w:bookmarkEnd w:id="30"/>
      <w:bookmarkEnd w:id="31"/>
      <w:proofErr w:type="spellEnd"/>
      <w:r w:rsidR="000F03DC" w:rsidRPr="00287FB3">
        <w:rPr>
          <w:rFonts w:ascii="Arial" w:eastAsiaTheme="minorHAnsi" w:hAnsi="Arial" w:cs="Arial"/>
          <w:color w:val="1A1A1A"/>
          <w:shd w:val="clear" w:color="auto" w:fill="FFFFFF"/>
        </w:rPr>
        <w:t>, N.</w:t>
      </w:r>
      <w:r w:rsidRPr="00287FB3">
        <w:rPr>
          <w:rFonts w:ascii="Arial" w:eastAsiaTheme="minorHAnsi" w:hAnsi="Arial" w:cs="Arial"/>
          <w:color w:val="1A1A1A"/>
          <w:shd w:val="clear" w:color="auto" w:fill="FFFFFF"/>
        </w:rPr>
        <w:t xml:space="preserve"> (2001) Your Research Project: a step by step guide for the first</w:t>
      </w:r>
      <w:r w:rsidR="000F03DC" w:rsidRPr="00287FB3">
        <w:rPr>
          <w:rFonts w:ascii="Arial" w:eastAsiaTheme="minorHAnsi" w:hAnsi="Arial" w:cs="Arial"/>
          <w:color w:val="1A1A1A"/>
          <w:shd w:val="clear" w:color="auto" w:fill="FFFFFF"/>
        </w:rPr>
        <w:t>-</w:t>
      </w:r>
      <w:r w:rsidRPr="00287FB3">
        <w:rPr>
          <w:rFonts w:ascii="Arial" w:eastAsiaTheme="minorHAnsi" w:hAnsi="Arial" w:cs="Arial"/>
          <w:color w:val="1A1A1A"/>
          <w:shd w:val="clear" w:color="auto" w:fill="FFFFFF"/>
        </w:rPr>
        <w:t>time researcher, London: Sage.</w:t>
      </w:r>
    </w:p>
    <w:p w14:paraId="2D4F3CAE" w14:textId="77777777" w:rsidR="00FC1A57" w:rsidRPr="00287FB3" w:rsidRDefault="00FC1A57" w:rsidP="00FC1A57">
      <w:pPr>
        <w:rPr>
          <w:rFonts w:ascii="Arial" w:hAnsi="Arial" w:cs="Arial"/>
          <w:color w:val="1A1A1A"/>
          <w:shd w:val="clear" w:color="auto" w:fill="FFFFFF"/>
        </w:rPr>
      </w:pPr>
      <w:r w:rsidRPr="00287FB3">
        <w:rPr>
          <w:rFonts w:ascii="Arial" w:eastAsiaTheme="minorHAnsi" w:hAnsi="Arial" w:cs="Arial"/>
          <w:color w:val="1A1A1A"/>
          <w:shd w:val="clear" w:color="auto" w:fill="FFFFFF"/>
        </w:rPr>
        <w:t xml:space="preserve">Williams, D. (2006). On and Off the ’Net: Scales for Social Capital in an Online Era, Computer-mediated Communication, 11(2), pp.-593-628. [Online] Available at: </w:t>
      </w:r>
      <w:hyperlink r:id="rId16" w:history="1">
        <w:r w:rsidRPr="00287FB3">
          <w:rPr>
            <w:rFonts w:ascii="Arial" w:hAnsi="Arial" w:cs="Arial"/>
            <w:color w:val="1A1A1A"/>
            <w:shd w:val="clear" w:color="auto" w:fill="FFFFFF"/>
          </w:rPr>
          <w:t>https://onlinelibrary.wiley.com/doi/full/10.1111/j.1083-6101.2006.00029.x</w:t>
        </w:r>
      </w:hyperlink>
    </w:p>
    <w:p w14:paraId="53D7990E" w14:textId="77777777" w:rsidR="006837E8" w:rsidRPr="00287FB3" w:rsidRDefault="006837E8" w:rsidP="006837E8">
      <w:pPr>
        <w:rPr>
          <w:rFonts w:ascii="Arial" w:eastAsiaTheme="minorHAnsi" w:hAnsi="Arial" w:cs="Arial"/>
          <w:color w:val="1A1A1A"/>
          <w:shd w:val="clear" w:color="auto" w:fill="FFFFFF"/>
        </w:rPr>
      </w:pPr>
      <w:proofErr w:type="spellStart"/>
      <w:r w:rsidRPr="00287FB3">
        <w:rPr>
          <w:rFonts w:ascii="Arial" w:eastAsiaTheme="minorHAnsi" w:hAnsi="Arial" w:cs="Arial"/>
          <w:color w:val="1A1A1A"/>
          <w:shd w:val="clear" w:color="auto" w:fill="FFFFFF"/>
        </w:rPr>
        <w:t>Yamakami</w:t>
      </w:r>
      <w:proofErr w:type="spellEnd"/>
      <w:r w:rsidR="00EB3981" w:rsidRPr="00287FB3">
        <w:rPr>
          <w:rFonts w:ascii="Arial" w:eastAsiaTheme="minorHAnsi" w:hAnsi="Arial" w:cs="Arial"/>
          <w:color w:val="1A1A1A"/>
          <w:shd w:val="clear" w:color="auto" w:fill="FFFFFF"/>
        </w:rPr>
        <w:t>, T.</w:t>
      </w:r>
      <w:r w:rsidR="00B338A2" w:rsidRPr="00287FB3">
        <w:rPr>
          <w:rFonts w:ascii="Arial" w:eastAsiaTheme="minorHAnsi" w:hAnsi="Arial" w:cs="Arial"/>
          <w:color w:val="1A1A1A"/>
          <w:shd w:val="clear" w:color="auto" w:fill="FFFFFF"/>
        </w:rPr>
        <w:t xml:space="preserve"> </w:t>
      </w:r>
      <w:r w:rsidRPr="00287FB3">
        <w:rPr>
          <w:rFonts w:ascii="Arial" w:eastAsiaTheme="minorHAnsi" w:hAnsi="Arial" w:cs="Arial"/>
          <w:color w:val="1A1A1A"/>
          <w:shd w:val="clear" w:color="auto" w:fill="FFFFFF"/>
        </w:rPr>
        <w:t xml:space="preserve">(2012). From user experience to social experience: A new perspective for mobile social game design. IEEE 9th International Conference on Ubiquitous Intelligence and Computing, 792–796. </w:t>
      </w:r>
      <w:hyperlink r:id="rId17" w:history="1">
        <w:r w:rsidRPr="00287FB3">
          <w:rPr>
            <w:rFonts w:ascii="Arial" w:hAnsi="Arial" w:cs="Arial"/>
            <w:color w:val="1A1A1A"/>
            <w:shd w:val="clear" w:color="auto" w:fill="FFFFFF"/>
          </w:rPr>
          <w:t>https://doi.org/10.1109/UIC-ATC.2012.142</w:t>
        </w:r>
      </w:hyperlink>
    </w:p>
    <w:p w14:paraId="1117909F" w14:textId="77777777" w:rsidR="006837E8" w:rsidRPr="00287FB3" w:rsidRDefault="006837E8" w:rsidP="006837E8">
      <w:pPr>
        <w:rPr>
          <w:rFonts w:ascii="Arial" w:eastAsiaTheme="minorHAnsi" w:hAnsi="Arial" w:cs="Arial"/>
          <w:color w:val="1A1A1A"/>
          <w:shd w:val="clear" w:color="auto" w:fill="FFFFFF"/>
        </w:rPr>
      </w:pPr>
      <w:proofErr w:type="spellStart"/>
      <w:r w:rsidRPr="00287FB3">
        <w:rPr>
          <w:rFonts w:ascii="Arial" w:eastAsiaTheme="minorHAnsi" w:hAnsi="Arial" w:cs="Arial"/>
          <w:color w:val="1A1A1A"/>
          <w:shd w:val="clear" w:color="auto" w:fill="FFFFFF"/>
        </w:rPr>
        <w:t>Yamakami</w:t>
      </w:r>
      <w:proofErr w:type="spellEnd"/>
      <w:r w:rsidR="00EB3981" w:rsidRPr="00287FB3">
        <w:rPr>
          <w:rFonts w:ascii="Arial" w:eastAsiaTheme="minorHAnsi" w:hAnsi="Arial" w:cs="Arial"/>
          <w:color w:val="1A1A1A"/>
          <w:shd w:val="clear" w:color="auto" w:fill="FFFFFF"/>
        </w:rPr>
        <w:t>, T.</w:t>
      </w:r>
      <w:r w:rsidRPr="00287FB3">
        <w:rPr>
          <w:rFonts w:ascii="Arial" w:eastAsiaTheme="minorHAnsi" w:hAnsi="Arial" w:cs="Arial"/>
          <w:color w:val="1A1A1A"/>
          <w:shd w:val="clear" w:color="auto" w:fill="FFFFFF"/>
        </w:rPr>
        <w:t xml:space="preserve"> (2013). Cross-Culture Analysis of Mobile Social Games: Toward Design. Guidelines of Lessons Learned from Globalized Mobile Social Games. 2013 International Conference on Cloud and Green Computing, 266–270. https://doi.org/10.1109/CGC.2013.49</w:t>
      </w:r>
    </w:p>
    <w:p w14:paraId="5013D1C4" w14:textId="77777777" w:rsidR="006837E8" w:rsidRPr="00287FB3" w:rsidRDefault="006837E8" w:rsidP="006837E8">
      <w:pPr>
        <w:rPr>
          <w:rFonts w:ascii="Arial" w:eastAsiaTheme="minorHAnsi" w:hAnsi="Arial" w:cs="Arial"/>
          <w:color w:val="1A1A1A"/>
          <w:shd w:val="clear" w:color="auto" w:fill="FFFFFF"/>
        </w:rPr>
      </w:pPr>
      <w:r w:rsidRPr="00287FB3">
        <w:rPr>
          <w:rFonts w:ascii="Arial" w:eastAsiaTheme="minorHAnsi" w:hAnsi="Arial" w:cs="Arial"/>
          <w:color w:val="1A1A1A"/>
          <w:shd w:val="clear" w:color="auto" w:fill="FFFFFF"/>
        </w:rPr>
        <w:lastRenderedPageBreak/>
        <w:t>Yee</w:t>
      </w:r>
      <w:r w:rsidR="00EB3981" w:rsidRPr="00287FB3">
        <w:rPr>
          <w:rFonts w:ascii="Arial" w:eastAsiaTheme="minorHAnsi" w:hAnsi="Arial" w:cs="Arial"/>
          <w:color w:val="1A1A1A"/>
          <w:shd w:val="clear" w:color="auto" w:fill="FFFFFF"/>
        </w:rPr>
        <w:t>, N.</w:t>
      </w:r>
      <w:r w:rsidRPr="00287FB3">
        <w:rPr>
          <w:rFonts w:ascii="Arial" w:eastAsiaTheme="minorHAnsi" w:hAnsi="Arial" w:cs="Arial"/>
          <w:color w:val="1A1A1A"/>
          <w:shd w:val="clear" w:color="auto" w:fill="FFFFFF"/>
        </w:rPr>
        <w:t xml:space="preserve"> (2007). Motivations of Play in Online Games. Journal of </w:t>
      </w:r>
      <w:proofErr w:type="spellStart"/>
      <w:r w:rsidRPr="00287FB3">
        <w:rPr>
          <w:rFonts w:ascii="Arial" w:eastAsiaTheme="minorHAnsi" w:hAnsi="Arial" w:cs="Arial"/>
          <w:color w:val="1A1A1A"/>
          <w:shd w:val="clear" w:color="auto" w:fill="FFFFFF"/>
        </w:rPr>
        <w:t>CyberPsychology</w:t>
      </w:r>
      <w:proofErr w:type="spellEnd"/>
      <w:r w:rsidRPr="00287FB3">
        <w:rPr>
          <w:rFonts w:ascii="Arial" w:eastAsiaTheme="minorHAnsi" w:hAnsi="Arial" w:cs="Arial"/>
          <w:color w:val="1A1A1A"/>
          <w:shd w:val="clear" w:color="auto" w:fill="FFFFFF"/>
        </w:rPr>
        <w:t xml:space="preserve"> and </w:t>
      </w:r>
      <w:proofErr w:type="spellStart"/>
      <w:r w:rsidRPr="00287FB3">
        <w:rPr>
          <w:rFonts w:ascii="Arial" w:eastAsiaTheme="minorHAnsi" w:hAnsi="Arial" w:cs="Arial"/>
          <w:color w:val="1A1A1A"/>
          <w:shd w:val="clear" w:color="auto" w:fill="FFFFFF"/>
        </w:rPr>
        <w:t>Behavior</w:t>
      </w:r>
      <w:proofErr w:type="spellEnd"/>
      <w:r w:rsidRPr="00287FB3">
        <w:rPr>
          <w:rFonts w:ascii="Arial" w:eastAsiaTheme="minorHAnsi" w:hAnsi="Arial" w:cs="Arial"/>
          <w:color w:val="1A1A1A"/>
          <w:shd w:val="clear" w:color="auto" w:fill="FFFFFF"/>
        </w:rPr>
        <w:t>, pp. 772-775.</w:t>
      </w:r>
    </w:p>
    <w:p w14:paraId="23633A46" w14:textId="77777777" w:rsidR="006837E8" w:rsidRPr="00287FB3" w:rsidRDefault="006837E8" w:rsidP="006837E8">
      <w:pPr>
        <w:rPr>
          <w:rFonts w:ascii="Arial" w:eastAsiaTheme="minorHAnsi" w:hAnsi="Arial" w:cs="Arial"/>
          <w:color w:val="1A1A1A"/>
          <w:shd w:val="clear" w:color="auto" w:fill="FFFFFF"/>
        </w:rPr>
      </w:pPr>
    </w:p>
    <w:p w14:paraId="30BF62C0" w14:textId="77777777" w:rsidR="00FC1A57" w:rsidRPr="00287FB3" w:rsidRDefault="00FC1A57" w:rsidP="006837E8">
      <w:pPr>
        <w:rPr>
          <w:rFonts w:ascii="Arial" w:eastAsiaTheme="minorHAnsi" w:hAnsi="Arial" w:cs="Arial"/>
          <w:color w:val="1A1A1A"/>
          <w:shd w:val="clear" w:color="auto" w:fill="FFFFFF"/>
        </w:rPr>
      </w:pPr>
    </w:p>
    <w:p w14:paraId="393C38FE" w14:textId="77777777" w:rsidR="006837E8" w:rsidRPr="00287FB3" w:rsidRDefault="006837E8" w:rsidP="006837E8">
      <w:pPr>
        <w:rPr>
          <w:rFonts w:ascii="Arial" w:eastAsiaTheme="minorHAnsi" w:hAnsi="Arial" w:cs="Arial"/>
          <w:color w:val="1A1A1A"/>
          <w:shd w:val="clear" w:color="auto" w:fill="FFFFFF"/>
        </w:rPr>
      </w:pPr>
    </w:p>
    <w:p w14:paraId="56632890" w14:textId="77777777" w:rsidR="006837E8" w:rsidRPr="00287FB3" w:rsidRDefault="006837E8" w:rsidP="006D7B8C">
      <w:pPr>
        <w:pStyle w:val="NoSpacing"/>
        <w:rPr>
          <w:rFonts w:ascii="Arial" w:eastAsiaTheme="minorHAnsi" w:hAnsi="Arial" w:cs="Arial"/>
          <w:color w:val="1A1A1A"/>
          <w:shd w:val="clear" w:color="auto" w:fill="FFFFFF"/>
        </w:rPr>
      </w:pPr>
    </w:p>
    <w:sectPr w:rsidR="006837E8" w:rsidRPr="00287FB3" w:rsidSect="002B10F6">
      <w:pgSz w:w="11900" w:h="16840"/>
      <w:pgMar w:top="1440" w:right="1800" w:bottom="1440" w:left="1800" w:header="720" w:footer="720" w:gutter="0"/>
      <w:cols w:space="720"/>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tsche Jr, Robert" w:date="2018-05-21T18:28:00Z" w:initials="GJR">
    <w:p w14:paraId="726AD1ED" w14:textId="77777777" w:rsidR="00A765B0" w:rsidRDefault="00A765B0">
      <w:pPr>
        <w:pStyle w:val="CommentText"/>
      </w:pPr>
      <w:r>
        <w:rPr>
          <w:rStyle w:val="CommentReference"/>
        </w:rPr>
        <w:annotationRef/>
      </w:r>
      <w:r>
        <w:t>Very good information for introduction.</w:t>
      </w:r>
    </w:p>
  </w:comment>
  <w:comment w:id="1" w:author="Gutsche Jr, Robert" w:date="2018-05-21T18:29:00Z" w:initials="GJR">
    <w:p w14:paraId="07045907" w14:textId="77777777" w:rsidR="00A765B0" w:rsidRDefault="00A765B0">
      <w:pPr>
        <w:pStyle w:val="CommentText"/>
      </w:pPr>
      <w:r>
        <w:rPr>
          <w:rStyle w:val="CommentReference"/>
        </w:rPr>
        <w:annotationRef/>
      </w:r>
      <w:r>
        <w:t>Proofread</w:t>
      </w:r>
    </w:p>
  </w:comment>
  <w:comment w:id="2" w:author="Gutsche Jr, Robert" w:date="2018-05-21T18:29:00Z" w:initials="GJR">
    <w:p w14:paraId="4CD8129F" w14:textId="77777777" w:rsidR="00A765B0" w:rsidRDefault="00A765B0">
      <w:pPr>
        <w:pStyle w:val="CommentText"/>
      </w:pPr>
      <w:r>
        <w:rPr>
          <w:rStyle w:val="CommentReference"/>
        </w:rPr>
        <w:annotationRef/>
      </w:r>
      <w:r>
        <w:t>The whole world?</w:t>
      </w:r>
    </w:p>
  </w:comment>
  <w:comment w:id="3" w:author="Gutsche Jr, Robert" w:date="2018-05-21T18:29:00Z" w:initials="GJR">
    <w:p w14:paraId="184F36A1" w14:textId="77777777" w:rsidR="00A765B0" w:rsidRDefault="00A765B0">
      <w:pPr>
        <w:pStyle w:val="CommentText"/>
      </w:pPr>
      <w:r>
        <w:rPr>
          <w:rStyle w:val="CommentReference"/>
        </w:rPr>
        <w:annotationRef/>
      </w:r>
      <w:r>
        <w:t>proof</w:t>
      </w:r>
    </w:p>
  </w:comment>
  <w:comment w:id="4" w:author="Gutsche Jr, Robert" w:date="2018-05-21T18:30:00Z" w:initials="GJR">
    <w:p w14:paraId="31EF824D" w14:textId="77777777" w:rsidR="00A765B0" w:rsidRDefault="00A765B0">
      <w:pPr>
        <w:pStyle w:val="CommentText"/>
      </w:pPr>
      <w:r>
        <w:rPr>
          <w:rStyle w:val="CommentReference"/>
        </w:rPr>
        <w:annotationRef/>
      </w:r>
      <w:r>
        <w:t>style/format</w:t>
      </w:r>
    </w:p>
  </w:comment>
  <w:comment w:id="5" w:author="Gutsche Jr, Robert" w:date="2018-05-21T18:30:00Z" w:initials="GJR">
    <w:p w14:paraId="4C668635" w14:textId="77777777" w:rsidR="00A765B0" w:rsidRDefault="00A765B0">
      <w:pPr>
        <w:pStyle w:val="CommentText"/>
      </w:pPr>
      <w:r>
        <w:rPr>
          <w:rStyle w:val="CommentReference"/>
        </w:rPr>
        <w:annotationRef/>
      </w:r>
      <w:r>
        <w:t>I am wondering what the theory or conceptual set is here. This is very descriptive to this point, but what is the meaning provided by theory?</w:t>
      </w:r>
    </w:p>
  </w:comment>
  <w:comment w:id="6" w:author="Gutsche Jr, Robert" w:date="2018-05-21T18:31:00Z" w:initials="GJR">
    <w:p w14:paraId="14378EFA" w14:textId="77777777" w:rsidR="00A765B0" w:rsidRDefault="00A765B0">
      <w:pPr>
        <w:pStyle w:val="CommentText"/>
      </w:pPr>
      <w:r>
        <w:rPr>
          <w:rStyle w:val="CommentReference"/>
        </w:rPr>
        <w:annotationRef/>
      </w:r>
      <w:r>
        <w:t>HOW this happens might lead to the theoretical set.</w:t>
      </w:r>
    </w:p>
  </w:comment>
  <w:comment w:id="7" w:author="Gutsche Jr, Robert" w:date="2018-05-21T18:31:00Z" w:initials="GJR">
    <w:p w14:paraId="3274B9A1" w14:textId="77777777" w:rsidR="00A765B0" w:rsidRDefault="00A765B0">
      <w:pPr>
        <w:pStyle w:val="CommentText"/>
      </w:pPr>
      <w:r>
        <w:rPr>
          <w:rStyle w:val="CommentReference"/>
        </w:rPr>
        <w:annotationRef/>
      </w:r>
      <w:r>
        <w:t>There would be a methodological element here in terms of using what you are studying. Why not mention it, or seek it out?</w:t>
      </w:r>
    </w:p>
  </w:comment>
  <w:comment w:id="10" w:author="Gutsche Jr, Robert" w:date="2018-05-21T18:32:00Z" w:initials="GJR">
    <w:p w14:paraId="430220CB" w14:textId="77777777" w:rsidR="00A765B0" w:rsidRDefault="00A765B0">
      <w:pPr>
        <w:pStyle w:val="CommentText"/>
      </w:pPr>
      <w:r>
        <w:rPr>
          <w:rStyle w:val="CommentReference"/>
        </w:rPr>
        <w:annotationRef/>
      </w:r>
      <w:r>
        <w:t>Did you proofread this at all?</w:t>
      </w:r>
    </w:p>
  </w:comment>
  <w:comment w:id="11" w:author="Gutsche Jr, Robert" w:date="2018-05-21T18:32:00Z" w:initials="GJR">
    <w:p w14:paraId="43B0D447" w14:textId="77777777" w:rsidR="00A765B0" w:rsidRDefault="00A765B0">
      <w:pPr>
        <w:pStyle w:val="CommentText"/>
      </w:pPr>
      <w:r>
        <w:rPr>
          <w:rStyle w:val="CommentReference"/>
        </w:rPr>
        <w:annotationRef/>
      </w:r>
      <w:r>
        <w:t>Any concerns about the number? Do qualitative researchers suggest a number, or a rigorous selection, or is there a depth interview that might be better?</w:t>
      </w:r>
    </w:p>
  </w:comment>
  <w:comment w:id="12" w:author="Gutsche Jr, Robert" w:date="2018-05-21T18:33:00Z" w:initials="GJR">
    <w:p w14:paraId="71CC7B09" w14:textId="77777777" w:rsidR="00A765B0" w:rsidRDefault="00A765B0">
      <w:pPr>
        <w:pStyle w:val="CommentText"/>
      </w:pPr>
      <w:r>
        <w:rPr>
          <w:rStyle w:val="CommentReference"/>
        </w:rPr>
        <w:annotationRef/>
      </w:r>
      <w:r>
        <w:t>Assumed? Didn’t you do the interviews?</w:t>
      </w:r>
    </w:p>
  </w:comment>
  <w:comment w:id="15" w:author="Gutsche Jr, Robert" w:date="2018-05-21T18:33:00Z" w:initials="GJR">
    <w:p w14:paraId="4C9900E7" w14:textId="77777777" w:rsidR="00A765B0" w:rsidRDefault="00A765B0">
      <w:pPr>
        <w:pStyle w:val="CommentText"/>
      </w:pPr>
      <w:r>
        <w:rPr>
          <w:rStyle w:val="CommentReference"/>
        </w:rPr>
        <w:annotationRef/>
      </w:r>
      <w:r>
        <w:t>Good for protecting subjects.</w:t>
      </w:r>
    </w:p>
  </w:comment>
  <w:comment w:id="16" w:author="Gutsche Jr, Robert" w:date="2018-05-21T18:33:00Z" w:initials="GJR">
    <w:p w14:paraId="24C488D8" w14:textId="77777777" w:rsidR="00A765B0" w:rsidRDefault="00A765B0">
      <w:pPr>
        <w:pStyle w:val="CommentText"/>
      </w:pPr>
      <w:r>
        <w:rPr>
          <w:rStyle w:val="CommentReference"/>
        </w:rPr>
        <w:annotationRef/>
      </w:r>
      <w:r>
        <w:t>This should appear up top in the intro of the paper or in the literature review/conceptual framework in order to be applied.</w:t>
      </w:r>
    </w:p>
  </w:comment>
  <w:comment w:id="17" w:author="Gutsche Jr, Robert" w:date="2018-05-21T18:34:00Z" w:initials="GJR">
    <w:p w14:paraId="22C281AA" w14:textId="77777777" w:rsidR="00A765B0" w:rsidRDefault="00A765B0">
      <w:pPr>
        <w:pStyle w:val="CommentText"/>
      </w:pPr>
      <w:r>
        <w:rPr>
          <w:rStyle w:val="CommentReference"/>
        </w:rPr>
        <w:annotationRef/>
      </w:r>
      <w:r>
        <w:t>You have a lot of good attempts to explicate meaning here.</w:t>
      </w:r>
    </w:p>
  </w:comment>
  <w:comment w:id="18" w:author="Gutsche Jr, Robert" w:date="2018-05-21T18:34:00Z" w:initials="GJR">
    <w:p w14:paraId="1AF51D45" w14:textId="77777777" w:rsidR="00A765B0" w:rsidRDefault="00A765B0">
      <w:pPr>
        <w:pStyle w:val="CommentText"/>
      </w:pPr>
      <w:r>
        <w:rPr>
          <w:rStyle w:val="CommentReference"/>
        </w:rPr>
        <w:annotationRef/>
      </w:r>
      <w:r>
        <w:t>It is fine to use quotes, but as in this case it is almost always better to hear your interpretations of them in your own words.</w:t>
      </w:r>
    </w:p>
  </w:comment>
  <w:comment w:id="21" w:author="Gutsche Jr, Robert" w:date="2018-05-21T18:34:00Z" w:initials="GJR">
    <w:p w14:paraId="4870909F" w14:textId="77777777" w:rsidR="00A765B0" w:rsidRDefault="00A765B0">
      <w:pPr>
        <w:pStyle w:val="CommentText"/>
      </w:pPr>
      <w:r>
        <w:rPr>
          <w:rStyle w:val="CommentReference"/>
        </w:rPr>
        <w:annotationRef/>
      </w:r>
      <w:r>
        <w:t>Long paragraph</w:t>
      </w:r>
    </w:p>
  </w:comment>
  <w:comment w:id="22" w:author="Gutsche Jr, Robert" w:date="2018-05-21T18:35:00Z" w:initials="GJR">
    <w:p w14:paraId="2168F237" w14:textId="77777777" w:rsidR="00143ACC" w:rsidRDefault="00143ACC">
      <w:pPr>
        <w:pStyle w:val="CommentText"/>
      </w:pPr>
      <w:r>
        <w:rPr>
          <w:rStyle w:val="CommentReference"/>
        </w:rPr>
        <w:annotationRef/>
      </w:r>
      <w:proofErr w:type="gramStart"/>
      <w:r>
        <w:t>So</w:t>
      </w:r>
      <w:proofErr w:type="gramEnd"/>
      <w:r>
        <w:t xml:space="preserve"> what does one do with this methodologically? This is a point where you could discuss the challenges of the method and the way researchers address them.</w:t>
      </w:r>
    </w:p>
  </w:comment>
  <w:comment w:id="23" w:author="Gutsche Jr, Robert" w:date="2018-05-21T18:35:00Z" w:initials="GJR">
    <w:p w14:paraId="5220E246" w14:textId="77777777" w:rsidR="00143ACC" w:rsidRDefault="00143ACC">
      <w:pPr>
        <w:pStyle w:val="CommentText"/>
      </w:pPr>
      <w:r>
        <w:rPr>
          <w:rStyle w:val="CommentReference"/>
        </w:rPr>
        <w:annotationRef/>
      </w:r>
      <w:r>
        <w:t>How do you define this? What is entertaining? What isn’t, and what can we learn about all of this from your project?</w:t>
      </w:r>
    </w:p>
  </w:comment>
  <w:comment w:id="24" w:author="Gutsche Jr, Robert" w:date="2018-05-21T18:36:00Z" w:initials="GJR">
    <w:p w14:paraId="52957D68" w14:textId="77777777" w:rsidR="00143ACC" w:rsidRDefault="00143ACC">
      <w:pPr>
        <w:pStyle w:val="CommentText"/>
      </w:pPr>
      <w:r>
        <w:rPr>
          <w:rStyle w:val="CommentReference"/>
        </w:rPr>
        <w:annotationRef/>
      </w:r>
      <w:r>
        <w:t>Is this part of entertainment?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6AD1ED" w15:done="0"/>
  <w15:commentEx w15:paraId="07045907" w15:done="0"/>
  <w15:commentEx w15:paraId="4CD8129F" w15:done="0"/>
  <w15:commentEx w15:paraId="184F36A1" w15:done="0"/>
  <w15:commentEx w15:paraId="31EF824D" w15:done="0"/>
  <w15:commentEx w15:paraId="4C668635" w15:done="0"/>
  <w15:commentEx w15:paraId="14378EFA" w15:done="0"/>
  <w15:commentEx w15:paraId="3274B9A1" w15:done="0"/>
  <w15:commentEx w15:paraId="430220CB" w15:done="0"/>
  <w15:commentEx w15:paraId="43B0D447" w15:done="0"/>
  <w15:commentEx w15:paraId="71CC7B09" w15:done="0"/>
  <w15:commentEx w15:paraId="4C9900E7" w15:done="0"/>
  <w15:commentEx w15:paraId="24C488D8" w15:done="0"/>
  <w15:commentEx w15:paraId="22C281AA" w15:done="0"/>
  <w15:commentEx w15:paraId="1AF51D45" w15:done="0"/>
  <w15:commentEx w15:paraId="4870909F" w15:done="0"/>
  <w15:commentEx w15:paraId="2168F237" w15:done="0"/>
  <w15:commentEx w15:paraId="5220E246" w15:done="0"/>
  <w15:commentEx w15:paraId="52957D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6AD1ED" w16cid:durableId="1EAD8E67"/>
  <w16cid:commentId w16cid:paraId="07045907" w16cid:durableId="1EAD8E79"/>
  <w16cid:commentId w16cid:paraId="4CD8129F" w16cid:durableId="1EAD8E97"/>
  <w16cid:commentId w16cid:paraId="184F36A1" w16cid:durableId="1EAD8EA6"/>
  <w16cid:commentId w16cid:paraId="31EF824D" w16cid:durableId="1EAD8EBC"/>
  <w16cid:commentId w16cid:paraId="4C668635" w16cid:durableId="1EAD8EDA"/>
  <w16cid:commentId w16cid:paraId="14378EFA" w16cid:durableId="1EAD8F01"/>
  <w16cid:commentId w16cid:paraId="3274B9A1" w16cid:durableId="1EAD8F17"/>
  <w16cid:commentId w16cid:paraId="430220CB" w16cid:durableId="1EAD8F32"/>
  <w16cid:commentId w16cid:paraId="43B0D447" w16cid:durableId="1EAD8F3F"/>
  <w16cid:commentId w16cid:paraId="71CC7B09" w16cid:durableId="1EAD8F5E"/>
  <w16cid:commentId w16cid:paraId="4C9900E7" w16cid:durableId="1EAD8F6D"/>
  <w16cid:commentId w16cid:paraId="24C488D8" w16cid:durableId="1EAD8F7E"/>
  <w16cid:commentId w16cid:paraId="22C281AA" w16cid:durableId="1EAD8FA2"/>
  <w16cid:commentId w16cid:paraId="1AF51D45" w16cid:durableId="1EAD8FB2"/>
  <w16cid:commentId w16cid:paraId="4870909F" w16cid:durableId="1EAD8FC9"/>
  <w16cid:commentId w16cid:paraId="2168F237" w16cid:durableId="1EAD8FE2"/>
  <w16cid:commentId w16cid:paraId="5220E246" w16cid:durableId="1EAD8FFF"/>
  <w16cid:commentId w16cid:paraId="52957D68" w16cid:durableId="1EAD90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D75CE" w14:textId="77777777" w:rsidR="00783274" w:rsidRDefault="00783274" w:rsidP="000B64C5">
      <w:r>
        <w:separator/>
      </w:r>
    </w:p>
  </w:endnote>
  <w:endnote w:type="continuationSeparator" w:id="0">
    <w:p w14:paraId="46902F02" w14:textId="77777777" w:rsidR="00783274" w:rsidRDefault="00783274" w:rsidP="000B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4BBBE" w14:textId="77777777" w:rsidR="00783274" w:rsidRDefault="00783274" w:rsidP="000B64C5">
      <w:r>
        <w:separator/>
      </w:r>
    </w:p>
  </w:footnote>
  <w:footnote w:type="continuationSeparator" w:id="0">
    <w:p w14:paraId="3ADADBB3" w14:textId="77777777" w:rsidR="00783274" w:rsidRDefault="00783274" w:rsidP="000B6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6B68"/>
    <w:multiLevelType w:val="hybridMultilevel"/>
    <w:tmpl w:val="852C4BB0"/>
    <w:lvl w:ilvl="0" w:tplc="F3B86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6A75A4"/>
    <w:multiLevelType w:val="hybridMultilevel"/>
    <w:tmpl w:val="1D2C7D78"/>
    <w:lvl w:ilvl="0" w:tplc="525635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E56E69"/>
    <w:multiLevelType w:val="hybridMultilevel"/>
    <w:tmpl w:val="89FE62A2"/>
    <w:lvl w:ilvl="0" w:tplc="C94E451A">
      <w:start w:val="3"/>
      <w:numFmt w:val="upperLetter"/>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tsche Jr, Robert">
    <w15:presenceInfo w15:providerId="Windows Live" w15:userId="f6c70c56-6f88-4ce2-9c2d-4512b0dfab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de-DE" w:vendorID="64" w:dllVersion="6" w:nlCheck="1" w:checkStyle="0"/>
  <w:activeWritingStyle w:appName="MSWord" w:lang="fr-FR" w:vendorID="64" w:dllVersion="4096" w:nlCheck="1" w:checkStyle="0"/>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ECB"/>
    <w:rsid w:val="000340A1"/>
    <w:rsid w:val="000B64C5"/>
    <w:rsid w:val="000F03DC"/>
    <w:rsid w:val="0012389B"/>
    <w:rsid w:val="00143ACC"/>
    <w:rsid w:val="00147ECB"/>
    <w:rsid w:val="001E3843"/>
    <w:rsid w:val="00216C1F"/>
    <w:rsid w:val="00231F3E"/>
    <w:rsid w:val="00287FB3"/>
    <w:rsid w:val="002B10F6"/>
    <w:rsid w:val="002C3748"/>
    <w:rsid w:val="002C62CC"/>
    <w:rsid w:val="002E06BC"/>
    <w:rsid w:val="002E0B86"/>
    <w:rsid w:val="003032F3"/>
    <w:rsid w:val="0030695C"/>
    <w:rsid w:val="00312188"/>
    <w:rsid w:val="00322756"/>
    <w:rsid w:val="00322B16"/>
    <w:rsid w:val="0038021A"/>
    <w:rsid w:val="003A3013"/>
    <w:rsid w:val="003C7E85"/>
    <w:rsid w:val="00421D7B"/>
    <w:rsid w:val="00427C58"/>
    <w:rsid w:val="00435F02"/>
    <w:rsid w:val="0045719E"/>
    <w:rsid w:val="00492DC8"/>
    <w:rsid w:val="004D68CB"/>
    <w:rsid w:val="00531249"/>
    <w:rsid w:val="00551228"/>
    <w:rsid w:val="00556028"/>
    <w:rsid w:val="00636502"/>
    <w:rsid w:val="0067446A"/>
    <w:rsid w:val="006837E8"/>
    <w:rsid w:val="006B491B"/>
    <w:rsid w:val="006D7B8C"/>
    <w:rsid w:val="006F17AC"/>
    <w:rsid w:val="0073288A"/>
    <w:rsid w:val="00783274"/>
    <w:rsid w:val="007A313A"/>
    <w:rsid w:val="007B6C21"/>
    <w:rsid w:val="00811DAE"/>
    <w:rsid w:val="008448F3"/>
    <w:rsid w:val="0084648C"/>
    <w:rsid w:val="0088556D"/>
    <w:rsid w:val="00886908"/>
    <w:rsid w:val="00911E6B"/>
    <w:rsid w:val="00932884"/>
    <w:rsid w:val="00933981"/>
    <w:rsid w:val="00961390"/>
    <w:rsid w:val="00986233"/>
    <w:rsid w:val="009934E3"/>
    <w:rsid w:val="00995D2E"/>
    <w:rsid w:val="009C22BD"/>
    <w:rsid w:val="00A2218F"/>
    <w:rsid w:val="00A344BE"/>
    <w:rsid w:val="00A37285"/>
    <w:rsid w:val="00A533F5"/>
    <w:rsid w:val="00A645F2"/>
    <w:rsid w:val="00A70221"/>
    <w:rsid w:val="00A765B0"/>
    <w:rsid w:val="00B03ED5"/>
    <w:rsid w:val="00B20506"/>
    <w:rsid w:val="00B338A2"/>
    <w:rsid w:val="00BA52E7"/>
    <w:rsid w:val="00C53C1F"/>
    <w:rsid w:val="00C93C80"/>
    <w:rsid w:val="00D01F07"/>
    <w:rsid w:val="00D14685"/>
    <w:rsid w:val="00D65B68"/>
    <w:rsid w:val="00D672F8"/>
    <w:rsid w:val="00D968B9"/>
    <w:rsid w:val="00DF77F5"/>
    <w:rsid w:val="00E12C45"/>
    <w:rsid w:val="00E20319"/>
    <w:rsid w:val="00E615B2"/>
    <w:rsid w:val="00EB3981"/>
    <w:rsid w:val="00FC1A57"/>
    <w:rsid w:val="00FE2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D2F30"/>
  <w14:defaultImageDpi w14:val="32767"/>
  <w15:chartTrackingRefBased/>
  <w15:docId w15:val="{049552F6-7BC9-5446-B7C4-20E85E0D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7ECB"/>
    <w:pPr>
      <w:widowControl w:val="0"/>
      <w:jc w:val="both"/>
    </w:pPr>
    <w:rPr>
      <w:lang w:val="en-GB"/>
    </w:rPr>
  </w:style>
  <w:style w:type="table" w:styleId="TableGrid">
    <w:name w:val="Table Grid"/>
    <w:basedOn w:val="TableNormal"/>
    <w:uiPriority w:val="39"/>
    <w:rsid w:val="00421D7B"/>
    <w:rPr>
      <w:kern w:val="0"/>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37E8"/>
    <w:rPr>
      <w:color w:val="0563C1" w:themeColor="hyperlink"/>
      <w:u w:val="single"/>
    </w:rPr>
  </w:style>
  <w:style w:type="character" w:customStyle="1" w:styleId="UnresolvedMention1">
    <w:name w:val="Unresolved Mention1"/>
    <w:basedOn w:val="DefaultParagraphFont"/>
    <w:uiPriority w:val="99"/>
    <w:rsid w:val="006837E8"/>
    <w:rPr>
      <w:color w:val="808080"/>
      <w:shd w:val="clear" w:color="auto" w:fill="E6E6E6"/>
    </w:rPr>
  </w:style>
  <w:style w:type="character" w:styleId="FollowedHyperlink">
    <w:name w:val="FollowedHyperlink"/>
    <w:basedOn w:val="DefaultParagraphFont"/>
    <w:uiPriority w:val="99"/>
    <w:semiHidden/>
    <w:unhideWhenUsed/>
    <w:rsid w:val="00D968B9"/>
    <w:rPr>
      <w:color w:val="954F72" w:themeColor="followedHyperlink"/>
      <w:u w:val="single"/>
    </w:rPr>
  </w:style>
  <w:style w:type="paragraph" w:styleId="NormalWeb">
    <w:name w:val="Normal (Web)"/>
    <w:basedOn w:val="Normal"/>
    <w:uiPriority w:val="99"/>
    <w:semiHidden/>
    <w:unhideWhenUsed/>
    <w:rsid w:val="00D968B9"/>
    <w:pPr>
      <w:widowControl/>
      <w:spacing w:before="100" w:beforeAutospacing="1" w:after="100" w:afterAutospacing="1"/>
      <w:jc w:val="left"/>
    </w:pPr>
    <w:rPr>
      <w:rFonts w:ascii="SimSun" w:eastAsia="SimSun" w:hAnsi="SimSun" w:cs="SimSun"/>
      <w:kern w:val="0"/>
      <w:lang w:val="en-US"/>
    </w:rPr>
  </w:style>
  <w:style w:type="paragraph" w:styleId="Header">
    <w:name w:val="header"/>
    <w:basedOn w:val="Normal"/>
    <w:link w:val="HeaderChar"/>
    <w:uiPriority w:val="99"/>
    <w:unhideWhenUsed/>
    <w:rsid w:val="000B64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64C5"/>
    <w:rPr>
      <w:sz w:val="18"/>
      <w:szCs w:val="18"/>
      <w:lang w:val="en-GB"/>
    </w:rPr>
  </w:style>
  <w:style w:type="paragraph" w:styleId="Footer">
    <w:name w:val="footer"/>
    <w:basedOn w:val="Normal"/>
    <w:link w:val="FooterChar"/>
    <w:uiPriority w:val="99"/>
    <w:unhideWhenUsed/>
    <w:rsid w:val="000B64C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B64C5"/>
    <w:rPr>
      <w:sz w:val="18"/>
      <w:szCs w:val="18"/>
      <w:lang w:val="en-GB"/>
    </w:rPr>
  </w:style>
  <w:style w:type="paragraph" w:styleId="BalloonText">
    <w:name w:val="Balloon Text"/>
    <w:basedOn w:val="Normal"/>
    <w:link w:val="BalloonTextChar"/>
    <w:uiPriority w:val="99"/>
    <w:semiHidden/>
    <w:unhideWhenUsed/>
    <w:rsid w:val="003802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21A"/>
    <w:rPr>
      <w:rFonts w:ascii="Segoe UI" w:hAnsi="Segoe UI" w:cs="Segoe UI"/>
      <w:sz w:val="18"/>
      <w:szCs w:val="18"/>
      <w:lang w:val="en-GB"/>
    </w:rPr>
  </w:style>
  <w:style w:type="character" w:styleId="CommentReference">
    <w:name w:val="annotation reference"/>
    <w:basedOn w:val="DefaultParagraphFont"/>
    <w:uiPriority w:val="99"/>
    <w:semiHidden/>
    <w:unhideWhenUsed/>
    <w:rsid w:val="00A765B0"/>
    <w:rPr>
      <w:sz w:val="16"/>
      <w:szCs w:val="16"/>
    </w:rPr>
  </w:style>
  <w:style w:type="paragraph" w:styleId="CommentText">
    <w:name w:val="annotation text"/>
    <w:basedOn w:val="Normal"/>
    <w:link w:val="CommentTextChar"/>
    <w:uiPriority w:val="99"/>
    <w:semiHidden/>
    <w:unhideWhenUsed/>
    <w:rsid w:val="00A765B0"/>
    <w:rPr>
      <w:sz w:val="20"/>
      <w:szCs w:val="20"/>
    </w:rPr>
  </w:style>
  <w:style w:type="character" w:customStyle="1" w:styleId="CommentTextChar">
    <w:name w:val="Comment Text Char"/>
    <w:basedOn w:val="DefaultParagraphFont"/>
    <w:link w:val="CommentText"/>
    <w:uiPriority w:val="99"/>
    <w:semiHidden/>
    <w:rsid w:val="00A765B0"/>
    <w:rPr>
      <w:sz w:val="20"/>
      <w:szCs w:val="20"/>
      <w:lang w:val="en-GB"/>
    </w:rPr>
  </w:style>
  <w:style w:type="paragraph" w:styleId="CommentSubject">
    <w:name w:val="annotation subject"/>
    <w:basedOn w:val="CommentText"/>
    <w:next w:val="CommentText"/>
    <w:link w:val="CommentSubjectChar"/>
    <w:uiPriority w:val="99"/>
    <w:semiHidden/>
    <w:unhideWhenUsed/>
    <w:rsid w:val="00A765B0"/>
    <w:rPr>
      <w:b/>
      <w:bCs/>
    </w:rPr>
  </w:style>
  <w:style w:type="character" w:customStyle="1" w:styleId="CommentSubjectChar">
    <w:name w:val="Comment Subject Char"/>
    <w:basedOn w:val="CommentTextChar"/>
    <w:link w:val="CommentSubject"/>
    <w:uiPriority w:val="99"/>
    <w:semiHidden/>
    <w:rsid w:val="00A765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4749">
      <w:bodyDiv w:val="1"/>
      <w:marLeft w:val="0"/>
      <w:marRight w:val="0"/>
      <w:marTop w:val="0"/>
      <w:marBottom w:val="0"/>
      <w:divBdr>
        <w:top w:val="none" w:sz="0" w:space="0" w:color="auto"/>
        <w:left w:val="none" w:sz="0" w:space="0" w:color="auto"/>
        <w:bottom w:val="none" w:sz="0" w:space="0" w:color="auto"/>
        <w:right w:val="none" w:sz="0" w:space="0" w:color="auto"/>
      </w:divBdr>
    </w:div>
    <w:div w:id="130636720">
      <w:bodyDiv w:val="1"/>
      <w:marLeft w:val="0"/>
      <w:marRight w:val="0"/>
      <w:marTop w:val="0"/>
      <w:marBottom w:val="0"/>
      <w:divBdr>
        <w:top w:val="none" w:sz="0" w:space="0" w:color="auto"/>
        <w:left w:val="none" w:sz="0" w:space="0" w:color="auto"/>
        <w:bottom w:val="none" w:sz="0" w:space="0" w:color="auto"/>
        <w:right w:val="none" w:sz="0" w:space="0" w:color="auto"/>
      </w:divBdr>
      <w:divsChild>
        <w:div w:id="1583250507">
          <w:marLeft w:val="0"/>
          <w:marRight w:val="0"/>
          <w:marTop w:val="0"/>
          <w:marBottom w:val="0"/>
          <w:divBdr>
            <w:top w:val="none" w:sz="0" w:space="0" w:color="auto"/>
            <w:left w:val="none" w:sz="0" w:space="0" w:color="auto"/>
            <w:bottom w:val="none" w:sz="0" w:space="0" w:color="auto"/>
            <w:right w:val="none" w:sz="0" w:space="0" w:color="auto"/>
          </w:divBdr>
          <w:divsChild>
            <w:div w:id="1558204881">
              <w:marLeft w:val="0"/>
              <w:marRight w:val="0"/>
              <w:marTop w:val="0"/>
              <w:marBottom w:val="0"/>
              <w:divBdr>
                <w:top w:val="none" w:sz="0" w:space="0" w:color="auto"/>
                <w:left w:val="none" w:sz="0" w:space="0" w:color="auto"/>
                <w:bottom w:val="none" w:sz="0" w:space="0" w:color="auto"/>
                <w:right w:val="none" w:sz="0" w:space="0" w:color="auto"/>
              </w:divBdr>
              <w:divsChild>
                <w:div w:id="13393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9558">
      <w:bodyDiv w:val="1"/>
      <w:marLeft w:val="0"/>
      <w:marRight w:val="0"/>
      <w:marTop w:val="0"/>
      <w:marBottom w:val="0"/>
      <w:divBdr>
        <w:top w:val="none" w:sz="0" w:space="0" w:color="auto"/>
        <w:left w:val="none" w:sz="0" w:space="0" w:color="auto"/>
        <w:bottom w:val="none" w:sz="0" w:space="0" w:color="auto"/>
        <w:right w:val="none" w:sz="0" w:space="0" w:color="auto"/>
      </w:divBdr>
      <w:divsChild>
        <w:div w:id="439304273">
          <w:marLeft w:val="0"/>
          <w:marRight w:val="0"/>
          <w:marTop w:val="0"/>
          <w:marBottom w:val="0"/>
          <w:divBdr>
            <w:top w:val="none" w:sz="0" w:space="0" w:color="auto"/>
            <w:left w:val="none" w:sz="0" w:space="0" w:color="auto"/>
            <w:bottom w:val="none" w:sz="0" w:space="0" w:color="auto"/>
            <w:right w:val="none" w:sz="0" w:space="0" w:color="auto"/>
          </w:divBdr>
          <w:divsChild>
            <w:div w:id="575633637">
              <w:marLeft w:val="0"/>
              <w:marRight w:val="0"/>
              <w:marTop w:val="0"/>
              <w:marBottom w:val="0"/>
              <w:divBdr>
                <w:top w:val="none" w:sz="0" w:space="0" w:color="auto"/>
                <w:left w:val="none" w:sz="0" w:space="0" w:color="auto"/>
                <w:bottom w:val="none" w:sz="0" w:space="0" w:color="auto"/>
                <w:right w:val="none" w:sz="0" w:space="0" w:color="auto"/>
              </w:divBdr>
              <w:divsChild>
                <w:div w:id="2040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64501">
      <w:bodyDiv w:val="1"/>
      <w:marLeft w:val="0"/>
      <w:marRight w:val="0"/>
      <w:marTop w:val="0"/>
      <w:marBottom w:val="0"/>
      <w:divBdr>
        <w:top w:val="none" w:sz="0" w:space="0" w:color="auto"/>
        <w:left w:val="none" w:sz="0" w:space="0" w:color="auto"/>
        <w:bottom w:val="none" w:sz="0" w:space="0" w:color="auto"/>
        <w:right w:val="none" w:sz="0" w:space="0" w:color="auto"/>
      </w:divBdr>
    </w:div>
    <w:div w:id="306907145">
      <w:bodyDiv w:val="1"/>
      <w:marLeft w:val="0"/>
      <w:marRight w:val="0"/>
      <w:marTop w:val="0"/>
      <w:marBottom w:val="0"/>
      <w:divBdr>
        <w:top w:val="none" w:sz="0" w:space="0" w:color="auto"/>
        <w:left w:val="none" w:sz="0" w:space="0" w:color="auto"/>
        <w:bottom w:val="none" w:sz="0" w:space="0" w:color="auto"/>
        <w:right w:val="none" w:sz="0" w:space="0" w:color="auto"/>
      </w:divBdr>
    </w:div>
    <w:div w:id="408893034">
      <w:bodyDiv w:val="1"/>
      <w:marLeft w:val="0"/>
      <w:marRight w:val="0"/>
      <w:marTop w:val="0"/>
      <w:marBottom w:val="0"/>
      <w:divBdr>
        <w:top w:val="none" w:sz="0" w:space="0" w:color="auto"/>
        <w:left w:val="none" w:sz="0" w:space="0" w:color="auto"/>
        <w:bottom w:val="none" w:sz="0" w:space="0" w:color="auto"/>
        <w:right w:val="none" w:sz="0" w:space="0" w:color="auto"/>
      </w:divBdr>
      <w:divsChild>
        <w:div w:id="2037271958">
          <w:marLeft w:val="0"/>
          <w:marRight w:val="0"/>
          <w:marTop w:val="0"/>
          <w:marBottom w:val="0"/>
          <w:divBdr>
            <w:top w:val="none" w:sz="0" w:space="0" w:color="auto"/>
            <w:left w:val="none" w:sz="0" w:space="0" w:color="auto"/>
            <w:bottom w:val="none" w:sz="0" w:space="0" w:color="auto"/>
            <w:right w:val="none" w:sz="0" w:space="0" w:color="auto"/>
          </w:divBdr>
          <w:divsChild>
            <w:div w:id="208954078">
              <w:marLeft w:val="0"/>
              <w:marRight w:val="0"/>
              <w:marTop w:val="0"/>
              <w:marBottom w:val="0"/>
              <w:divBdr>
                <w:top w:val="none" w:sz="0" w:space="0" w:color="auto"/>
                <w:left w:val="none" w:sz="0" w:space="0" w:color="auto"/>
                <w:bottom w:val="none" w:sz="0" w:space="0" w:color="auto"/>
                <w:right w:val="none" w:sz="0" w:space="0" w:color="auto"/>
              </w:divBdr>
              <w:divsChild>
                <w:div w:id="92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3889">
      <w:bodyDiv w:val="1"/>
      <w:marLeft w:val="0"/>
      <w:marRight w:val="0"/>
      <w:marTop w:val="0"/>
      <w:marBottom w:val="0"/>
      <w:divBdr>
        <w:top w:val="none" w:sz="0" w:space="0" w:color="auto"/>
        <w:left w:val="none" w:sz="0" w:space="0" w:color="auto"/>
        <w:bottom w:val="none" w:sz="0" w:space="0" w:color="auto"/>
        <w:right w:val="none" w:sz="0" w:space="0" w:color="auto"/>
      </w:divBdr>
    </w:div>
    <w:div w:id="474105721">
      <w:bodyDiv w:val="1"/>
      <w:marLeft w:val="0"/>
      <w:marRight w:val="0"/>
      <w:marTop w:val="0"/>
      <w:marBottom w:val="0"/>
      <w:divBdr>
        <w:top w:val="none" w:sz="0" w:space="0" w:color="auto"/>
        <w:left w:val="none" w:sz="0" w:space="0" w:color="auto"/>
        <w:bottom w:val="none" w:sz="0" w:space="0" w:color="auto"/>
        <w:right w:val="none" w:sz="0" w:space="0" w:color="auto"/>
      </w:divBdr>
    </w:div>
    <w:div w:id="597828698">
      <w:bodyDiv w:val="1"/>
      <w:marLeft w:val="0"/>
      <w:marRight w:val="0"/>
      <w:marTop w:val="0"/>
      <w:marBottom w:val="0"/>
      <w:divBdr>
        <w:top w:val="none" w:sz="0" w:space="0" w:color="auto"/>
        <w:left w:val="none" w:sz="0" w:space="0" w:color="auto"/>
        <w:bottom w:val="none" w:sz="0" w:space="0" w:color="auto"/>
        <w:right w:val="none" w:sz="0" w:space="0" w:color="auto"/>
      </w:divBdr>
      <w:divsChild>
        <w:div w:id="1018387073">
          <w:marLeft w:val="0"/>
          <w:marRight w:val="0"/>
          <w:marTop w:val="0"/>
          <w:marBottom w:val="0"/>
          <w:divBdr>
            <w:top w:val="none" w:sz="0" w:space="0" w:color="auto"/>
            <w:left w:val="none" w:sz="0" w:space="0" w:color="auto"/>
            <w:bottom w:val="none" w:sz="0" w:space="0" w:color="auto"/>
            <w:right w:val="none" w:sz="0" w:space="0" w:color="auto"/>
          </w:divBdr>
          <w:divsChild>
            <w:div w:id="985401483">
              <w:marLeft w:val="0"/>
              <w:marRight w:val="0"/>
              <w:marTop w:val="0"/>
              <w:marBottom w:val="0"/>
              <w:divBdr>
                <w:top w:val="none" w:sz="0" w:space="0" w:color="auto"/>
                <w:left w:val="none" w:sz="0" w:space="0" w:color="auto"/>
                <w:bottom w:val="none" w:sz="0" w:space="0" w:color="auto"/>
                <w:right w:val="none" w:sz="0" w:space="0" w:color="auto"/>
              </w:divBdr>
              <w:divsChild>
                <w:div w:id="6883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7802">
      <w:bodyDiv w:val="1"/>
      <w:marLeft w:val="0"/>
      <w:marRight w:val="0"/>
      <w:marTop w:val="0"/>
      <w:marBottom w:val="0"/>
      <w:divBdr>
        <w:top w:val="none" w:sz="0" w:space="0" w:color="auto"/>
        <w:left w:val="none" w:sz="0" w:space="0" w:color="auto"/>
        <w:bottom w:val="none" w:sz="0" w:space="0" w:color="auto"/>
        <w:right w:val="none" w:sz="0" w:space="0" w:color="auto"/>
      </w:divBdr>
      <w:divsChild>
        <w:div w:id="557285187">
          <w:marLeft w:val="0"/>
          <w:marRight w:val="0"/>
          <w:marTop w:val="0"/>
          <w:marBottom w:val="0"/>
          <w:divBdr>
            <w:top w:val="none" w:sz="0" w:space="0" w:color="auto"/>
            <w:left w:val="none" w:sz="0" w:space="0" w:color="auto"/>
            <w:bottom w:val="none" w:sz="0" w:space="0" w:color="auto"/>
            <w:right w:val="none" w:sz="0" w:space="0" w:color="auto"/>
          </w:divBdr>
          <w:divsChild>
            <w:div w:id="1905215230">
              <w:marLeft w:val="0"/>
              <w:marRight w:val="0"/>
              <w:marTop w:val="0"/>
              <w:marBottom w:val="0"/>
              <w:divBdr>
                <w:top w:val="none" w:sz="0" w:space="0" w:color="auto"/>
                <w:left w:val="none" w:sz="0" w:space="0" w:color="auto"/>
                <w:bottom w:val="none" w:sz="0" w:space="0" w:color="auto"/>
                <w:right w:val="none" w:sz="0" w:space="0" w:color="auto"/>
              </w:divBdr>
              <w:divsChild>
                <w:div w:id="5283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7577">
      <w:bodyDiv w:val="1"/>
      <w:marLeft w:val="0"/>
      <w:marRight w:val="0"/>
      <w:marTop w:val="0"/>
      <w:marBottom w:val="0"/>
      <w:divBdr>
        <w:top w:val="none" w:sz="0" w:space="0" w:color="auto"/>
        <w:left w:val="none" w:sz="0" w:space="0" w:color="auto"/>
        <w:bottom w:val="none" w:sz="0" w:space="0" w:color="auto"/>
        <w:right w:val="none" w:sz="0" w:space="0" w:color="auto"/>
      </w:divBdr>
    </w:div>
    <w:div w:id="197918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x.doi.org/10.5210/fm.v16i7.351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776392" TargetMode="External"/><Relationship Id="rId17" Type="http://schemas.openxmlformats.org/officeDocument/2006/relationships/hyperlink" Target="https://doi.org/10.1109/UIC-ATC.2012.142" TargetMode="External"/><Relationship Id="rId2" Type="http://schemas.openxmlformats.org/officeDocument/2006/relationships/numbering" Target="numbering.xml"/><Relationship Id="rId16" Type="http://schemas.openxmlformats.org/officeDocument/2006/relationships/hyperlink" Target="https://onlinelibrary.wiley.com/doi/full/10.1111/j.1083-6101.2006.00029.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ele.2015.11.005" TargetMode="External"/><Relationship Id="rId5" Type="http://schemas.openxmlformats.org/officeDocument/2006/relationships/webSettings" Target="webSettings.xml"/><Relationship Id="rId15" Type="http://schemas.openxmlformats.org/officeDocument/2006/relationships/hyperlink" Target="http://www.nomads.usp.br/documentos/textos/cultura_digital/tics_arq_urb/internet_society%20report.pdf"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ink.springer.com/chapter/10.1007%2F978-981-10-1536-6_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968E3-9F7D-BF48-B7B7-2579A0D3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3675</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Mo</dc:creator>
  <cp:keywords/>
  <dc:description/>
  <cp:lastModifiedBy>Gutsche Jr, Robert</cp:lastModifiedBy>
  <cp:revision>21</cp:revision>
  <cp:lastPrinted>2018-04-30T11:15:00Z</cp:lastPrinted>
  <dcterms:created xsi:type="dcterms:W3CDTF">2018-04-30T11:14:00Z</dcterms:created>
  <dcterms:modified xsi:type="dcterms:W3CDTF">2018-05-21T17:36:00Z</dcterms:modified>
</cp:coreProperties>
</file>