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30"/>
        <w:tblBorders>
          <w:top w:color="00000A" w:space="0" w:sz="24" w:val="single"/>
          <w:left w:color="00000A" w:space="0" w:sz="24" w:val="single"/>
          <w:bottom w:val="none"/>
          <w:insideH w:val="none"/>
          <w:right w:color="00000A" w:space="0" w:sz="24" w:val="single"/>
          <w:insideV w:color="00000A" w:space="0" w:sz="24" w:val="single"/>
        </w:tblBorders>
        <w:tblCellMar>
          <w:top w:type="dxa" w:w="0"/>
          <w:left w:type="dxa" w:w="48"/>
          <w:bottom w:type="dxa" w:w="0"/>
          <w:right w:type="dxa" w:w="108"/>
        </w:tblCellMar>
      </w:tblPr>
      <w:tblGrid>
        <w:gridCol w:w="10302"/>
      </w:tblGrid>
      <w:tr>
        <w:trPr>
          <w:trHeight w:hRule="atLeast" w:val="454"/>
          <w:cantSplit w:val="false"/>
        </w:trPr>
        <w:tc>
          <w:tcPr>
            <w:tcW w:type="dxa" w:w="10302"/>
            <w:gridSpan w:val="4"/>
            <w:tcBorders>
              <w:top w:color="00000A" w:space="0" w:sz="24" w:val="single"/>
              <w:left w:color="00000A" w:space="0" w:sz="24" w:val="single"/>
              <w:bottom w:val="none"/>
              <w:right w:color="00000A" w:space="0" w:sz="24" w:val="single"/>
            </w:tcBorders>
            <w:shd w:fill="FFFFFF" w:val="clear"/>
            <w:tcMar>
              <w:left w:type="dxa" w:w="48"/>
            </w:tcMar>
            <w:vAlign w:val="center"/>
          </w:tcPr>
          <w:p>
            <w:pPr>
              <w:pStyle w:val="style0"/>
              <w:pBdr>
                <w:top w:val="none"/>
                <w:left w:val="none"/>
                <w:bottom w:val="none"/>
                <w:insideH w:val="none"/>
                <w:right w:val="none"/>
                <w:insideV w:val="none"/>
              </w:pBdr>
              <w:spacing w:after="200" w:before="0"/>
              <w:contextualSpacing w:val="false"/>
            </w:pPr>
            <w:bookmarkStart w:id="0" w:name="__UnoMark__284_1765012943"/>
            <w:bookmarkEnd w:id="0"/>
            <w:r>
              <w:rPr>
                <w:b/>
                <w:sz w:val="60"/>
                <w:szCs w:val="60"/>
              </w:rPr>
              <w:t>MARK SHEET</w:t>
            </w:r>
          </w:p>
        </w:tc>
      </w:tr>
      <w:tr>
        <w:trPr>
          <w:trHeight w:hRule="atLeast" w:val="454"/>
          <w:cantSplit w:val="false"/>
        </w:trPr>
        <w:tc>
          <w:tcPr>
            <w:tcW w:type="dxa" w:w="2575"/>
            <w:vMerge w:val="restart"/>
            <w:tcBorders>
              <w:top w:color="00000A" w:space="0" w:sz="24" w:val="single"/>
              <w:left w:color="00000A" w:space="0" w:sz="24" w:val="single"/>
              <w:bottom w:val="none"/>
              <w:right w:color="00000A" w:space="0" w:sz="24" w:val="single"/>
            </w:tcBorders>
            <w:shd w:fill="FFFFFF" w:val="clear"/>
            <w:tcMar>
              <w:left w:type="dxa" w:w="48"/>
            </w:tcMar>
            <w:vAlign w:val="center"/>
          </w:tcPr>
          <w:p>
            <w:pPr>
              <w:pStyle w:val="style0"/>
              <w:pBdr>
                <w:top w:val="none"/>
                <w:left w:val="none"/>
                <w:bottom w:val="none"/>
                <w:insideH w:val="none"/>
                <w:right w:val="none"/>
                <w:insideV w:val="none"/>
              </w:pBdr>
              <w:spacing w:after="200" w:before="0"/>
              <w:contextualSpacing w:val="false"/>
            </w:pPr>
            <w:bookmarkStart w:id="1" w:name="__UnoMark__286_1765012943"/>
            <w:bookmarkStart w:id="2" w:name="__UnoMark__285_1765012943"/>
            <w:bookmarkEnd w:id="1"/>
            <w:bookmarkEnd w:id="2"/>
            <w:r>
              <w:rPr>
                <w:sz w:val="28"/>
                <w:szCs w:val="28"/>
              </w:rPr>
              <w:t>This mark is provisional</w:t>
            </w:r>
          </w:p>
        </w:tc>
        <w:tc>
          <w:tcPr>
            <w:tcW w:type="dxa" w:w="2573"/>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3" w:name="__UnoMark__287_1765012943"/>
            <w:bookmarkEnd w:id="3"/>
            <w:r>
              <w:rPr>
                <w:sz w:val="28"/>
                <w:szCs w:val="28"/>
              </w:rPr>
              <w:t>First marked by:</w:t>
            </w:r>
            <w:bookmarkStart w:id="4" w:name="__UnoMark__288_1765012943"/>
            <w:bookmarkEnd w:id="4"/>
            <w:r>
              <w:rPr>
                <w:sz w:val="28"/>
                <w:szCs w:val="28"/>
              </w:rPr>
              <w:t>Adrian Mackenzie</w:t>
            </w:r>
          </w:p>
        </w:tc>
        <w:tc>
          <w:tcPr>
            <w:tcW w:type="dxa" w:w="2576"/>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5" w:name="__UnoMark__289_1765012943"/>
            <w:bookmarkEnd w:id="5"/>
            <w:r>
              <w:rPr>
                <w:sz w:val="28"/>
                <w:szCs w:val="28"/>
              </w:rPr>
              <w:t>Date:</w:t>
            </w:r>
            <w:bookmarkStart w:id="6" w:name="__UnoMark__290_1765012943"/>
            <w:bookmarkEnd w:id="6"/>
            <w:r>
              <w:rPr>
                <w:sz w:val="28"/>
                <w:szCs w:val="28"/>
              </w:rPr>
              <w:t xml:space="preserve"> 15 May 2014</w:t>
            </w:r>
          </w:p>
        </w:tc>
        <w:tc>
          <w:tcPr>
            <w:tcW w:type="dxa" w:w="2578"/>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pPr>
            <w:bookmarkStart w:id="7" w:name="__UnoMark__292_1765012943"/>
            <w:bookmarkStart w:id="8" w:name="__UnoMark__291_1765012943"/>
            <w:bookmarkEnd w:id="7"/>
            <w:bookmarkEnd w:id="8"/>
            <w:r>
              <w:rPr>
                <w:sz w:val="28"/>
                <w:szCs w:val="28"/>
              </w:rPr>
              <w:t>Mark Awarded:</w:t>
            </w:r>
          </w:p>
          <w:p>
            <w:pPr>
              <w:pStyle w:val="style0"/>
              <w:pBdr>
                <w:top w:val="none"/>
                <w:left w:val="none"/>
                <w:bottom w:val="none"/>
                <w:insideH w:val="none"/>
                <w:right w:val="none"/>
                <w:insideV w:val="none"/>
              </w:pBdr>
              <w:spacing w:after="200" w:before="0"/>
              <w:contextualSpacing w:val="false"/>
            </w:pPr>
            <w:r>
              <w:rPr>
                <w:sz w:val="28"/>
                <w:szCs w:val="28"/>
              </w:rPr>
              <w:t>72</w:t>
            </w:r>
          </w:p>
        </w:tc>
      </w:tr>
      <w:tr>
        <w:trPr>
          <w:trHeight w:hRule="atLeast" w:val="723"/>
          <w:cantSplit w:val="false"/>
        </w:trPr>
        <w:tc>
          <w:tcPr>
            <w:tcW w:type="dxa" w:w="2575"/>
            <w:vMerge w:val="continue"/>
            <w:tcBorders>
              <w:top w:val="none"/>
              <w:left w:color="00000A" w:space="0" w:sz="24" w:val="single"/>
              <w:bottom w:val="non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9" w:name="__UnoMark__293_1765012943"/>
            <w:bookmarkStart w:id="10" w:name="__UnoMark__294_1765012943"/>
            <w:bookmarkStart w:id="11" w:name="__UnoMark__293_1765012943"/>
            <w:bookmarkStart w:id="12" w:name="__UnoMark__294_1765012943"/>
            <w:bookmarkEnd w:id="11"/>
            <w:bookmarkEnd w:id="12"/>
            <w:r>
              <w:rPr/>
            </w:r>
          </w:p>
        </w:tc>
        <w:tc>
          <w:tcPr>
            <w:tcW w:type="dxa" w:w="2573"/>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13" w:name="__UnoMark__295_1765012943"/>
            <w:bookmarkEnd w:id="13"/>
            <w:r>
              <w:rPr>
                <w:sz w:val="28"/>
                <w:szCs w:val="28"/>
              </w:rPr>
              <w:t>Second marked by:</w:t>
            </w:r>
            <w:bookmarkStart w:id="14" w:name="__UnoMark__296_1765012943"/>
            <w:bookmarkEnd w:id="14"/>
            <w:r>
              <w:rPr>
                <w:sz w:val="28"/>
                <w:szCs w:val="28"/>
              </w:rPr>
              <w:t xml:space="preserve"> Celia Roberts</w:t>
            </w:r>
          </w:p>
        </w:tc>
        <w:tc>
          <w:tcPr>
            <w:tcW w:type="dxa" w:w="2576"/>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15" w:name="__UnoMark__298_1765012943"/>
            <w:bookmarkStart w:id="16" w:name="__UnoMark__297_1765012943"/>
            <w:bookmarkEnd w:id="15"/>
            <w:bookmarkEnd w:id="16"/>
            <w:r>
              <w:rPr>
                <w:sz w:val="28"/>
                <w:szCs w:val="28"/>
              </w:rPr>
              <w:t>Date:</w:t>
            </w:r>
          </w:p>
        </w:tc>
        <w:tc>
          <w:tcPr>
            <w:tcW w:type="dxa" w:w="2578"/>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17" w:name="__UnoMark__300_1765012943"/>
            <w:bookmarkStart w:id="18" w:name="__UnoMark__299_1765012943"/>
            <w:bookmarkEnd w:id="17"/>
            <w:bookmarkEnd w:id="18"/>
            <w:r>
              <w:rPr>
                <w:sz w:val="28"/>
                <w:szCs w:val="28"/>
              </w:rPr>
              <w:t>Mark Awarded:</w:t>
            </w:r>
          </w:p>
        </w:tc>
      </w:tr>
      <w:tr>
        <w:trPr>
          <w:trHeight w:hRule="atLeast" w:val="461"/>
          <w:cantSplit w:val="false"/>
        </w:trPr>
        <w:tc>
          <w:tcPr>
            <w:tcW w:type="dxa" w:w="2575"/>
            <w:vMerge w:val="continue"/>
            <w:tcBorders>
              <w:top w:val="none"/>
              <w:left w:color="00000A" w:space="0" w:sz="24" w:val="single"/>
              <w:bottom w:val="non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19" w:name="__UnoMark__301_1765012943"/>
            <w:bookmarkStart w:id="20" w:name="__UnoMark__302_1765012943"/>
            <w:bookmarkStart w:id="21" w:name="__UnoMark__301_1765012943"/>
            <w:bookmarkStart w:id="22" w:name="__UnoMark__302_1765012943"/>
            <w:bookmarkEnd w:id="21"/>
            <w:bookmarkEnd w:id="22"/>
            <w:r>
              <w:rPr/>
            </w:r>
          </w:p>
        </w:tc>
        <w:tc>
          <w:tcPr>
            <w:tcW w:type="dxa" w:w="7727"/>
            <w:gridSpan w:val="3"/>
            <w:tcBorders>
              <w:top w:val="non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23" w:name="__UnoMark__304_1765012943"/>
            <w:bookmarkStart w:id="24" w:name="__UnoMark__303_1765012943"/>
            <w:bookmarkEnd w:id="23"/>
            <w:bookmarkEnd w:id="24"/>
            <w:r>
              <w:rPr>
                <w:sz w:val="28"/>
                <w:szCs w:val="28"/>
              </w:rPr>
              <w:t>Agreed mark:</w:t>
            </w:r>
          </w:p>
        </w:tc>
      </w:tr>
      <w:tr>
        <w:trPr>
          <w:trHeight w:hRule="atLeast" w:val="461"/>
          <w:cantSplit w:val="false"/>
        </w:trPr>
        <w:tc>
          <w:tcPr>
            <w:tcW w:type="dxa" w:w="2575"/>
            <w:vMerge w:val="continue"/>
            <w:tcBorders>
              <w:top w:val="non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25" w:name="__UnoMark__305_1765012943"/>
            <w:bookmarkStart w:id="26" w:name="__UnoMark__306_1765012943"/>
            <w:bookmarkStart w:id="27" w:name="__UnoMark__305_1765012943"/>
            <w:bookmarkStart w:id="28" w:name="__UnoMark__306_1765012943"/>
            <w:bookmarkEnd w:id="27"/>
            <w:bookmarkEnd w:id="28"/>
            <w:r>
              <w:rPr/>
            </w:r>
          </w:p>
        </w:tc>
        <w:tc>
          <w:tcPr>
            <w:tcW w:type="dxa" w:w="7727"/>
            <w:gridSpan w:val="3"/>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Bdr>
                <w:top w:val="none"/>
                <w:left w:val="none"/>
                <w:bottom w:val="none"/>
                <w:insideH w:val="none"/>
                <w:right w:val="none"/>
                <w:insideV w:val="none"/>
              </w:pBdr>
              <w:spacing w:after="200" w:before="0"/>
              <w:contextualSpacing w:val="false"/>
            </w:pPr>
            <w:bookmarkStart w:id="29" w:name="__UnoMark__307_1765012943"/>
            <w:bookmarkEnd w:id="29"/>
            <w:r>
              <w:rPr>
                <w:sz w:val="28"/>
                <w:szCs w:val="28"/>
              </w:rPr>
              <w:t xml:space="preserve">Student Name: </w:t>
            </w:r>
            <w:r>
              <w:rPr>
                <w:sz w:val="28"/>
                <w:szCs w:val="28"/>
              </w:rPr>
              <w:t>L. Clancy</w:t>
            </w:r>
          </w:p>
        </w:tc>
      </w:tr>
      <w:tr>
        <w:trPr>
          <w:cantSplit w:val="false"/>
        </w:trPr>
        <w:tc>
          <w:tcPr>
            <w:tcW w:type="dxa" w:w="10302"/>
            <w:gridSpan w:val="4"/>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Pr>
            <w:r>
              <w:rPr>
                <w:b/>
                <w:sz w:val="28"/>
                <w:szCs w:val="28"/>
              </w:rPr>
              <w:t xml:space="preserve">First Marker Comments: </w:t>
            </w:r>
          </w:p>
          <w:p>
            <w:pPr>
              <w:pStyle w:val="style0"/>
            </w:pPr>
            <w:r>
              <w:rPr/>
              <w:t xml:space="preserve">Laura, </w:t>
            </w:r>
          </w:p>
          <w:p>
            <w:pPr>
              <w:pStyle w:val="style0"/>
            </w:pPr>
            <w:r>
              <w:rPr/>
              <w:t xml:space="preserve">This is a really well-written and accomplished essay. You combine different empirical and theoretical materials really effectively. You also explore some difficult problems in contemporary media and culture. It would have been interesting to me at least to read more about how your project negotiated issues around power and complexity in the comparisons between UK and Chinese audiences for the Sherlock series. I think this might also have played out more in how you discussed reflexivity. It would have been good to read more about that. </w:t>
            </w:r>
          </w:p>
          <w:p>
            <w:pPr>
              <w:pStyle w:val="style0"/>
            </w:pPr>
            <w:r>
              <w:rPr/>
              <w:t xml:space="preserve">In terms of style, the essay works well generally. There are some awkward moments: ''I will now present a number of quotations from various theorists to consider various aspects of the research project' is rather mechanical, and doesn't help readers to know where you are heading. </w:t>
            </w:r>
          </w:p>
          <w:p>
            <w:pPr>
              <w:pStyle w:val="style0"/>
            </w:pPr>
            <w:r>
              <w:rPr/>
            </w:r>
          </w:p>
          <w:p>
            <w:pPr>
              <w:pStyle w:val="style0"/>
            </w:pPr>
            <w:r>
              <w:rPr/>
            </w:r>
          </w:p>
          <w:p>
            <w:pPr>
              <w:pStyle w:val="style0"/>
            </w:pPr>
            <w:r>
              <w:rPr/>
            </w:r>
          </w:p>
          <w:p>
            <w:pPr>
              <w:pStyle w:val="style0"/>
              <w:widowControl/>
              <w:suppressAutoHyphens w:val="true"/>
              <w:spacing w:after="200" w:before="0" w:line="276" w:lineRule="auto"/>
              <w:contextualSpacing w:val="false"/>
            </w:pPr>
            <w:r>
              <w:rPr/>
            </w:r>
          </w:p>
        </w:tc>
      </w:tr>
      <w:tr>
        <w:trPr>
          <w:cantSplit w:val="false"/>
        </w:trPr>
        <w:tc>
          <w:tcPr>
            <w:tcW w:type="dxa" w:w="10302"/>
            <w:gridSpan w:val="4"/>
            <w:tcBorders>
              <w:top w:color="00000A" w:space="0" w:sz="24" w:val="single"/>
              <w:left w:color="00000A" w:space="0" w:sz="24" w:val="single"/>
              <w:bottom w:color="00000A" w:space="0" w:sz="24" w:val="single"/>
              <w:right w:color="00000A" w:space="0" w:sz="24" w:val="single"/>
            </w:tcBorders>
            <w:shd w:fill="FFFFFF" w:val="clear"/>
            <w:tcMar>
              <w:left w:type="dxa" w:w="48"/>
            </w:tcMar>
          </w:tcPr>
          <w:p>
            <w:pPr>
              <w:pStyle w:val="style0"/>
            </w:pPr>
            <w:r>
              <w:rPr>
                <w:b/>
                <w:sz w:val="28"/>
                <w:szCs w:val="28"/>
              </w:rPr>
              <w:t xml:space="preserve">Second Marker Comments: </w:t>
            </w:r>
          </w:p>
          <w:p>
            <w:pPr>
              <w:pStyle w:val="style0"/>
            </w:pPr>
            <w:r>
              <w:rPr/>
            </w:r>
          </w:p>
          <w:p>
            <w:pPr>
              <w:pStyle w:val="style0"/>
            </w:pPr>
            <w:r>
              <w:rPr/>
            </w:r>
          </w:p>
          <w:p>
            <w:pPr>
              <w:pStyle w:val="style0"/>
            </w:pPr>
            <w:r>
              <w:rPr/>
            </w:r>
          </w:p>
          <w:p>
            <w:pPr>
              <w:pStyle w:val="style0"/>
            </w:pPr>
            <w:r>
              <w:rPr/>
            </w:r>
          </w:p>
          <w:p>
            <w:pPr>
              <w:pStyle w:val="style0"/>
            </w:pPr>
            <w:r>
              <w:rPr/>
            </w:r>
          </w:p>
          <w:p>
            <w:pPr>
              <w:pStyle w:val="style0"/>
              <w:widowControl/>
              <w:suppressAutoHyphens w:val="true"/>
              <w:spacing w:after="200" w:before="0" w:line="276" w:lineRule="auto"/>
              <w:contextualSpacing w:val="false"/>
            </w:pPr>
            <w:bookmarkStart w:id="30" w:name="_GoBack"/>
            <w:bookmarkStart w:id="31" w:name="_GoBack"/>
            <w:bookmarkEnd w:id="31"/>
            <w:r>
              <w:rPr/>
            </w:r>
          </w:p>
        </w:tc>
      </w:tr>
    </w:tbl>
    <w:p>
      <w:pPr>
        <w:pStyle w:val="style0"/>
        <w:widowControl/>
        <w:suppressAutoHyphens w:val="true"/>
        <w:spacing w:after="200" w:before="0" w:line="276" w:lineRule="auto"/>
        <w:contextualSpacing w:val="false"/>
      </w:pPr>
      <w:r>
        <w:rPr/>
      </w:r>
    </w:p>
    <w:sectPr>
      <w:type w:val="nextPage"/>
      <w:pgSz w:h="16838" w:w="11906"/>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en-GB"/>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 w:styleId="style23" w:type="paragraph">
    <w:name w:val="Frame Contents"/>
    <w:basedOn w:val="style18"/>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2013-08-01T11:02:00.00Z</dcterms:created>
  <dc:creator>Prill, Cathlin</dc:creator>
  <cp:lastModifiedBy>Prill, Cathlin</cp:lastModifiedBy>
  <dcterms:modified xsi:type="dcterms:W3CDTF">2013-08-01T11:02:00.00Z</dcterms:modified>
  <cp:revision>2</cp:revision>
</cp:coreProperties>
</file>