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6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18"/>
          <w:bottom w:type="dxa" w:w="0"/>
          <w:right w:type="dxa" w:w="108"/>
        </w:tblCellMar>
      </w:tblPr>
      <w:tblGrid>
        <w:gridCol w:w="10301"/>
      </w:tblGrid>
      <w:tr>
        <w:trPr>
          <w:trHeight w:hRule="atLeast" w:val="454"/>
          <w:cantSplit w:val="false"/>
        </w:trPr>
        <w:tc>
          <w:tcPr>
            <w:tcW w:type="dxa" w:w="10301"/>
            <w:gridSpan w:val="4"/>
            <w:tcBorders>
              <w:top w:color="00000A" w:space="0" w:sz="24" w:val="single"/>
              <w:left w:color="00000A" w:space="0" w:sz="24" w:val="single"/>
              <w:bottom w:val="none"/>
              <w:right w:color="00000A" w:space="0" w:sz="24" w:val="single"/>
            </w:tcBorders>
            <w:shd w:fill="FFFFFF" w:val="clear"/>
            <w:tcMar>
              <w:left w:type="dxa" w:w="18"/>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18"/>
            </w:tcMar>
            <w:vAlign w:val="center"/>
          </w:tcPr>
          <w:p>
            <w:pPr>
              <w:pStyle w:val="style0"/>
              <w:pBdr>
                <w:top w:val="none"/>
                <w:left w:val="none"/>
                <w:bottom w:val="none"/>
                <w:insideH w:val="none"/>
                <w:right w:val="none"/>
                <w:insideV w:val="none"/>
              </w:pBdr>
              <w:spacing w:after="200" w:before="0"/>
              <w:contextualSpacing w:val="false"/>
            </w:pPr>
            <w:bookmarkStart w:id="1" w:name="__UnoMark__285_1765012943"/>
            <w:bookmarkStart w:id="2" w:name="__UnoMark__286_1765012943"/>
            <w:bookmarkEnd w:id="1"/>
            <w:bookmarkEnd w:id="2"/>
            <w:r>
              <w:rPr>
                <w:sz w:val="28"/>
                <w:szCs w:val="28"/>
              </w:rPr>
              <w:t>This mark is provisional</w:t>
            </w:r>
          </w:p>
        </w:tc>
        <w:tc>
          <w:tcPr>
            <w:tcW w:type="dxa" w:w="2571"/>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7" w:name="__UnoMark__291_1765012943"/>
            <w:bookmarkStart w:id="8" w:name="__UnoMark__292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sz w:val="28"/>
                <w:szCs w:val="28"/>
              </w:rPr>
              <w:t>68</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9" w:name="__UnoMark__294_1765012943"/>
            <w:bookmarkStart w:id="10" w:name="__UnoMark__293_1765012943"/>
            <w:bookmarkStart w:id="11" w:name="__UnoMark__294_1765012943"/>
            <w:bookmarkStart w:id="12" w:name="__UnoMark__293_1765012943"/>
            <w:bookmarkEnd w:id="11"/>
            <w:bookmarkEnd w:id="12"/>
            <w:r>
              <w:rPr/>
            </w:r>
          </w:p>
        </w:tc>
        <w:tc>
          <w:tcPr>
            <w:tcW w:type="dxa" w:w="2571"/>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7"/>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5" w:name="__UnoMark__297_1765012943"/>
            <w:bookmarkStart w:id="16" w:name="__UnoMark__298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7" w:name="__UnoMark__299_1765012943"/>
            <w:bookmarkStart w:id="18" w:name="__UnoMark__300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19" w:name="__UnoMark__302_1765012943"/>
            <w:bookmarkStart w:id="20" w:name="__UnoMark__301_1765012943"/>
            <w:bookmarkStart w:id="21" w:name="__UnoMark__302_1765012943"/>
            <w:bookmarkStart w:id="22" w:name="__UnoMark__301_1765012943"/>
            <w:bookmarkEnd w:id="21"/>
            <w:bookmarkEnd w:id="22"/>
            <w:r>
              <w:rPr/>
            </w:r>
          </w:p>
        </w:tc>
        <w:tc>
          <w:tcPr>
            <w:tcW w:type="dxa" w:w="7726"/>
            <w:gridSpan w:val="3"/>
            <w:tcBorders>
              <w:top w:val="non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23" w:name="__UnoMark__303_1765012943"/>
            <w:bookmarkStart w:id="24" w:name="__UnoMark__304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25" w:name="__UnoMark__306_1765012943"/>
            <w:bookmarkStart w:id="26" w:name="__UnoMark__305_1765012943"/>
            <w:bookmarkStart w:id="27" w:name="__UnoMark__306_1765012943"/>
            <w:bookmarkStart w:id="28" w:name="__UnoMark__305_1765012943"/>
            <w:bookmarkEnd w:id="27"/>
            <w:bookmarkEnd w:id="28"/>
            <w:r>
              <w:rPr/>
            </w:r>
          </w:p>
        </w:tc>
        <w:tc>
          <w:tcPr>
            <w:tcW w:type="dxa" w:w="7726"/>
            <w:gridSpan w:val="3"/>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Student Name: D. Khalikova</w:t>
            </w:r>
          </w:p>
        </w:tc>
      </w:tr>
      <w:tr>
        <w:trPr>
          <w:cantSplit w:val="false"/>
        </w:trPr>
        <w:tc>
          <w:tcPr>
            <w:tcW w:type="dxa" w:w="10301"/>
            <w:gridSpan w:val="4"/>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Pr>
            <w:r>
              <w:rPr>
                <w:b/>
                <w:sz w:val="28"/>
                <w:szCs w:val="28"/>
              </w:rPr>
              <w:t xml:space="preserve">First Marker Comments: </w:t>
            </w:r>
          </w:p>
          <w:p>
            <w:pPr>
              <w:pStyle w:val="style0"/>
            </w:pPr>
            <w:r>
              <w:rPr/>
              <w:t xml:space="preserve">Dinara, This is a well-written essay, and it shows a sophisticated grasp of the main problems and topics discussed in the course. You link these quite well to the research project on Facebook privacy. As you have not actually completed this project, it was hard to  see how they would actually shape the research. I liked the way you focused on the methodological challenges of working with changing media platforms. A couple of concrete illustrations or examples would help flesh out the main points of your argument.  </w:t>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1"/>
            <w:gridSpan w:val="4"/>
            <w:tcBorders>
              <w:top w:color="00000A" w:space="0" w:sz="24" w:val="single"/>
              <w:left w:color="00000A" w:space="0" w:sz="24" w:val="single"/>
              <w:bottom w:color="00000A" w:space="0" w:sz="24" w:val="single"/>
              <w:right w:color="00000A" w:space="0" w:sz="24" w:val="single"/>
            </w:tcBorders>
            <w:shd w:fill="FFFFFF" w:val="clear"/>
            <w:tcMar>
              <w:left w:type="dxa" w:w="18"/>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