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Arial" w:asciiTheme="minorHAnsi" w:hAnsiTheme="minorHAnsi"/>
          <w:b/>
          <w:b/>
          <w:sz w:val="32"/>
          <w:szCs w:val="28"/>
        </w:rPr>
      </w:pPr>
      <w:r>
        <w:rPr>
          <w:rFonts w:cs="Arial" w:ascii="Calibri" w:hAnsi="Calibri" w:asciiTheme="minorHAnsi" w:hAnsiTheme="minorHAnsi"/>
          <w:b/>
          <w:sz w:val="32"/>
          <w:szCs w:val="28"/>
        </w:rPr>
        <w:t>Department of Sociology</w:t>
      </w:r>
    </w:p>
    <w:p>
      <w:pPr>
        <w:pStyle w:val="Normal"/>
        <w:jc w:val="center"/>
        <w:rPr>
          <w:rFonts w:ascii="Calibri" w:hAnsi="Calibri" w:cs="Arial" w:asciiTheme="minorHAnsi" w:hAnsiTheme="minorHAnsi"/>
          <w:b/>
          <w:b/>
          <w:sz w:val="28"/>
          <w:szCs w:val="28"/>
        </w:rPr>
      </w:pPr>
      <w:r>
        <w:rPr>
          <w:rFonts w:cs="Arial" w:ascii="Calibri" w:hAnsi="Calibri" w:asciiTheme="minorHAnsi" w:hAnsiTheme="minorHAnsi"/>
          <w:b/>
          <w:sz w:val="32"/>
          <w:szCs w:val="28"/>
        </w:rPr>
        <w:t xml:space="preserve">Postgraduate </w:t>
      </w:r>
      <w:r>
        <w:rPr>
          <w:rFonts w:cs="Arial" w:ascii="Calibri" w:hAnsi="Calibri" w:asciiTheme="minorHAnsi" w:hAnsiTheme="minorHAnsi"/>
          <w:b/>
          <w:sz w:val="28"/>
          <w:szCs w:val="28"/>
        </w:rPr>
        <w:t xml:space="preserve">Moderation Form </w:t>
      </w:r>
    </w:p>
    <w:p>
      <w:pPr>
        <w:pStyle w:val="Normal"/>
        <w:jc w:val="center"/>
        <w:rPr>
          <w:rFonts w:ascii="Calibri" w:hAnsi="Calibri" w:cs="Arial" w:asciiTheme="minorHAnsi" w:hAnsiTheme="minorHAnsi"/>
          <w:b/>
          <w:b/>
          <w:sz w:val="28"/>
          <w:szCs w:val="28"/>
        </w:rPr>
      </w:pPr>
      <w:r>
        <w:rPr>
          <w:rFonts w:cs="Arial" w:ascii="Calibri" w:hAnsi="Calibri"/>
          <w:b/>
          <w:sz w:val="28"/>
          <w:szCs w:val="28"/>
        </w:rPr>
      </w:r>
    </w:p>
    <w:tbl>
      <w:tblPr>
        <w:tblW w:w="9322"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noVBand="0" w:val="01e0" w:noHBand="0" w:lastColumn="1" w:firstColumn="1" w:lastRow="1" w:firstRow="1"/>
      </w:tblPr>
      <w:tblGrid>
        <w:gridCol w:w="2791"/>
        <w:gridCol w:w="6530"/>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Module Title:</w:t>
            </w:r>
          </w:p>
        </w:tc>
        <w:tc>
          <w:tcPr>
            <w:tcW w:w="6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t>Critical Methods in MCS</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pPr>
            <w:r>
              <w:rPr>
                <w:rFonts w:cs="Arial" w:ascii="Calibri" w:hAnsi="Calibri" w:asciiTheme="minorHAnsi" w:hAnsiTheme="minorHAnsi"/>
                <w:sz w:val="24"/>
                <w:szCs w:val="24"/>
              </w:rPr>
              <w:t>Module Mnemonic:</w:t>
            </w:r>
          </w:p>
        </w:tc>
        <w:tc>
          <w:tcPr>
            <w:tcW w:w="6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t>SOCL923</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 xml:space="preserve">Module Convenor: </w:t>
            </w:r>
          </w:p>
        </w:tc>
        <w:tc>
          <w:tcPr>
            <w:tcW w:w="6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t>R. Gutsche</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 xml:space="preserve">Moderator: </w:t>
            </w:r>
          </w:p>
        </w:tc>
        <w:tc>
          <w:tcPr>
            <w:tcW w:w="6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t>A.Mackenzie</w:t>
            </w:r>
          </w:p>
        </w:tc>
      </w:tr>
    </w:tbl>
    <w:p>
      <w:pPr>
        <w:pStyle w:val="Normal"/>
        <w:ind w:left="180" w:hanging="0"/>
        <w:jc w:val="center"/>
        <w:rPr>
          <w:rFonts w:ascii="Calibri" w:hAnsi="Calibri" w:cs="Arial" w:asciiTheme="minorHAnsi" w:hAnsiTheme="minorHAnsi"/>
          <w:b/>
          <w:b/>
          <w:bCs/>
          <w:sz w:val="24"/>
          <w:szCs w:val="24"/>
        </w:rPr>
      </w:pPr>
      <w:r>
        <w:rPr>
          <w:rFonts w:cs="Arial" w:ascii="Calibri" w:hAnsi="Calibri"/>
          <w:b/>
          <w:bCs/>
          <w:sz w:val="24"/>
          <w:szCs w:val="24"/>
        </w:rPr>
      </w:r>
    </w:p>
    <w:tbl>
      <w:tblPr>
        <w:tblW w:w="9356" w:type="dxa"/>
        <w:jc w:val="left"/>
        <w:tblInd w:w="-3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noVBand="0" w:val="0000" w:noHBand="0" w:lastColumn="0" w:firstColumn="0" w:lastRow="0" w:firstRow="0"/>
      </w:tblPr>
      <w:tblGrid>
        <w:gridCol w:w="9356"/>
      </w:tblGrid>
      <w:tr>
        <w:trPr>
          <w:trHeight w:val="8057" w:hRule="atLeast"/>
          <w:cantSplit w:val="true"/>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alibri" w:hAnsi="Calibri" w:asciiTheme="minorHAnsi" w:hAnsiTheme="minorHAnsi"/>
                <w:b/>
                <w:b/>
                <w:u w:val="single"/>
              </w:rPr>
            </w:pPr>
            <w:r>
              <w:rPr>
                <w:rFonts w:ascii="Calibri" w:hAnsi="Calibri" w:asciiTheme="minorHAnsi" w:hAnsiTheme="minorHAnsi"/>
                <w:b/>
                <w:sz w:val="24"/>
                <w:u w:val="single"/>
              </w:rPr>
              <w:t xml:space="preserve">Moderator Comments </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rPr>
              <w:t>The moderator reviews the grid of marks for the course and looks at a representative sample of work first-marked by other colleagues for the purpose of checking the consistent application of marking criteria and moderating marks awarded</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rPr>
              <w:t xml:space="preserve">According to the Manual of Academic Regulation and Procedures the size of the sample should be the “square root n where n is the number of scripts for the course and at least five for small courses”. </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rPr>
              <w:t xml:space="preserve">Please indicate below the name/exam number of each script seen. </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i/>
              </w:rPr>
              <w:t>Individual marks should not be changed</w:t>
            </w:r>
            <w:r>
              <w:rPr>
                <w:rFonts w:ascii="Calibri" w:hAnsi="Calibri" w:asciiTheme="minorHAnsi" w:hAnsiTheme="minorHAnsi"/>
              </w:rPr>
              <w:t xml:space="preserve">, although where overall marks for candidates fall on the borderlines between classes (69, 59 etc.) the moderator and first marker should attempt to resolve them up or down. </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u w:val="single"/>
              </w:rPr>
              <w:t>Comments:</w:t>
            </w:r>
            <w:r>
              <w:rPr>
                <w:rFonts w:ascii="Calibri" w:hAnsi="Calibri" w:asciiTheme="minorHAnsi" w:hAnsiTheme="minorHAnsi"/>
              </w:rPr>
              <w:t xml:space="preserve"> The moderator should comment on the range of marks given, and on any other relevant matter. If the moderator has any concerns, he or she should discuss them with the first marker/convenor in the first instance. In cases where the moderator is unhappy with the range of marks given, she or he should discuss this with the first marker who may be required to revise the marks for a given assignment or exam, or for all submissions in the course. If the first marker and moderator fail to come to an agreement, they should take the matter to the Exams Officer. In cases where there are significant differences regarding marks it may be necessary to second mark all the scripts. Moderators should also get the full grid of marks as a matter of course.</w:t>
            </w:r>
          </w:p>
          <w:p>
            <w:pPr>
              <w:pStyle w:val="Normal"/>
              <w:rPr>
                <w:rFonts w:ascii="Calibri" w:hAnsi="Calibri" w:asciiTheme="minorHAnsi" w:hAnsiTheme="minorHAnsi"/>
              </w:rPr>
            </w:pPr>
            <w:r>
              <w:rPr>
                <w:rFonts w:ascii="Calibri" w:hAnsi="Calibri" w:asciiTheme="minorHAnsi" w:hAnsiTheme="minorHAnsi"/>
              </w:rPr>
              <w:t>Essay 1 (list of names of essays seen, and comments):</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b/>
                <w:b/>
              </w:rPr>
            </w:pPr>
            <w:r>
              <w:rPr>
                <w:rFonts w:asciiTheme="minorHAnsi" w:hAnsiTheme="minorHAnsi" w:ascii="Calibri" w:hAnsi="Calibri"/>
                <w:b/>
              </w:rPr>
            </w:r>
          </w:p>
          <w:p>
            <w:pPr>
              <w:pStyle w:val="Heading1"/>
              <w:rPr/>
            </w:pPr>
            <w:r>
              <w:rPr/>
              <w:t>Presentation</w:t>
            </w:r>
          </w:p>
          <w:p>
            <w:pPr>
              <w:pStyle w:val="Normal"/>
              <w:rPr>
                <w:rFonts w:ascii="Calibri" w:hAnsi="Calibri" w:asciiTheme="minorHAnsi" w:hAnsiTheme="minorHAnsi"/>
                <w:b/>
                <w:b/>
              </w:rPr>
            </w:pPr>
            <w:r>
              <w:rPr>
                <w:rFonts w:ascii="Calibri" w:hAnsi="Calibri" w:asciiTheme="minorHAnsi" w:hAnsiTheme="minorHAnsi"/>
                <w:b/>
              </w:rPr>
              <w:t>I looked at 8 of the presentations</w:t>
            </w:r>
          </w:p>
          <w:p>
            <w:pPr>
              <w:pStyle w:val="Normal"/>
              <w:rPr>
                <w:rFonts w:ascii="Calibri" w:hAnsi="Calibri" w:asciiTheme="minorHAnsi" w:hAnsiTheme="minorHAnsi"/>
                <w:b/>
                <w:b/>
              </w:rPr>
            </w:pPr>
            <w:r>
              <w:rPr>
                <w:rFonts w:ascii="Calibri" w:hAnsi="Calibri" w:asciiTheme="minorHAnsi" w:hAnsiTheme="minorHAnsi"/>
                <w:b/>
              </w:rPr>
              <w:t>Feedback seems consistent with marking criteria overall, and has been consistently applied. Perhaps some extremes in marks – they could be ok, but the reason for very high marks was not clear in the feedback.  We have discussed this in the course of moderation.</w:t>
            </w:r>
          </w:p>
          <w:p>
            <w:pPr>
              <w:pStyle w:val="Normal"/>
              <w:rPr>
                <w:rFonts w:ascii="Calibri" w:hAnsi="Calibri" w:asciiTheme="minorHAnsi" w:hAnsiTheme="minorHAnsi"/>
                <w:b/>
                <w:b/>
              </w:rPr>
            </w:pPr>
            <w:r>
              <w:rPr>
                <w:rFonts w:asciiTheme="minorHAnsi" w:hAnsiTheme="minorHAnsi" w:ascii="Calibri" w:hAnsi="Calibri"/>
                <w:b/>
              </w:rPr>
            </w:r>
          </w:p>
          <w:p>
            <w:pPr>
              <w:pStyle w:val="Heading2"/>
              <w:rPr/>
            </w:pPr>
            <w:r>
              <w:rPr/>
              <w:t>Project</w:t>
            </w:r>
          </w:p>
          <w:p>
            <w:pPr>
              <w:pStyle w:val="Normal"/>
              <w:rPr>
                <w:rFonts w:ascii="Calibri" w:hAnsi="Calibri" w:asciiTheme="minorHAnsi" w:hAnsiTheme="minorHAnsi"/>
                <w:b/>
                <w:b/>
              </w:rPr>
            </w:pPr>
            <w:r>
              <w:rPr>
                <w:rFonts w:ascii="Calibri" w:hAnsi="Calibri" w:asciiTheme="minorHAnsi" w:hAnsiTheme="minorHAnsi"/>
                <w:b/>
              </w:rPr>
              <w:t>I looked at all of the group projects, and found the criteria to be mostly consistenly applied</w:t>
            </w:r>
          </w:p>
          <w:p>
            <w:pPr>
              <w:pStyle w:val="Normal"/>
              <w:rPr>
                <w:rFonts w:ascii="Calibri" w:hAnsi="Calibri" w:asciiTheme="minorHAnsi" w:hAnsiTheme="minorHAnsi"/>
                <w:b/>
                <w:b/>
              </w:rPr>
            </w:pPr>
            <w:r>
              <w:rPr>
                <w:rFonts w:ascii="Calibri" w:hAnsi="Calibri" w:asciiTheme="minorHAnsi" w:hAnsiTheme="minorHAnsi"/>
                <w:b/>
              </w:rPr>
              <w:t xml:space="preserve">Why was Mainwaring blog a 59 but the presentation 85? That’s a big shift. </w:t>
            </w:r>
          </w:p>
          <w:p>
            <w:pPr>
              <w:pStyle w:val="Normal"/>
              <w:rPr/>
            </w:pPr>
            <w:r>
              <w:rPr>
                <w:rFonts w:ascii="Calibri" w:hAnsi="Calibri" w:asciiTheme="minorHAnsi" w:hAnsiTheme="minorHAnsi"/>
                <w:b/>
              </w:rPr>
              <w:t xml:space="preserve">I sometimes found it a bit difficult to see why final marks differed from each other.  e.g Group 5 was 55 when it seems very similar to Group 2 (65). Again this has been discussed in moderation. </w:t>
            </w:r>
            <w:r>
              <w:rPr>
                <w:rFonts w:ascii="Calibri" w:hAnsi="Calibri" w:asciiTheme="minorHAnsi" w:hAnsiTheme="minorHAnsi"/>
                <w:b/>
              </w:rPr>
              <w:t>Grades and feedback have been adjusted where necessary.</w:t>
            </w:r>
          </w:p>
          <w:p>
            <w:pPr>
              <w:pStyle w:val="Heading2"/>
              <w:rPr/>
            </w:pPr>
            <w:r>
              <w:rPr/>
              <w:t>Essay</w:t>
            </w:r>
          </w:p>
          <w:p>
            <w:pPr>
              <w:pStyle w:val="Normal"/>
              <w:rPr>
                <w:rFonts w:ascii="Calibri" w:hAnsi="Calibri" w:asciiTheme="minorHAnsi" w:hAnsiTheme="minorHAnsi"/>
                <w:b/>
                <w:b/>
              </w:rPr>
            </w:pPr>
            <w:r>
              <w:rPr>
                <w:rFonts w:asciiTheme="minorHAnsi" w:hAnsiTheme="minorHAnsi" w:ascii="Calibri" w:hAnsi="Calibri"/>
                <w:b/>
              </w:rPr>
            </w:r>
          </w:p>
          <w:p>
            <w:pPr>
              <w:pStyle w:val="Normal"/>
              <w:rPr>
                <w:rFonts w:ascii="Calibri" w:hAnsi="Calibri" w:asciiTheme="minorHAnsi" w:hAnsiTheme="minorHAnsi"/>
              </w:rPr>
            </w:pPr>
            <w:bookmarkStart w:id="0" w:name="_GoBack"/>
            <w:bookmarkStart w:id="1" w:name="_GoBack"/>
            <w:bookmarkEnd w:id="1"/>
            <w:r>
              <w:rPr>
                <w:rFonts w:asciiTheme="minorHAnsi" w:hAnsiTheme="minorHAnsi" w:ascii="Calibri" w:hAnsi="Calibri"/>
              </w:rPr>
            </w:r>
          </w:p>
        </w:tc>
      </w:tr>
    </w:tbl>
    <w:p>
      <w:pPr>
        <w:pStyle w:val="Normal"/>
        <w:rPr>
          <w:rFonts w:ascii="Calibri" w:hAnsi="Calibri" w:asciiTheme="minorHAnsi" w:hAnsiTheme="minorHAnsi"/>
          <w:sz w:val="22"/>
        </w:rPr>
      </w:pPr>
      <w:r>
        <w:rPr>
          <w:rFonts w:asciiTheme="minorHAnsi" w:hAnsiTheme="minorHAnsi" w:ascii="Calibri" w:hAnsi="Calibri"/>
          <w:sz w:val="22"/>
        </w:rPr>
      </w:r>
    </w:p>
    <w:p>
      <w:pPr>
        <w:pStyle w:val="Normal"/>
        <w:rPr>
          <w:rFonts w:ascii="Calibri" w:hAnsi="Calibri" w:cs="Arial" w:asciiTheme="minorHAnsi" w:hAnsiTheme="minorHAnsi"/>
          <w:b/>
          <w:b/>
        </w:rPr>
      </w:pPr>
      <w:r>
        <w:rPr>
          <w:rFonts w:cs="Arial" w:ascii="Calibri" w:hAnsi="Calibri" w:asciiTheme="minorHAnsi" w:hAnsiTheme="minorHAnsi"/>
          <w:b/>
        </w:rPr>
        <w:t>We have agreed the marks given for this course</w:t>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First Marker:  Ted Gutsche</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rPr>
      </w:pPr>
      <w:r>
        <w:rPr>
          <w:rFonts w:cs="Arial" w:ascii="Calibri" w:hAnsi="Calibri" w:asciiTheme="minorHAnsi" w:hAnsiTheme="minorHAnsi"/>
          <w:b/>
        </w:rPr>
        <w:t xml:space="preserve">Moderator: </w:t>
      </w:r>
      <w:r>
        <w:rPr>
          <w:rFonts w:cs="Arial" w:ascii="Calibri" w:hAnsi="Calibri" w:asciiTheme="minorHAnsi" w:hAnsiTheme="minorHAnsi"/>
        </w:rPr>
        <w:tab/>
        <w:tab/>
        <w:t>Adrian Mackenzie</w:t>
        <w:tab/>
        <w:tab/>
        <w:tab/>
        <w:tab/>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Date:</w:t>
        <w:tab/>
        <w:tab/>
        <w:t>27 April 2018</w:t>
        <w:tab/>
      </w:r>
      <w:r>
        <w:rPr>
          <w:rFonts w:cs="Arial" w:ascii="Calibri" w:hAnsi="Calibri" w:asciiTheme="minorHAnsi" w:hAnsiTheme="minorHAnsi"/>
        </w:rPr>
        <w:tab/>
        <w:tab/>
        <w:tab/>
        <w:tab/>
      </w:r>
    </w:p>
    <w:sectPr>
      <w:headerReference w:type="default" r:id="rId2"/>
      <w:footerReference w:type="default" r:id="rId3"/>
      <w:type w:val="nextPage"/>
      <w:pgSz w:w="11906" w:h="16838"/>
      <w:pgMar w:left="1440" w:right="1440" w:header="708" w:top="765" w:footer="708" w:bottom="76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116c"/>
    <w:pPr>
      <w:widowControl/>
      <w:bidi w:val="0"/>
      <w:spacing w:lineRule="auto" w:line="240" w:before="0" w:after="0"/>
      <w:jc w:val="both"/>
    </w:pPr>
    <w:rPr>
      <w:rFonts w:ascii="Times New Roman" w:hAnsi="Times New Roman" w:eastAsia="Times New Roman" w:cs="Times New Roman"/>
      <w:color w:val="00000A"/>
      <w:kern w:val="0"/>
      <w:sz w:val="20"/>
      <w:szCs w:val="20"/>
      <w:lang w:val="en-GB" w:eastAsia="en-US" w:bidi="ar-SA"/>
    </w:rPr>
  </w:style>
  <w:style w:type="paragraph" w:styleId="Heading1">
    <w:name w:val="Heading 1"/>
    <w:basedOn w:val="Heading"/>
    <w:qFormat/>
    <w:pPr/>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60b55"/>
    <w:rPr>
      <w:rFonts w:ascii="Tahoma" w:hAnsi="Tahoma" w:eastAsia="Times New Roman" w:cs="Tahoma"/>
      <w:sz w:val="16"/>
      <w:szCs w:val="16"/>
    </w:rPr>
  </w:style>
  <w:style w:type="character" w:styleId="HeaderChar" w:customStyle="1">
    <w:name w:val="Header Char"/>
    <w:basedOn w:val="DefaultParagraphFont"/>
    <w:link w:val="Header"/>
    <w:uiPriority w:val="99"/>
    <w:qFormat/>
    <w:rsid w:val="00876a63"/>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876a63"/>
    <w:rPr>
      <w:rFonts w:ascii="Times New Roman" w:hAnsi="Times New Roman" w:eastAsia="Times New Roman" w:cs="Times New Roman"/>
      <w:sz w:val="20"/>
      <w:szCs w:val="20"/>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760b55"/>
    <w:pPr/>
    <w:rPr>
      <w:rFonts w:ascii="Tahoma" w:hAnsi="Tahoma" w:cs="Tahoma"/>
      <w:sz w:val="16"/>
      <w:szCs w:val="16"/>
    </w:rPr>
  </w:style>
  <w:style w:type="paragraph" w:styleId="Header">
    <w:name w:val="Header"/>
    <w:basedOn w:val="Normal"/>
    <w:link w:val="HeaderChar"/>
    <w:uiPriority w:val="99"/>
    <w:unhideWhenUsed/>
    <w:rsid w:val="00876a63"/>
    <w:pPr>
      <w:tabs>
        <w:tab w:val="center" w:pos="4513" w:leader="none"/>
        <w:tab w:val="right" w:pos="9026" w:leader="none"/>
      </w:tabs>
    </w:pPr>
    <w:rPr/>
  </w:style>
  <w:style w:type="paragraph" w:styleId="Footer">
    <w:name w:val="Footer"/>
    <w:basedOn w:val="Normal"/>
    <w:link w:val="FooterChar"/>
    <w:uiPriority w:val="99"/>
    <w:unhideWhenUsed/>
    <w:rsid w:val="00876a63"/>
    <w:pPr>
      <w:tabs>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b27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Application>LibreOffice/5.4.1.2$Linux_X86_64 LibreOffice_project/40m0$Build-2</Application>
  <Pages>2</Pages>
  <Words>435</Words>
  <Characters>2138</Characters>
  <CharactersWithSpaces>2568</CharactersWithSpaces>
  <Paragraphs>29</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2017-01-30T12:31:00Z</dcterms:created>
  <dc:creator>Gilloch, Graeme</dc:creator>
  <dc:description/>
  <dc:language>en-GB</dc:language>
  <cp:lastModifiedBy>Adrian</cp:lastModifiedBy>
  <cp:lastPrinted>2015-03-23T11:33:00Z</cp:lastPrinted>
  <dcterms:modified xsi:type="dcterms:W3CDTF">2018-05-03T17:04:50Z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