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EE00" w14:textId="6B61701A" w:rsidR="00526086" w:rsidRPr="00225122" w:rsidRDefault="00526086" w:rsidP="00526086">
      <w:pPr>
        <w:pStyle w:val="Ttulo"/>
        <w:rPr>
          <w:b/>
          <w:bCs/>
          <w:color w:val="156082" w:themeColor="accent1"/>
          <w:sz w:val="40"/>
          <w:szCs w:val="40"/>
        </w:rPr>
      </w:pPr>
      <w:r w:rsidRPr="002F7542">
        <w:rPr>
          <w:b/>
          <w:bCs/>
          <w:color w:val="156082" w:themeColor="accent1"/>
          <w:sz w:val="40"/>
          <w:szCs w:val="40"/>
        </w:rPr>
        <w:t>História: 3.0</w:t>
      </w:r>
      <w:r w:rsidR="00F26D46" w:rsidRPr="002F7542">
        <w:rPr>
          <w:b/>
          <w:bCs/>
          <w:color w:val="156082" w:themeColor="accent1"/>
          <w:sz w:val="40"/>
          <w:szCs w:val="40"/>
        </w:rPr>
        <w:t>7</w:t>
      </w:r>
      <w:r w:rsidRPr="002F7542">
        <w:rPr>
          <w:b/>
          <w:bCs/>
          <w:color w:val="156082" w:themeColor="accent1"/>
          <w:sz w:val="40"/>
          <w:szCs w:val="40"/>
        </w:rPr>
        <w:t xml:space="preserve"> - </w:t>
      </w:r>
      <w:proofErr w:type="spellStart"/>
      <w:r w:rsidR="00F26D46" w:rsidRPr="002F7542">
        <w:rPr>
          <w:b/>
          <w:bCs/>
          <w:color w:val="156082" w:themeColor="accent1"/>
          <w:sz w:val="40"/>
          <w:szCs w:val="40"/>
        </w:rPr>
        <w:t>Webhook</w:t>
      </w:r>
      <w:proofErr w:type="spellEnd"/>
      <w:r w:rsidR="00F26D46" w:rsidRPr="002F7542">
        <w:rPr>
          <w:b/>
          <w:bCs/>
          <w:color w:val="156082" w:themeColor="accent1"/>
          <w:sz w:val="40"/>
          <w:szCs w:val="40"/>
        </w:rPr>
        <w:t xml:space="preserve"> de boleto para os </w:t>
      </w:r>
      <w:proofErr w:type="spellStart"/>
      <w:r w:rsidR="00F26D46" w:rsidRPr="002F7542">
        <w:rPr>
          <w:b/>
          <w:bCs/>
          <w:color w:val="156082" w:themeColor="accent1"/>
          <w:sz w:val="40"/>
          <w:szCs w:val="40"/>
        </w:rPr>
        <w:t>Clients</w:t>
      </w:r>
      <w:proofErr w:type="spellEnd"/>
    </w:p>
    <w:p w14:paraId="534A9B06" w14:textId="77777777" w:rsidR="00526086" w:rsidRPr="00526086" w:rsidRDefault="00526086" w:rsidP="00526086"/>
    <w:p w14:paraId="24B66891" w14:textId="77777777" w:rsidR="00BC5D67" w:rsidRPr="000F0FD9" w:rsidRDefault="00BC5D67" w:rsidP="00BC5D67">
      <w:pPr>
        <w:pStyle w:val="Estilo2-Porto"/>
        <w:numPr>
          <w:ilvl w:val="0"/>
          <w:numId w:val="18"/>
        </w:numPr>
      </w:pPr>
      <w:r w:rsidRPr="000F0FD9">
        <w:t>Contexto/Objetivo</w:t>
      </w:r>
    </w:p>
    <w:p w14:paraId="011ADF1E" w14:textId="5A91DF16" w:rsidR="00526086" w:rsidRDefault="00C70E26" w:rsidP="00B23432">
      <w:pPr>
        <w:ind w:left="708" w:firstLine="708"/>
      </w:pPr>
      <w:r>
        <w:t xml:space="preserve">A </w:t>
      </w:r>
      <w:r w:rsidR="00CC7F9C">
        <w:t xml:space="preserve">etapa do </w:t>
      </w:r>
      <w:proofErr w:type="spellStart"/>
      <w:r w:rsidR="00CC7F9C">
        <w:t>webhook</w:t>
      </w:r>
      <w:proofErr w:type="spellEnd"/>
      <w:r w:rsidR="00CC7F9C">
        <w:t xml:space="preserve"> de boleto para os clientes tem o objetivo de disponibilizar um mecanismo de notificação ativa para que os sistemas clientes</w:t>
      </w:r>
      <w:r w:rsidR="00A23ACB">
        <w:t xml:space="preserve"> sejam informados automaticamente sobre mudanças relevantes nos status dos boletos, sem depender de consultas manuais ou recorrentes</w:t>
      </w:r>
      <w:r w:rsidR="00255216">
        <w:t>.</w:t>
      </w:r>
    </w:p>
    <w:p w14:paraId="2E05FB7C" w14:textId="5A992D05" w:rsidR="00BC5D67" w:rsidRPr="00EC2ACB" w:rsidRDefault="00526086" w:rsidP="00FD794A">
      <w:pPr>
        <w:pStyle w:val="Estilo2-Porto"/>
        <w:spacing w:after="0"/>
        <w:ind w:left="357" w:firstLine="697"/>
        <w:rPr>
          <w:sz w:val="22"/>
          <w:szCs w:val="22"/>
        </w:rPr>
      </w:pPr>
      <w:r w:rsidRPr="00526086">
        <w:t>  </w:t>
      </w:r>
    </w:p>
    <w:p w14:paraId="368D7EDE" w14:textId="77777777" w:rsidR="00BC5D67" w:rsidRPr="00F40EBB" w:rsidRDefault="00BC5D67" w:rsidP="00BC5D67">
      <w:pPr>
        <w:pStyle w:val="Estilo2-Porto"/>
        <w:numPr>
          <w:ilvl w:val="0"/>
          <w:numId w:val="18"/>
        </w:numPr>
      </w:pPr>
      <w:r w:rsidRPr="00F40EBB">
        <w:t>Descrição</w:t>
      </w:r>
    </w:p>
    <w:p w14:paraId="1FB09D96" w14:textId="114B11E7" w:rsidR="00F377D3" w:rsidRPr="00ED0D96" w:rsidRDefault="00F377D3" w:rsidP="00F377D3">
      <w:pPr>
        <w:ind w:left="708"/>
      </w:pPr>
      <w:r w:rsidRPr="00ED0D96">
        <w:rPr>
          <w:b/>
          <w:bCs/>
        </w:rPr>
        <w:t>Como</w:t>
      </w:r>
      <w:r w:rsidRPr="00ED0D96">
        <w:t> </w:t>
      </w:r>
      <w:proofErr w:type="spellStart"/>
      <w:r w:rsidR="00110B36">
        <w:t>webhook</w:t>
      </w:r>
      <w:proofErr w:type="spellEnd"/>
      <w:r w:rsidR="00110B36">
        <w:t xml:space="preserve"> conectado ao orquestrador</w:t>
      </w:r>
    </w:p>
    <w:p w14:paraId="559A57C9" w14:textId="59628D76" w:rsidR="00F377D3" w:rsidRPr="00ED0D96" w:rsidRDefault="00F377D3" w:rsidP="00F377D3">
      <w:pPr>
        <w:ind w:left="708"/>
      </w:pPr>
      <w:r w:rsidRPr="00ED0D96">
        <w:rPr>
          <w:b/>
          <w:bCs/>
        </w:rPr>
        <w:t>Eu quero</w:t>
      </w:r>
      <w:r w:rsidRPr="00ED0D96">
        <w:t> </w:t>
      </w:r>
      <w:r w:rsidR="00873268">
        <w:t xml:space="preserve">enviar notificações via </w:t>
      </w:r>
      <w:proofErr w:type="spellStart"/>
      <w:r w:rsidR="00873268">
        <w:t>webhook</w:t>
      </w:r>
      <w:proofErr w:type="spellEnd"/>
      <w:r w:rsidR="00873268">
        <w:t xml:space="preserve"> sempre que ocorrerem eventos relevantes no ciclo de vida de um boleto</w:t>
      </w:r>
    </w:p>
    <w:p w14:paraId="00845750" w14:textId="523B7CB3" w:rsidR="00F377D3" w:rsidRDefault="00F377D3" w:rsidP="00CB0A08">
      <w:pPr>
        <w:ind w:left="708"/>
      </w:pPr>
      <w:r w:rsidRPr="00ED0D96">
        <w:rPr>
          <w:b/>
          <w:bCs/>
        </w:rPr>
        <w:t>Para que</w:t>
      </w:r>
      <w:r w:rsidRPr="00ED0D96">
        <w:t> </w:t>
      </w:r>
      <w:r w:rsidR="009A2FBB">
        <w:t xml:space="preserve">seja mantido atualizado </w:t>
      </w:r>
      <w:r w:rsidR="00725656">
        <w:t xml:space="preserve">em tempo próximo ao real </w:t>
      </w:r>
      <w:r w:rsidR="009A2FBB">
        <w:t>os sistemas que integrarem ao orquestrador</w:t>
      </w:r>
      <w:r w:rsidR="00725656">
        <w:t>, e automatizar os processos internos e reduzir dependência de consultas constantes.</w:t>
      </w:r>
    </w:p>
    <w:p w14:paraId="420E3F97" w14:textId="77777777" w:rsidR="00BC5D67" w:rsidRPr="00526086" w:rsidRDefault="00BC5D67" w:rsidP="00FD794A">
      <w:pPr>
        <w:pStyle w:val="Estilo2-Porto"/>
        <w:spacing w:after="0"/>
        <w:ind w:left="357" w:firstLine="697"/>
      </w:pPr>
    </w:p>
    <w:p w14:paraId="341F540A" w14:textId="37FF6021" w:rsidR="00526086" w:rsidRPr="00526086" w:rsidRDefault="00526086" w:rsidP="00445A6E">
      <w:pPr>
        <w:pStyle w:val="Estilo2-Porto"/>
        <w:numPr>
          <w:ilvl w:val="0"/>
          <w:numId w:val="18"/>
        </w:numPr>
      </w:pPr>
      <w:r w:rsidRPr="00526086">
        <w:t>Critérios de aceite</w:t>
      </w:r>
    </w:p>
    <w:p w14:paraId="124AC4B9" w14:textId="5C6BF5B5" w:rsidR="00C642C5" w:rsidRDefault="005005B3" w:rsidP="00EC2ACB">
      <w:pPr>
        <w:pStyle w:val="PargrafodaLista"/>
        <w:numPr>
          <w:ilvl w:val="0"/>
          <w:numId w:val="19"/>
        </w:numPr>
        <w:spacing w:after="120"/>
      </w:pPr>
      <w:r>
        <w:t xml:space="preserve">Deve ser disparadas notificações sempre que </w:t>
      </w:r>
      <w:r w:rsidR="00555974">
        <w:t xml:space="preserve">ocorrer um evento relevante no ciclo de vida do boleto, como por exemplo: emissão concluída, registro, </w:t>
      </w:r>
      <w:proofErr w:type="gramStart"/>
      <w:r w:rsidR="00555974">
        <w:t>liquidação, etc.</w:t>
      </w:r>
      <w:proofErr w:type="gramEnd"/>
    </w:p>
    <w:p w14:paraId="62DA51BE" w14:textId="013F2949" w:rsidR="00E2446B" w:rsidRDefault="00E2446B" w:rsidP="00EC2ACB">
      <w:pPr>
        <w:pStyle w:val="PargrafodaLista"/>
        <w:numPr>
          <w:ilvl w:val="0"/>
          <w:numId w:val="19"/>
        </w:numPr>
        <w:spacing w:after="120"/>
      </w:pPr>
      <w:r>
        <w:t xml:space="preserve">As notificações devem ser enviadas de forma automática pela API do </w:t>
      </w:r>
      <w:proofErr w:type="spellStart"/>
      <w:r>
        <w:t>webhook</w:t>
      </w:r>
      <w:proofErr w:type="spellEnd"/>
      <w:r w:rsidR="00153F01">
        <w:t>, sem necessidade de ação manual ou consulta ativa</w:t>
      </w:r>
    </w:p>
    <w:p w14:paraId="2E3063A4" w14:textId="42B3C2E2" w:rsidR="005F1A27" w:rsidRDefault="00153F01" w:rsidP="00EC2ACB">
      <w:pPr>
        <w:pStyle w:val="PargrafodaLista"/>
        <w:numPr>
          <w:ilvl w:val="0"/>
          <w:numId w:val="19"/>
        </w:numPr>
        <w:spacing w:after="120"/>
      </w:pPr>
      <w:r>
        <w:t xml:space="preserve">Cada </w:t>
      </w:r>
      <w:proofErr w:type="spellStart"/>
      <w:r>
        <w:t>client</w:t>
      </w:r>
      <w:proofErr w:type="spellEnd"/>
      <w:r>
        <w:t xml:space="preserve"> deve receber apenas eventos relacionados aos seus próprios boletos, respeitando regras</w:t>
      </w:r>
      <w:r w:rsidR="002F62E1">
        <w:t xml:space="preserve"> de segurança da informação</w:t>
      </w:r>
    </w:p>
    <w:p w14:paraId="3C9FA882" w14:textId="77777777" w:rsidR="00EC2ACB" w:rsidRDefault="00EC2ACB" w:rsidP="00EC2ACB">
      <w:pPr>
        <w:pStyle w:val="Estilo2-Porto"/>
        <w:spacing w:after="0"/>
        <w:ind w:left="357" w:firstLine="697"/>
      </w:pPr>
    </w:p>
    <w:p w14:paraId="258DB27E" w14:textId="77777777" w:rsidR="00CB0A08" w:rsidRPr="00526086" w:rsidRDefault="00CB0A08" w:rsidP="00CB0A08">
      <w:pPr>
        <w:pStyle w:val="Estilo2-Porto"/>
        <w:numPr>
          <w:ilvl w:val="0"/>
          <w:numId w:val="18"/>
        </w:numPr>
      </w:pPr>
      <w:r>
        <w:t>Regras de negócio</w:t>
      </w:r>
    </w:p>
    <w:p w14:paraId="4DDBB16A" w14:textId="1A9A685E" w:rsidR="0046520C" w:rsidRPr="0046520C" w:rsidRDefault="0046520C" w:rsidP="0046520C">
      <w:pPr>
        <w:pStyle w:val="NormalWeb"/>
        <w:numPr>
          <w:ilvl w:val="0"/>
          <w:numId w:val="15"/>
        </w:numPr>
        <w:rPr>
          <w:rFonts w:asciiTheme="minorHAnsi" w:hAnsiTheme="minorHAnsi" w:cs="Calibri"/>
          <w:sz w:val="22"/>
          <w:szCs w:val="22"/>
        </w:rPr>
      </w:pPr>
      <w:proofErr w:type="spellStart"/>
      <w:r w:rsidRPr="0046520C">
        <w:rPr>
          <w:rStyle w:val="Forte"/>
          <w:rFonts w:asciiTheme="minorHAnsi" w:eastAsiaTheme="majorEastAsia" w:hAnsiTheme="minorHAnsi" w:cs="Calibri"/>
          <w:sz w:val="22"/>
          <w:szCs w:val="22"/>
        </w:rPr>
        <w:t>Webhook</w:t>
      </w:r>
      <w:proofErr w:type="spellEnd"/>
      <w:r w:rsidRPr="0046520C">
        <w:rPr>
          <w:rStyle w:val="Forte"/>
          <w:rFonts w:asciiTheme="minorHAnsi" w:eastAsiaTheme="majorEastAsia" w:hAnsiTheme="minorHAnsi" w:cs="Calibri"/>
          <w:sz w:val="22"/>
          <w:szCs w:val="22"/>
        </w:rPr>
        <w:t xml:space="preserve"> para os </w:t>
      </w:r>
      <w:proofErr w:type="spellStart"/>
      <w:r w:rsidRPr="0046520C">
        <w:rPr>
          <w:rStyle w:val="Forte"/>
          <w:rFonts w:asciiTheme="minorHAnsi" w:eastAsiaTheme="majorEastAsia" w:hAnsiTheme="minorHAnsi" w:cs="Calibri"/>
          <w:sz w:val="22"/>
          <w:szCs w:val="22"/>
        </w:rPr>
        <w:t>clients</w:t>
      </w:r>
      <w:proofErr w:type="spellEnd"/>
      <w:r w:rsidRPr="0046520C">
        <w:rPr>
          <w:rStyle w:val="Forte"/>
          <w:rFonts w:asciiTheme="minorHAnsi" w:eastAsiaTheme="majorEastAsia" w:hAnsiTheme="minorHAnsi" w:cs="Calibri"/>
          <w:sz w:val="22"/>
          <w:szCs w:val="22"/>
        </w:rPr>
        <w:t xml:space="preserve">: </w:t>
      </w:r>
      <w:r w:rsidRPr="0046520C">
        <w:rPr>
          <w:rFonts w:asciiTheme="minorHAnsi" w:hAnsiTheme="minorHAnsi" w:cs="Calibri"/>
          <w:sz w:val="22"/>
          <w:szCs w:val="22"/>
        </w:rPr>
        <w:t xml:space="preserve">O Orquestrador enviará notificações para o </w:t>
      </w:r>
      <w:proofErr w:type="spellStart"/>
      <w:r w:rsidRPr="0046520C">
        <w:rPr>
          <w:rFonts w:asciiTheme="minorHAnsi" w:hAnsiTheme="minorHAnsi" w:cs="Calibri"/>
          <w:sz w:val="22"/>
          <w:szCs w:val="22"/>
        </w:rPr>
        <w:t>client</w:t>
      </w:r>
      <w:proofErr w:type="spellEnd"/>
      <w:r w:rsidRPr="0046520C">
        <w:rPr>
          <w:rFonts w:asciiTheme="minorHAnsi" w:hAnsiTheme="minorHAnsi" w:cs="Calibri"/>
          <w:sz w:val="22"/>
          <w:szCs w:val="22"/>
        </w:rPr>
        <w:t xml:space="preserve"> após cada evento de alteração de status do boleto que houver na base de dados.</w:t>
      </w:r>
      <w:r w:rsidRPr="0046520C">
        <w:rPr>
          <w:rFonts w:asciiTheme="minorHAnsi" w:hAnsiTheme="minorHAnsi" w:cs="Calibri"/>
          <w:sz w:val="22"/>
          <w:szCs w:val="22"/>
        </w:rPr>
        <w:br/>
      </w:r>
      <w:r w:rsidRPr="0046520C">
        <w:rPr>
          <w:rFonts w:asciiTheme="minorHAnsi" w:hAnsiTheme="minorHAnsi" w:cs="Calibri"/>
          <w:sz w:val="22"/>
          <w:szCs w:val="22"/>
        </w:rPr>
        <w:br/>
        <w:t xml:space="preserve">4.1. Se houver uma falha de timeout ao comunicar o </w:t>
      </w:r>
      <w:proofErr w:type="spellStart"/>
      <w:r w:rsidRPr="0046520C">
        <w:rPr>
          <w:rFonts w:asciiTheme="minorHAnsi" w:hAnsiTheme="minorHAnsi"/>
          <w:i/>
          <w:iCs/>
          <w:sz w:val="22"/>
          <w:szCs w:val="22"/>
        </w:rPr>
        <w:t>client</w:t>
      </w:r>
      <w:proofErr w:type="spellEnd"/>
      <w:r w:rsidRPr="0046520C">
        <w:rPr>
          <w:rFonts w:asciiTheme="minorHAnsi" w:hAnsiTheme="minorHAnsi"/>
          <w:i/>
          <w:iCs/>
          <w:sz w:val="22"/>
          <w:szCs w:val="22"/>
        </w:rPr>
        <w:t xml:space="preserve"> </w:t>
      </w:r>
      <w:r w:rsidRPr="0046520C">
        <w:rPr>
          <w:rFonts w:asciiTheme="minorHAnsi" w:hAnsiTheme="minorHAnsi" w:cs="Calibri"/>
          <w:sz w:val="22"/>
          <w:szCs w:val="22"/>
        </w:rPr>
        <w:t xml:space="preserve">o Orquestrador irá realizar </w:t>
      </w:r>
      <w:r w:rsidR="002F7542" w:rsidRPr="0046520C">
        <w:rPr>
          <w:rFonts w:asciiTheme="minorHAnsi" w:hAnsiTheme="minorHAnsi" w:cs="Calibri"/>
          <w:sz w:val="22"/>
          <w:szCs w:val="22"/>
        </w:rPr>
        <w:t>tentativas</w:t>
      </w:r>
      <w:r w:rsidRPr="0046520C">
        <w:rPr>
          <w:rFonts w:asciiTheme="minorHAnsi" w:hAnsiTheme="minorHAnsi" w:cs="Calibri"/>
          <w:sz w:val="22"/>
          <w:szCs w:val="22"/>
        </w:rPr>
        <w:t xml:space="preserve"> em intervalos a cada 30 minutos até receber o status 200, com o limite de 96 </w:t>
      </w:r>
      <w:proofErr w:type="spellStart"/>
      <w:r w:rsidRPr="0046520C">
        <w:rPr>
          <w:rFonts w:asciiTheme="minorHAnsi" w:hAnsiTheme="minorHAnsi" w:cs="Calibri"/>
          <w:sz w:val="22"/>
          <w:szCs w:val="22"/>
        </w:rPr>
        <w:t>retentativas</w:t>
      </w:r>
      <w:proofErr w:type="spellEnd"/>
      <w:r w:rsidRPr="0046520C">
        <w:rPr>
          <w:rFonts w:asciiTheme="minorHAnsi" w:hAnsiTheme="minorHAnsi" w:cs="Calibri"/>
          <w:sz w:val="22"/>
          <w:szCs w:val="22"/>
        </w:rPr>
        <w:t xml:space="preserve"> (48h).</w:t>
      </w:r>
    </w:p>
    <w:p w14:paraId="5879FA7A" w14:textId="77777777" w:rsidR="00CB0A08" w:rsidRDefault="00CB0A08" w:rsidP="002F7542">
      <w:pPr>
        <w:pStyle w:val="Estilo2-Porto"/>
        <w:spacing w:after="0"/>
        <w:ind w:left="357" w:firstLine="697"/>
      </w:pPr>
    </w:p>
    <w:p w14:paraId="799467E8" w14:textId="4A1DF990" w:rsidR="00CC234C" w:rsidRDefault="00526086" w:rsidP="00D65815">
      <w:pPr>
        <w:pStyle w:val="Estilo2-Porto"/>
        <w:numPr>
          <w:ilvl w:val="0"/>
          <w:numId w:val="18"/>
        </w:numPr>
      </w:pPr>
      <w:r w:rsidRPr="00526086">
        <w:t> </w:t>
      </w:r>
      <w:r w:rsidR="00CC234C" w:rsidRPr="00526086">
        <w:t>Solução Técnica</w:t>
      </w:r>
      <w:r w:rsidR="002F62E1">
        <w:t xml:space="preserve"> – </w:t>
      </w:r>
      <w:r w:rsidR="002F62E1" w:rsidRPr="002F62E1">
        <w:rPr>
          <w:highlight w:val="yellow"/>
        </w:rPr>
        <w:t>pendente time técnico enviar</w:t>
      </w:r>
    </w:p>
    <w:p w14:paraId="07A2A9F5" w14:textId="10211B5A" w:rsidR="00526086" w:rsidRPr="00526086" w:rsidRDefault="00CC234C" w:rsidP="00526086">
      <w:r>
        <w:rPr>
          <w:b/>
          <w:bCs/>
        </w:rPr>
        <w:t>3</w:t>
      </w:r>
      <w:r w:rsidR="00526086" w:rsidRPr="00526086">
        <w:rPr>
          <w:b/>
          <w:bCs/>
        </w:rPr>
        <w:t>.1) Dados - Parâmetros de entrada</w:t>
      </w:r>
    </w:p>
    <w:tbl>
      <w:tblPr>
        <w:tblStyle w:val="TabeladeGradeClara"/>
        <w:tblW w:w="9913" w:type="dxa"/>
        <w:tblLook w:val="04A0" w:firstRow="1" w:lastRow="0" w:firstColumn="1" w:lastColumn="0" w:noHBand="0" w:noVBand="1"/>
      </w:tblPr>
      <w:tblGrid>
        <w:gridCol w:w="1945"/>
        <w:gridCol w:w="2886"/>
        <w:gridCol w:w="782"/>
        <w:gridCol w:w="1776"/>
        <w:gridCol w:w="2524"/>
      </w:tblGrid>
      <w:tr w:rsidR="00526086" w:rsidRPr="00F201C5" w14:paraId="31290630" w14:textId="77777777" w:rsidTr="00CC234C">
        <w:trPr>
          <w:trHeight w:val="277"/>
        </w:trPr>
        <w:tc>
          <w:tcPr>
            <w:tcW w:w="1945" w:type="dxa"/>
            <w:hideMark/>
          </w:tcPr>
          <w:p w14:paraId="3E2D1EDE" w14:textId="77777777" w:rsidR="00526086" w:rsidRPr="00F201C5" w:rsidRDefault="00526086" w:rsidP="00526086">
            <w:pPr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</w:pPr>
            <w:r w:rsidRPr="00F201C5"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  <w:t>Campo</w:t>
            </w:r>
          </w:p>
        </w:tc>
        <w:tc>
          <w:tcPr>
            <w:tcW w:w="2886" w:type="dxa"/>
            <w:hideMark/>
          </w:tcPr>
          <w:p w14:paraId="6405F8CC" w14:textId="77777777" w:rsidR="00526086" w:rsidRPr="00F201C5" w:rsidRDefault="00526086" w:rsidP="00526086">
            <w:pPr>
              <w:jc w:val="center"/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</w:pPr>
            <w:r w:rsidRPr="00F201C5"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  <w:t>Descrição</w:t>
            </w:r>
          </w:p>
        </w:tc>
        <w:tc>
          <w:tcPr>
            <w:tcW w:w="782" w:type="dxa"/>
            <w:hideMark/>
          </w:tcPr>
          <w:p w14:paraId="54269542" w14:textId="77777777" w:rsidR="00526086" w:rsidRPr="00F201C5" w:rsidRDefault="00526086" w:rsidP="00526086">
            <w:pPr>
              <w:jc w:val="center"/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</w:pPr>
            <w:r w:rsidRPr="00F201C5"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  <w:t>Tipo</w:t>
            </w:r>
          </w:p>
        </w:tc>
        <w:tc>
          <w:tcPr>
            <w:tcW w:w="1776" w:type="dxa"/>
            <w:hideMark/>
          </w:tcPr>
          <w:p w14:paraId="6738D513" w14:textId="77777777" w:rsidR="00526086" w:rsidRPr="00F201C5" w:rsidRDefault="00526086" w:rsidP="00526086">
            <w:pPr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</w:pPr>
            <w:r w:rsidRPr="00F201C5"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  <w:t>Obrigatoriedade</w:t>
            </w:r>
          </w:p>
        </w:tc>
        <w:tc>
          <w:tcPr>
            <w:tcW w:w="2524" w:type="dxa"/>
            <w:hideMark/>
          </w:tcPr>
          <w:p w14:paraId="0A531A6A" w14:textId="77777777" w:rsidR="00526086" w:rsidRPr="00F201C5" w:rsidRDefault="00526086" w:rsidP="00526086">
            <w:pPr>
              <w:jc w:val="center"/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</w:pPr>
            <w:r w:rsidRPr="00F201C5">
              <w:rPr>
                <w:rFonts w:eastAsia="Times New Roman" w:cs="Calibri"/>
                <w:b/>
                <w:bCs/>
                <w:color w:val="000000"/>
                <w:sz w:val="21"/>
                <w:szCs w:val="21"/>
                <w:lang w:eastAsia="pt-BR"/>
                <w14:ligatures w14:val="none"/>
              </w:rPr>
              <w:t>Regra</w:t>
            </w:r>
          </w:p>
        </w:tc>
      </w:tr>
      <w:tr w:rsidR="00526086" w:rsidRPr="00F201C5" w14:paraId="2B86B49E" w14:textId="77777777" w:rsidTr="00CC234C">
        <w:trPr>
          <w:trHeight w:val="277"/>
        </w:trPr>
        <w:tc>
          <w:tcPr>
            <w:tcW w:w="1945" w:type="dxa"/>
          </w:tcPr>
          <w:p w14:paraId="4A92CCD0" w14:textId="7231F31E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2886" w:type="dxa"/>
          </w:tcPr>
          <w:p w14:paraId="7CC82EF6" w14:textId="2EC90E2F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782" w:type="dxa"/>
          </w:tcPr>
          <w:p w14:paraId="26BE86AF" w14:textId="724DD3F3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1776" w:type="dxa"/>
          </w:tcPr>
          <w:p w14:paraId="7641B007" w14:textId="413D936F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2524" w:type="dxa"/>
          </w:tcPr>
          <w:p w14:paraId="510AEF2F" w14:textId="1A0B5EB9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</w:tr>
      <w:tr w:rsidR="00526086" w:rsidRPr="00F201C5" w14:paraId="3E6CF72C" w14:textId="77777777" w:rsidTr="00CC234C">
        <w:trPr>
          <w:trHeight w:val="277"/>
        </w:trPr>
        <w:tc>
          <w:tcPr>
            <w:tcW w:w="1945" w:type="dxa"/>
          </w:tcPr>
          <w:p w14:paraId="69CBE35E" w14:textId="5DB655FC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2886" w:type="dxa"/>
          </w:tcPr>
          <w:p w14:paraId="4DDE8269" w14:textId="648BAE9B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782" w:type="dxa"/>
          </w:tcPr>
          <w:p w14:paraId="6C3DDA3F" w14:textId="0D111CD4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1776" w:type="dxa"/>
          </w:tcPr>
          <w:p w14:paraId="1BEA9681" w14:textId="5F4C4C1F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2524" w:type="dxa"/>
          </w:tcPr>
          <w:p w14:paraId="119C90D5" w14:textId="0148C222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</w:tr>
      <w:tr w:rsidR="00526086" w:rsidRPr="00F201C5" w14:paraId="404E9CC7" w14:textId="77777777" w:rsidTr="00CC234C">
        <w:trPr>
          <w:trHeight w:val="277"/>
        </w:trPr>
        <w:tc>
          <w:tcPr>
            <w:tcW w:w="1945" w:type="dxa"/>
          </w:tcPr>
          <w:p w14:paraId="75532ADF" w14:textId="3883CD68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2886" w:type="dxa"/>
          </w:tcPr>
          <w:p w14:paraId="12A0AFB1" w14:textId="79010E05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782" w:type="dxa"/>
          </w:tcPr>
          <w:p w14:paraId="3980C463" w14:textId="0315DE62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1776" w:type="dxa"/>
          </w:tcPr>
          <w:p w14:paraId="1BFACE74" w14:textId="1E822D70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  <w:tc>
          <w:tcPr>
            <w:tcW w:w="2524" w:type="dxa"/>
          </w:tcPr>
          <w:p w14:paraId="7FCEEC5D" w14:textId="370D910B" w:rsidR="00526086" w:rsidRPr="00F201C5" w:rsidRDefault="00526086" w:rsidP="00526086">
            <w:pPr>
              <w:rPr>
                <w:rFonts w:eastAsia="Times New Roman" w:cs="Calibri"/>
                <w:color w:val="000000"/>
                <w:sz w:val="21"/>
                <w:szCs w:val="21"/>
                <w:lang w:eastAsia="pt-BR"/>
                <w14:ligatures w14:val="none"/>
              </w:rPr>
            </w:pPr>
          </w:p>
        </w:tc>
      </w:tr>
    </w:tbl>
    <w:p w14:paraId="5E30A891" w14:textId="104CBCF6" w:rsidR="00526086" w:rsidRDefault="00526086" w:rsidP="00526086">
      <w:r w:rsidRPr="00526086">
        <w:t>  </w:t>
      </w:r>
    </w:p>
    <w:p w14:paraId="2DAD7D6E" w14:textId="77777777" w:rsidR="004451D9" w:rsidRDefault="004451D9" w:rsidP="00526086">
      <w:pPr>
        <w:pStyle w:val="Estilo2-Porto"/>
        <w:ind w:left="720"/>
        <w:rPr>
          <w:sz w:val="18"/>
          <w:szCs w:val="18"/>
        </w:rPr>
      </w:pPr>
    </w:p>
    <w:p w14:paraId="7C5F581B" w14:textId="77777777" w:rsidR="00CC234C" w:rsidRPr="00026062" w:rsidRDefault="00CC234C" w:rsidP="00CC234C">
      <w:pPr>
        <w:pStyle w:val="Estilo2-Porto"/>
        <w:spacing w:before="240"/>
        <w:ind w:left="714" w:hanging="357"/>
      </w:pPr>
      <w:proofErr w:type="spellStart"/>
      <w:r w:rsidRPr="00026062">
        <w:t>Endpoint</w:t>
      </w:r>
      <w:proofErr w:type="spellEnd"/>
      <w:r w:rsidRPr="00026062">
        <w:t xml:space="preserve"> e Comunicação</w:t>
      </w:r>
    </w:p>
    <w:p w14:paraId="220AE61D" w14:textId="69C2B187" w:rsidR="00CC234C" w:rsidRPr="00AE0DFA" w:rsidRDefault="00CC234C" w:rsidP="00431302">
      <w:pPr>
        <w:numPr>
          <w:ilvl w:val="0"/>
          <w:numId w:val="11"/>
        </w:numPr>
      </w:pPr>
      <w:proofErr w:type="spellStart"/>
      <w:r w:rsidRPr="00731533">
        <w:rPr>
          <w:b/>
          <w:bCs/>
        </w:rPr>
        <w:t>Endpoint</w:t>
      </w:r>
      <w:proofErr w:type="spellEnd"/>
      <w:r w:rsidRPr="00731533">
        <w:rPr>
          <w:b/>
          <w:bCs/>
        </w:rPr>
        <w:t>:</w:t>
      </w:r>
      <w:r>
        <w:t xml:space="preserve"> </w:t>
      </w:r>
      <w:r w:rsidRPr="00026062">
        <w:t>O time deve disponibilizar</w:t>
      </w:r>
      <w:r w:rsidR="00431302">
        <w:t xml:space="preserve"> </w:t>
      </w:r>
      <w:proofErr w:type="spellStart"/>
      <w:r w:rsidR="00431302">
        <w:t>xxxxx</w:t>
      </w:r>
      <w:proofErr w:type="spellEnd"/>
    </w:p>
    <w:p w14:paraId="172AAA20" w14:textId="77777777" w:rsidR="00CC234C" w:rsidRPr="00026062" w:rsidRDefault="00CC234C" w:rsidP="00CC234C">
      <w:pPr>
        <w:numPr>
          <w:ilvl w:val="0"/>
          <w:numId w:val="11"/>
        </w:numPr>
      </w:pPr>
      <w:r w:rsidRPr="00731533">
        <w:rPr>
          <w:b/>
          <w:bCs/>
        </w:rPr>
        <w:t>Campos obrigatórios:</w:t>
      </w:r>
      <w:r>
        <w:t xml:space="preserve"> </w:t>
      </w:r>
      <w:r w:rsidRPr="00026062">
        <w:t>A requisição deve ser validada para garantir a presença de campos obrigatórios.</w:t>
      </w:r>
    </w:p>
    <w:p w14:paraId="5ACD3AF5" w14:textId="6D2170F1" w:rsidR="00CC234C" w:rsidRPr="00026062" w:rsidRDefault="00CC234C" w:rsidP="00CC234C">
      <w:pPr>
        <w:numPr>
          <w:ilvl w:val="0"/>
          <w:numId w:val="11"/>
        </w:numPr>
      </w:pPr>
      <w:r w:rsidRPr="004A3B0E">
        <w:rPr>
          <w:b/>
          <w:bCs/>
        </w:rPr>
        <w:t>Tipo de Comunicação:</w:t>
      </w:r>
      <w:r>
        <w:t xml:space="preserve"> </w:t>
      </w:r>
      <w:r w:rsidRPr="00026062">
        <w:t xml:space="preserve">A comunicação </w:t>
      </w:r>
      <w:r>
        <w:t>será as</w:t>
      </w:r>
      <w:r w:rsidRPr="00026062">
        <w:t>síncrona</w:t>
      </w:r>
    </w:p>
    <w:p w14:paraId="0E5B9EBA" w14:textId="77777777" w:rsidR="00CC234C" w:rsidRPr="00026062" w:rsidRDefault="00CC234C" w:rsidP="00CC234C">
      <w:pPr>
        <w:numPr>
          <w:ilvl w:val="0"/>
          <w:numId w:val="11"/>
        </w:numPr>
      </w:pPr>
      <w:r w:rsidRPr="00026062">
        <w:rPr>
          <w:b/>
          <w:bCs/>
        </w:rPr>
        <w:t xml:space="preserve">Latência </w:t>
      </w:r>
      <w:r w:rsidRPr="00026062">
        <w:t>&lt; 3s - Tempo de resposta</w:t>
      </w:r>
    </w:p>
    <w:p w14:paraId="4908207B" w14:textId="77777777" w:rsidR="00CC234C" w:rsidRDefault="00CC234C" w:rsidP="00CC234C">
      <w:pPr>
        <w:numPr>
          <w:ilvl w:val="0"/>
          <w:numId w:val="11"/>
        </w:numPr>
        <w:jc w:val="both"/>
      </w:pPr>
      <w:r w:rsidRPr="26A19ABF">
        <w:rPr>
          <w:b/>
          <w:bCs/>
        </w:rPr>
        <w:t xml:space="preserve">Disponibilidade </w:t>
      </w:r>
      <w:r>
        <w:t>99,95% - A disponibilidade refere-se à porcentagem de tempo em que a API está operacional e retornando respostas com sucesso</w:t>
      </w:r>
    </w:p>
    <w:p w14:paraId="57D2EED1" w14:textId="77777777" w:rsidR="00CC234C" w:rsidRPr="00AC28D4" w:rsidRDefault="00CC234C" w:rsidP="00CC234C">
      <w:pPr>
        <w:numPr>
          <w:ilvl w:val="0"/>
          <w:numId w:val="11"/>
        </w:numPr>
      </w:pPr>
      <w:r>
        <w:rPr>
          <w:b/>
          <w:bCs/>
        </w:rPr>
        <w:t xml:space="preserve">Status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: </w:t>
      </w:r>
      <w:r w:rsidRPr="003F70F7">
        <w:t xml:space="preserve">Número que a API devolve </w:t>
      </w:r>
      <w:proofErr w:type="gramStart"/>
      <w:r w:rsidRPr="003F70F7">
        <w:t>pra</w:t>
      </w:r>
      <w:proofErr w:type="gramEnd"/>
      <w:r w:rsidRPr="003F70F7">
        <w:t xml:space="preserve"> indicar o tipo de resultado</w:t>
      </w:r>
    </w:p>
    <w:tbl>
      <w:tblPr>
        <w:tblStyle w:val="TabeladeGradeClara"/>
        <w:tblW w:w="7814" w:type="dxa"/>
        <w:tblInd w:w="904" w:type="dxa"/>
        <w:tblLook w:val="04A0" w:firstRow="1" w:lastRow="0" w:firstColumn="1" w:lastColumn="0" w:noHBand="0" w:noVBand="1"/>
      </w:tblPr>
      <w:tblGrid>
        <w:gridCol w:w="1238"/>
        <w:gridCol w:w="6576"/>
      </w:tblGrid>
      <w:tr w:rsidR="00CC234C" w:rsidRPr="00AC28D4" w14:paraId="5670C740" w14:textId="77777777" w:rsidTr="00431302">
        <w:trPr>
          <w:trHeight w:val="254"/>
        </w:trPr>
        <w:tc>
          <w:tcPr>
            <w:tcW w:w="1238" w:type="dxa"/>
            <w:noWrap/>
          </w:tcPr>
          <w:p w14:paraId="5220A37D" w14:textId="2A93D352" w:rsidR="00CC234C" w:rsidRPr="00AC28D4" w:rsidRDefault="00CC234C" w:rsidP="00B234E4">
            <w:pPr>
              <w:jc w:val="center"/>
              <w:rPr>
                <w:rFonts w:eastAsia="Times New Roman" w:cs="Calibri"/>
                <w:b/>
                <w:bCs/>
                <w:color w:val="000000"/>
                <w:lang w:eastAsia="pt-BR"/>
                <w14:ligatures w14:val="none"/>
              </w:rPr>
            </w:pPr>
          </w:p>
        </w:tc>
        <w:tc>
          <w:tcPr>
            <w:tcW w:w="6576" w:type="dxa"/>
            <w:noWrap/>
          </w:tcPr>
          <w:p w14:paraId="492CCAE6" w14:textId="31F54CE6" w:rsidR="00CC234C" w:rsidRPr="00AC28D4" w:rsidRDefault="00CC234C" w:rsidP="00B234E4">
            <w:pPr>
              <w:jc w:val="center"/>
              <w:rPr>
                <w:rFonts w:eastAsia="Times New Roman" w:cs="Calibri"/>
                <w:b/>
                <w:bCs/>
                <w:color w:val="000000"/>
                <w:lang w:eastAsia="pt-BR"/>
                <w14:ligatures w14:val="none"/>
              </w:rPr>
            </w:pPr>
          </w:p>
        </w:tc>
      </w:tr>
      <w:tr w:rsidR="00CC234C" w:rsidRPr="00AC28D4" w14:paraId="14C5AA4F" w14:textId="77777777" w:rsidTr="00431302">
        <w:trPr>
          <w:trHeight w:val="290"/>
        </w:trPr>
        <w:tc>
          <w:tcPr>
            <w:tcW w:w="1238" w:type="dxa"/>
            <w:noWrap/>
          </w:tcPr>
          <w:p w14:paraId="3F98B918" w14:textId="3135656B" w:rsidR="00CC234C" w:rsidRPr="00AC28D4" w:rsidRDefault="00CC234C" w:rsidP="00B234E4">
            <w:pPr>
              <w:jc w:val="right"/>
              <w:rPr>
                <w:rFonts w:eastAsia="Times New Roman" w:cs="Calibri"/>
                <w:color w:val="000000"/>
                <w:lang w:eastAsia="pt-BR"/>
                <w14:ligatures w14:val="none"/>
              </w:rPr>
            </w:pPr>
          </w:p>
        </w:tc>
        <w:tc>
          <w:tcPr>
            <w:tcW w:w="6576" w:type="dxa"/>
            <w:noWrap/>
          </w:tcPr>
          <w:p w14:paraId="61019533" w14:textId="36F6B2C8" w:rsidR="00CC234C" w:rsidRPr="00AC28D4" w:rsidRDefault="00CC234C" w:rsidP="00B234E4">
            <w:pPr>
              <w:rPr>
                <w:rFonts w:eastAsia="Times New Roman" w:cs="Calibri"/>
                <w:color w:val="000000"/>
                <w:lang w:eastAsia="pt-BR"/>
                <w14:ligatures w14:val="none"/>
              </w:rPr>
            </w:pPr>
          </w:p>
        </w:tc>
      </w:tr>
      <w:tr w:rsidR="00CC234C" w:rsidRPr="00AC28D4" w14:paraId="468A861D" w14:textId="77777777" w:rsidTr="00431302">
        <w:trPr>
          <w:trHeight w:val="290"/>
        </w:trPr>
        <w:tc>
          <w:tcPr>
            <w:tcW w:w="1238" w:type="dxa"/>
            <w:noWrap/>
          </w:tcPr>
          <w:p w14:paraId="7E2357EF" w14:textId="26C6A944" w:rsidR="00CC234C" w:rsidRPr="00AC28D4" w:rsidRDefault="00CC234C" w:rsidP="00B234E4">
            <w:pPr>
              <w:jc w:val="right"/>
              <w:rPr>
                <w:rFonts w:eastAsia="Times New Roman" w:cs="Calibri"/>
                <w:color w:val="000000"/>
                <w:lang w:eastAsia="pt-BR"/>
                <w14:ligatures w14:val="none"/>
              </w:rPr>
            </w:pPr>
          </w:p>
        </w:tc>
        <w:tc>
          <w:tcPr>
            <w:tcW w:w="6576" w:type="dxa"/>
            <w:noWrap/>
          </w:tcPr>
          <w:p w14:paraId="2CF177B8" w14:textId="68808DA4" w:rsidR="00CC234C" w:rsidRPr="00AC28D4" w:rsidRDefault="00CC234C" w:rsidP="00B234E4">
            <w:pPr>
              <w:rPr>
                <w:rFonts w:eastAsia="Times New Roman" w:cs="Calibri"/>
                <w:color w:val="000000"/>
                <w:lang w:eastAsia="pt-BR"/>
                <w14:ligatures w14:val="none"/>
              </w:rPr>
            </w:pPr>
          </w:p>
        </w:tc>
      </w:tr>
    </w:tbl>
    <w:p w14:paraId="4737E445" w14:textId="55DFA34A" w:rsidR="00CC234C" w:rsidRPr="00026062" w:rsidRDefault="00CC234C" w:rsidP="00CC234C">
      <w:pPr>
        <w:ind w:firstLine="360"/>
      </w:pPr>
      <w:r w:rsidRPr="00026062">
        <w:t>  </w:t>
      </w:r>
    </w:p>
    <w:p w14:paraId="11374266" w14:textId="0BA5C37C" w:rsidR="00EE0084" w:rsidRPr="00BF1A44" w:rsidRDefault="00EE0084" w:rsidP="00BF1A44"/>
    <w:p w14:paraId="30A66CCA" w14:textId="77777777" w:rsidR="002A541D" w:rsidRDefault="002A541D" w:rsidP="002A541D">
      <w:pPr>
        <w:pStyle w:val="Estilo2-Porto"/>
        <w:spacing w:after="120"/>
        <w:ind w:left="720" w:firstLine="696"/>
        <w:rPr>
          <w:b w:val="0"/>
          <w:bCs w:val="0"/>
          <w:sz w:val="22"/>
          <w:szCs w:val="22"/>
        </w:rPr>
      </w:pPr>
    </w:p>
    <w:sectPr w:rsidR="002A541D" w:rsidSect="00526086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1B6119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4C3029"/>
    <w:multiLevelType w:val="multilevel"/>
    <w:tmpl w:val="8848A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D517AD"/>
    <w:multiLevelType w:val="multilevel"/>
    <w:tmpl w:val="1728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42A5B"/>
    <w:multiLevelType w:val="multilevel"/>
    <w:tmpl w:val="303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43703"/>
    <w:multiLevelType w:val="multilevel"/>
    <w:tmpl w:val="3398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F13CEC"/>
    <w:multiLevelType w:val="multilevel"/>
    <w:tmpl w:val="D8B8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F5EA0"/>
    <w:multiLevelType w:val="multilevel"/>
    <w:tmpl w:val="E23C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44647"/>
    <w:multiLevelType w:val="hybridMultilevel"/>
    <w:tmpl w:val="9F04C8E4"/>
    <w:lvl w:ilvl="0" w:tplc="0416000F">
      <w:start w:val="1"/>
      <w:numFmt w:val="decimal"/>
      <w:lvlText w:val="%1."/>
      <w:lvlJc w:val="left"/>
      <w:pPr>
        <w:ind w:left="717" w:hanging="360"/>
      </w:p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2D9735BE"/>
    <w:multiLevelType w:val="hybridMultilevel"/>
    <w:tmpl w:val="9F04C8E4"/>
    <w:lvl w:ilvl="0" w:tplc="FFFFFFFF">
      <w:start w:val="1"/>
      <w:numFmt w:val="decimal"/>
      <w:lvlText w:val="%1."/>
      <w:lvlJc w:val="left"/>
      <w:pPr>
        <w:ind w:left="717" w:hanging="360"/>
      </w:pPr>
    </w:lvl>
    <w:lvl w:ilvl="1" w:tplc="FFFFFFFF" w:tentative="1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313B5C76"/>
    <w:multiLevelType w:val="multilevel"/>
    <w:tmpl w:val="D292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A1B5E"/>
    <w:multiLevelType w:val="multilevel"/>
    <w:tmpl w:val="41245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C91BED"/>
    <w:multiLevelType w:val="multilevel"/>
    <w:tmpl w:val="0D32B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D154D7"/>
    <w:multiLevelType w:val="multilevel"/>
    <w:tmpl w:val="223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63FDB"/>
    <w:multiLevelType w:val="hybridMultilevel"/>
    <w:tmpl w:val="9F04C8E4"/>
    <w:lvl w:ilvl="0" w:tplc="FFFFFFFF">
      <w:start w:val="1"/>
      <w:numFmt w:val="decimal"/>
      <w:lvlText w:val="%1."/>
      <w:lvlJc w:val="left"/>
      <w:pPr>
        <w:ind w:left="717" w:hanging="360"/>
      </w:pPr>
    </w:lvl>
    <w:lvl w:ilvl="1" w:tplc="FFFFFFFF">
      <w:start w:val="1"/>
      <w:numFmt w:val="lowerLetter"/>
      <w:lvlText w:val="%2."/>
      <w:lvlJc w:val="left"/>
      <w:pPr>
        <w:ind w:left="1437" w:hanging="360"/>
      </w:pPr>
    </w:lvl>
    <w:lvl w:ilvl="2" w:tplc="FFFFFFFF" w:tentative="1">
      <w:start w:val="1"/>
      <w:numFmt w:val="lowerRoman"/>
      <w:lvlText w:val="%3."/>
      <w:lvlJc w:val="right"/>
      <w:pPr>
        <w:ind w:left="2157" w:hanging="180"/>
      </w:pPr>
    </w:lvl>
    <w:lvl w:ilvl="3" w:tplc="FFFFFFFF" w:tentative="1">
      <w:start w:val="1"/>
      <w:numFmt w:val="decimal"/>
      <w:lvlText w:val="%4."/>
      <w:lvlJc w:val="left"/>
      <w:pPr>
        <w:ind w:left="2877" w:hanging="360"/>
      </w:pPr>
    </w:lvl>
    <w:lvl w:ilvl="4" w:tplc="FFFFFFFF" w:tentative="1">
      <w:start w:val="1"/>
      <w:numFmt w:val="lowerLetter"/>
      <w:lvlText w:val="%5."/>
      <w:lvlJc w:val="left"/>
      <w:pPr>
        <w:ind w:left="3597" w:hanging="360"/>
      </w:pPr>
    </w:lvl>
    <w:lvl w:ilvl="5" w:tplc="FFFFFFFF" w:tentative="1">
      <w:start w:val="1"/>
      <w:numFmt w:val="lowerRoman"/>
      <w:lvlText w:val="%6."/>
      <w:lvlJc w:val="right"/>
      <w:pPr>
        <w:ind w:left="4317" w:hanging="180"/>
      </w:pPr>
    </w:lvl>
    <w:lvl w:ilvl="6" w:tplc="FFFFFFFF" w:tentative="1">
      <w:start w:val="1"/>
      <w:numFmt w:val="decimal"/>
      <w:lvlText w:val="%7."/>
      <w:lvlJc w:val="left"/>
      <w:pPr>
        <w:ind w:left="5037" w:hanging="360"/>
      </w:pPr>
    </w:lvl>
    <w:lvl w:ilvl="7" w:tplc="FFFFFFFF" w:tentative="1">
      <w:start w:val="1"/>
      <w:numFmt w:val="lowerLetter"/>
      <w:lvlText w:val="%8."/>
      <w:lvlJc w:val="left"/>
      <w:pPr>
        <w:ind w:left="5757" w:hanging="360"/>
      </w:pPr>
    </w:lvl>
    <w:lvl w:ilvl="8" w:tplc="FFFFFFFF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4" w15:restartNumberingAfterBreak="0">
    <w:nsid w:val="67AA3E74"/>
    <w:multiLevelType w:val="multilevel"/>
    <w:tmpl w:val="E5B0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CD6589"/>
    <w:multiLevelType w:val="hybridMultilevel"/>
    <w:tmpl w:val="F786562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77042530">
    <w:abstractNumId w:val="14"/>
    <w:lvlOverride w:ilvl="0">
      <w:startOverride w:val="1"/>
    </w:lvlOverride>
  </w:num>
  <w:num w:numId="2" w16cid:durableId="565602842">
    <w:abstractNumId w:val="10"/>
    <w:lvlOverride w:ilvl="0">
      <w:startOverride w:val="2"/>
    </w:lvlOverride>
  </w:num>
  <w:num w:numId="3" w16cid:durableId="1010177308">
    <w:abstractNumId w:val="4"/>
  </w:num>
  <w:num w:numId="4" w16cid:durableId="1579056748">
    <w:abstractNumId w:val="1"/>
    <w:lvlOverride w:ilvl="0">
      <w:startOverride w:val="3"/>
    </w:lvlOverride>
  </w:num>
  <w:num w:numId="5" w16cid:durableId="501360155">
    <w:abstractNumId w:val="14"/>
    <w:lvlOverride w:ilvl="0">
      <w:startOverride w:val="1"/>
    </w:lvlOverride>
  </w:num>
  <w:num w:numId="6" w16cid:durableId="746390293">
    <w:abstractNumId w:val="14"/>
    <w:lvlOverride w:ilvl="0">
      <w:startOverride w:val="1"/>
    </w:lvlOverride>
  </w:num>
  <w:num w:numId="7" w16cid:durableId="2068725769">
    <w:abstractNumId w:val="14"/>
    <w:lvlOverride w:ilvl="0">
      <w:startOverride w:val="1"/>
    </w:lvlOverride>
  </w:num>
  <w:num w:numId="8" w16cid:durableId="1540703589">
    <w:abstractNumId w:val="12"/>
  </w:num>
  <w:num w:numId="9" w16cid:durableId="609510091">
    <w:abstractNumId w:val="0"/>
  </w:num>
  <w:num w:numId="10" w16cid:durableId="529608668">
    <w:abstractNumId w:val="6"/>
  </w:num>
  <w:num w:numId="11" w16cid:durableId="1964650007">
    <w:abstractNumId w:val="9"/>
  </w:num>
  <w:num w:numId="12" w16cid:durableId="1144472006">
    <w:abstractNumId w:val="3"/>
  </w:num>
  <w:num w:numId="13" w16cid:durableId="165675386">
    <w:abstractNumId w:val="2"/>
  </w:num>
  <w:num w:numId="14" w16cid:durableId="1381438174">
    <w:abstractNumId w:val="5"/>
  </w:num>
  <w:num w:numId="15" w16cid:durableId="1136140429">
    <w:abstractNumId w:val="11"/>
  </w:num>
  <w:num w:numId="16" w16cid:durableId="1746340097">
    <w:abstractNumId w:val="7"/>
  </w:num>
  <w:num w:numId="17" w16cid:durableId="1710571988">
    <w:abstractNumId w:val="8"/>
  </w:num>
  <w:num w:numId="18" w16cid:durableId="2015718965">
    <w:abstractNumId w:val="13"/>
  </w:num>
  <w:num w:numId="19" w16cid:durableId="1507527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86"/>
    <w:rsid w:val="0001127E"/>
    <w:rsid w:val="00043E7C"/>
    <w:rsid w:val="00050933"/>
    <w:rsid w:val="0006268D"/>
    <w:rsid w:val="000A4C38"/>
    <w:rsid w:val="000C3E71"/>
    <w:rsid w:val="000C5F4D"/>
    <w:rsid w:val="00110B36"/>
    <w:rsid w:val="00115419"/>
    <w:rsid w:val="00141C7B"/>
    <w:rsid w:val="0014339B"/>
    <w:rsid w:val="00150A1D"/>
    <w:rsid w:val="00153F01"/>
    <w:rsid w:val="001B0483"/>
    <w:rsid w:val="001E129D"/>
    <w:rsid w:val="001E4488"/>
    <w:rsid w:val="001F064F"/>
    <w:rsid w:val="00204DE4"/>
    <w:rsid w:val="00225122"/>
    <w:rsid w:val="00230A72"/>
    <w:rsid w:val="00233452"/>
    <w:rsid w:val="00241B04"/>
    <w:rsid w:val="0024722A"/>
    <w:rsid w:val="00255216"/>
    <w:rsid w:val="00297014"/>
    <w:rsid w:val="002A541D"/>
    <w:rsid w:val="002A78DA"/>
    <w:rsid w:val="002B1B39"/>
    <w:rsid w:val="002F62E1"/>
    <w:rsid w:val="002F7542"/>
    <w:rsid w:val="0032741F"/>
    <w:rsid w:val="003604FF"/>
    <w:rsid w:val="003637B3"/>
    <w:rsid w:val="00396B03"/>
    <w:rsid w:val="003A70B9"/>
    <w:rsid w:val="003F4933"/>
    <w:rsid w:val="003F5A42"/>
    <w:rsid w:val="00404567"/>
    <w:rsid w:val="0040785A"/>
    <w:rsid w:val="004124E9"/>
    <w:rsid w:val="00422604"/>
    <w:rsid w:val="00431302"/>
    <w:rsid w:val="004451D9"/>
    <w:rsid w:val="00445A6E"/>
    <w:rsid w:val="00446913"/>
    <w:rsid w:val="0046520C"/>
    <w:rsid w:val="00467C41"/>
    <w:rsid w:val="004714F6"/>
    <w:rsid w:val="00482004"/>
    <w:rsid w:val="00491F6E"/>
    <w:rsid w:val="004D4582"/>
    <w:rsid w:val="004E7C38"/>
    <w:rsid w:val="005005B3"/>
    <w:rsid w:val="00510BE6"/>
    <w:rsid w:val="00526086"/>
    <w:rsid w:val="005515EA"/>
    <w:rsid w:val="00555974"/>
    <w:rsid w:val="0059384B"/>
    <w:rsid w:val="005B36B4"/>
    <w:rsid w:val="005F1A27"/>
    <w:rsid w:val="005F28E7"/>
    <w:rsid w:val="005F4BDB"/>
    <w:rsid w:val="006163D6"/>
    <w:rsid w:val="00621CF7"/>
    <w:rsid w:val="00633678"/>
    <w:rsid w:val="00677C05"/>
    <w:rsid w:val="0068526F"/>
    <w:rsid w:val="00695288"/>
    <w:rsid w:val="0069620E"/>
    <w:rsid w:val="006A1CEA"/>
    <w:rsid w:val="00707A3C"/>
    <w:rsid w:val="00725656"/>
    <w:rsid w:val="00735B5F"/>
    <w:rsid w:val="00746861"/>
    <w:rsid w:val="00765C93"/>
    <w:rsid w:val="007C6182"/>
    <w:rsid w:val="007D55F4"/>
    <w:rsid w:val="008064BA"/>
    <w:rsid w:val="00872D12"/>
    <w:rsid w:val="00873268"/>
    <w:rsid w:val="008D361D"/>
    <w:rsid w:val="008D5884"/>
    <w:rsid w:val="00927983"/>
    <w:rsid w:val="0094187E"/>
    <w:rsid w:val="00944408"/>
    <w:rsid w:val="00991530"/>
    <w:rsid w:val="00992540"/>
    <w:rsid w:val="009A2FBB"/>
    <w:rsid w:val="009B07E2"/>
    <w:rsid w:val="009D04EE"/>
    <w:rsid w:val="009E350F"/>
    <w:rsid w:val="00A07C24"/>
    <w:rsid w:val="00A23ACB"/>
    <w:rsid w:val="00A535A4"/>
    <w:rsid w:val="00A55ABB"/>
    <w:rsid w:val="00A5721C"/>
    <w:rsid w:val="00A915A3"/>
    <w:rsid w:val="00A9305E"/>
    <w:rsid w:val="00A97DB1"/>
    <w:rsid w:val="00AC144B"/>
    <w:rsid w:val="00B23432"/>
    <w:rsid w:val="00B438E3"/>
    <w:rsid w:val="00B47371"/>
    <w:rsid w:val="00B80B6D"/>
    <w:rsid w:val="00B81555"/>
    <w:rsid w:val="00BC5D67"/>
    <w:rsid w:val="00BD30F2"/>
    <w:rsid w:val="00BE1283"/>
    <w:rsid w:val="00BF1A44"/>
    <w:rsid w:val="00C11077"/>
    <w:rsid w:val="00C27741"/>
    <w:rsid w:val="00C365E6"/>
    <w:rsid w:val="00C407E3"/>
    <w:rsid w:val="00C41795"/>
    <w:rsid w:val="00C57982"/>
    <w:rsid w:val="00C642C5"/>
    <w:rsid w:val="00C7083B"/>
    <w:rsid w:val="00C70E26"/>
    <w:rsid w:val="00CA2CAC"/>
    <w:rsid w:val="00CA550A"/>
    <w:rsid w:val="00CB0A08"/>
    <w:rsid w:val="00CB47E6"/>
    <w:rsid w:val="00CC234C"/>
    <w:rsid w:val="00CC7F9C"/>
    <w:rsid w:val="00CD118F"/>
    <w:rsid w:val="00CF6661"/>
    <w:rsid w:val="00D03BA9"/>
    <w:rsid w:val="00D65815"/>
    <w:rsid w:val="00D74899"/>
    <w:rsid w:val="00DB070E"/>
    <w:rsid w:val="00E07C93"/>
    <w:rsid w:val="00E2446B"/>
    <w:rsid w:val="00E704DC"/>
    <w:rsid w:val="00E720D4"/>
    <w:rsid w:val="00E919A7"/>
    <w:rsid w:val="00E91FCF"/>
    <w:rsid w:val="00EB4FBE"/>
    <w:rsid w:val="00EC06DB"/>
    <w:rsid w:val="00EC2ACB"/>
    <w:rsid w:val="00EE0084"/>
    <w:rsid w:val="00EE5DA6"/>
    <w:rsid w:val="00EE6498"/>
    <w:rsid w:val="00F15DE6"/>
    <w:rsid w:val="00F201C5"/>
    <w:rsid w:val="00F218BB"/>
    <w:rsid w:val="00F26D46"/>
    <w:rsid w:val="00F377B4"/>
    <w:rsid w:val="00F377D3"/>
    <w:rsid w:val="00F44881"/>
    <w:rsid w:val="00FA6FFF"/>
    <w:rsid w:val="00FB6A7B"/>
    <w:rsid w:val="00FD22D7"/>
    <w:rsid w:val="00FD2461"/>
    <w:rsid w:val="00FD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2E84C"/>
  <w15:chartTrackingRefBased/>
  <w15:docId w15:val="{3BC5AC60-8CCF-4A35-82C0-1EBFE362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6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6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6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60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0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0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0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0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0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0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0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0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0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0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260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6086"/>
    <w:rPr>
      <w:color w:val="605E5C"/>
      <w:shd w:val="clear" w:color="auto" w:fill="E1DFDD"/>
    </w:rPr>
  </w:style>
  <w:style w:type="paragraph" w:customStyle="1" w:styleId="Estilo2-Porto">
    <w:name w:val="Estilo2 - Porto"/>
    <w:basedOn w:val="Normal"/>
    <w:link w:val="Estilo2-PortoChar"/>
    <w:qFormat/>
    <w:rsid w:val="00526086"/>
    <w:rPr>
      <w:b/>
      <w:bCs/>
      <w:sz w:val="28"/>
      <w:szCs w:val="28"/>
    </w:rPr>
  </w:style>
  <w:style w:type="character" w:customStyle="1" w:styleId="Estilo2-PortoChar">
    <w:name w:val="Estilo2 - Porto Char"/>
    <w:basedOn w:val="Fontepargpadro"/>
    <w:link w:val="Estilo2-Porto"/>
    <w:rsid w:val="00526086"/>
    <w:rPr>
      <w:b/>
      <w:bCs/>
      <w:sz w:val="28"/>
      <w:szCs w:val="28"/>
    </w:rPr>
  </w:style>
  <w:style w:type="table" w:styleId="TabeladeGradeClara">
    <w:name w:val="Grid Table Light"/>
    <w:basedOn w:val="Tabelanormal"/>
    <w:uiPriority w:val="40"/>
    <w:rsid w:val="00C407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arcadores">
    <w:name w:val="List Bullet"/>
    <w:basedOn w:val="Normal"/>
    <w:uiPriority w:val="99"/>
    <w:unhideWhenUsed/>
    <w:rsid w:val="00B81555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unhideWhenUsed/>
    <w:rsid w:val="00CC2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CC234C"/>
    <w:rPr>
      <w:b/>
      <w:bCs/>
    </w:rPr>
  </w:style>
  <w:style w:type="character" w:styleId="nfase">
    <w:name w:val="Emphasis"/>
    <w:basedOn w:val="Fontepargpadro"/>
    <w:uiPriority w:val="20"/>
    <w:qFormat/>
    <w:rsid w:val="008D58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d9ccbb-c835-4e74-8f3d-f35a4c7d507b" xsi:nil="true"/>
    <lcf76f155ced4ddcb4097134ff3c332f xmlns="9df452cf-2e54-40ac-b298-a9e9a132b94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23B5E766BDAA4793F08AEDBD1452C2" ma:contentTypeVersion="10" ma:contentTypeDescription="Crie um novo documento." ma:contentTypeScope="" ma:versionID="613b0b4eabf42cd7b799e7fbf2513ffc">
  <xsd:schema xmlns:xsd="http://www.w3.org/2001/XMLSchema" xmlns:xs="http://www.w3.org/2001/XMLSchema" xmlns:p="http://schemas.microsoft.com/office/2006/metadata/properties" xmlns:ns2="9df452cf-2e54-40ac-b298-a9e9a132b94e" xmlns:ns3="83d9ccbb-c835-4e74-8f3d-f35a4c7d507b" targetNamespace="http://schemas.microsoft.com/office/2006/metadata/properties" ma:root="true" ma:fieldsID="285ca25560bdd6ed7c986b6ecd0c4c7a" ns2:_="" ns3:_="">
    <xsd:import namespace="9df452cf-2e54-40ac-b298-a9e9a132b94e"/>
    <xsd:import namespace="83d9ccbb-c835-4e74-8f3d-f35a4c7d50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452cf-2e54-40ac-b298-a9e9a132b9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9ccbb-c835-4e74-8f3d-f35a4c7d50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2ebe04-d156-4c41-9630-75cfa6be64a1}" ma:internalName="TaxCatchAll" ma:showField="CatchAllData" ma:web="83d9ccbb-c835-4e74-8f3d-f35a4c7d50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40C204-0825-41BA-A4AC-7B4BBAD9DD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916B49-542B-4399-961C-BD5A0F3D5B05}">
  <ds:schemaRefs>
    <ds:schemaRef ds:uri="http://schemas.microsoft.com/office/2006/metadata/properties"/>
    <ds:schemaRef ds:uri="http://schemas.microsoft.com/office/infopath/2007/PartnerControls"/>
    <ds:schemaRef ds:uri="83d9ccbb-c835-4e74-8f3d-f35a4c7d507b"/>
    <ds:schemaRef ds:uri="9df452cf-2e54-40ac-b298-a9e9a132b94e"/>
  </ds:schemaRefs>
</ds:datastoreItem>
</file>

<file path=customXml/itemProps3.xml><?xml version="1.0" encoding="utf-8"?>
<ds:datastoreItem xmlns:ds="http://schemas.openxmlformats.org/officeDocument/2006/customXml" ds:itemID="{7C30B082-0ED2-4D8A-86D7-62CCFC9CC448}"/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332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Santana, Alana Passos de Lima</dc:creator>
  <cp:keywords/>
  <dc:description/>
  <cp:lastModifiedBy>Santana, Alana Passos de Lima</cp:lastModifiedBy>
  <cp:revision>109</cp:revision>
  <dcterms:created xsi:type="dcterms:W3CDTF">2025-11-10T14:50:00Z</dcterms:created>
  <dcterms:modified xsi:type="dcterms:W3CDTF">2025-12-18T20:44:00Z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0x010100A223B5E766BDAA4793F08AEDBD1452C2</vt:lpwstr>
  </property>
  <property fmtid="{D5CDD505-2E9C-101B-9397-08002B2CF9AE}" pid="3" name="MediaServiceImageTags">
    <vt:lpwstr/>
  </property>
</Properties>
</file>