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27AA4" w14:textId="4C034140" w:rsidR="005810BA" w:rsidRDefault="005810BA" w:rsidP="005810BA">
      <w:pPr>
        <w:pStyle w:val="NormalWeb"/>
        <w:spacing w:after="120" w:afterAutospacing="0"/>
      </w:pPr>
      <w:r>
        <w:t xml:space="preserve">With rising immigration rates in recent years, guiding newcomers in selecting an optimal location to establish residence in the United States has become an increasingly important issue. This research aims to conduct a data-driven investigation analyzing how cost of living and economic factors vary across different counties and metropolitan areas in the </w:t>
      </w:r>
      <w:proofErr w:type="gramStart"/>
      <w:r>
        <w:t>U.S.</w:t>
      </w:r>
      <w:r w:rsidR="00DF6095">
        <w:t>[</w:t>
      </w:r>
      <w:proofErr w:type="gramEnd"/>
      <w:r w:rsidR="00DF6095">
        <w:t>5]</w:t>
      </w:r>
      <w:r>
        <w:t xml:space="preserve"> Our goal is to build machine learning models that can predict key cost indicators to inform location decision-making for immigrants and low-income families.</w:t>
      </w:r>
    </w:p>
    <w:p w14:paraId="2244C1F5" w14:textId="77777777" w:rsidR="00A83AC4" w:rsidRDefault="00A83AC4" w:rsidP="005810BA">
      <w:pPr>
        <w:pStyle w:val="NormalWeb"/>
        <w:spacing w:after="120" w:afterAutospacing="0"/>
      </w:pPr>
      <w:r w:rsidRPr="00A83AC4">
        <w:t>This study leverages three distinct datasets: "cost_of_living_us" for comprehensive family budgets, encompassing specific expenses such as housing, transportation, healthcare, and taxes; "pop" for gender and age-segmented population estimates; and "weather" for average temperatures across U.S. counties.</w:t>
      </w:r>
    </w:p>
    <w:p w14:paraId="1D92B6E0" w14:textId="3987FEB9" w:rsidR="005810BA" w:rsidRDefault="005810BA" w:rsidP="005810BA">
      <w:pPr>
        <w:pStyle w:val="NormalWeb"/>
        <w:spacing w:after="120" w:afterAutospacing="0"/>
      </w:pPr>
      <w:r>
        <w:t>This research has significant practical implications by equipping immigrants and vulnerable groups with data-driven insights on affordability. We evaluate the relationship between cost factors and family size, composition, and income level. Visualizations and interactive tools could enable customized location searches balancing individual constraints and preferences.</w:t>
      </w:r>
      <w:r w:rsidR="00DF6095">
        <w:t>[3]</w:t>
      </w:r>
      <w:r>
        <w:t xml:space="preserve"> Beyond applying machine learning techniques, this study also examines the economic hardship endured by different family structures. Identifying counties where essentials like childcare and housing strain budgets can highlight specific needs for policy reform.</w:t>
      </w:r>
    </w:p>
    <w:p w14:paraId="207E8445" w14:textId="77777777" w:rsidR="005810BA" w:rsidRDefault="005810BA" w:rsidP="005810BA">
      <w:pPr>
        <w:pStyle w:val="NormalWeb"/>
        <w:spacing w:after="120" w:afterAutospacing="0"/>
      </w:pPr>
      <w:r>
        <w:t>In summary, this study employs algorithmic analysis of county-level data to develop predictive models and personalized recommendations to address the multifaceted complexities around deciding where to establish new life in America. The practical implications span individual, economic, and political realms. Our research aims to smooth this major transition for newcomers to the country.</w:t>
      </w:r>
    </w:p>
    <w:p w14:paraId="79F7A676" w14:textId="77777777" w:rsidR="00F4016D" w:rsidRDefault="00F4016D"/>
    <w:sectPr w:rsidR="00F40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4AC"/>
    <w:rsid w:val="002A5CA4"/>
    <w:rsid w:val="005810BA"/>
    <w:rsid w:val="006B7086"/>
    <w:rsid w:val="00A83AC4"/>
    <w:rsid w:val="00AB6882"/>
    <w:rsid w:val="00B974AC"/>
    <w:rsid w:val="00BF3ED1"/>
    <w:rsid w:val="00DF6095"/>
    <w:rsid w:val="00F401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AB27A"/>
  <w15:chartTrackingRefBased/>
  <w15:docId w15:val="{E281DDE3-86BD-4359-820E-A60E46ACE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10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74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275</Words>
  <Characters>1572</Characters>
  <Application>Microsoft Office Word</Application>
  <DocSecurity>0</DocSecurity>
  <Lines>13</Lines>
  <Paragraphs>3</Paragraphs>
  <ScaleCrop>false</ScaleCrop>
  <Company>Dalhousie University</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Mahsa Mousavi Diva</dc:creator>
  <cp:keywords/>
  <dc:description/>
  <cp:lastModifiedBy>Mahsa Mousavi Diva</cp:lastModifiedBy>
  <cp:revision>6</cp:revision>
  <dcterms:created xsi:type="dcterms:W3CDTF">2023-12-05T15:14:00Z</dcterms:created>
  <dcterms:modified xsi:type="dcterms:W3CDTF">2023-12-05T17:33:00Z</dcterms:modified>
</cp:coreProperties>
</file>