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37085" w14:textId="22AC9B2D" w:rsidR="00B1287B" w:rsidRPr="00A72C26" w:rsidRDefault="00A72C26" w:rsidP="00A72C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72C26">
        <w:rPr>
          <w:rFonts w:ascii="Times New Roman" w:hAnsi="Times New Roman" w:cs="Times New Roman"/>
          <w:b/>
          <w:bCs/>
          <w:sz w:val="52"/>
          <w:szCs w:val="52"/>
        </w:rPr>
        <w:t>ChatConnect</w:t>
      </w:r>
      <w:proofErr w:type="spellEnd"/>
      <w:r w:rsidRPr="00A72C26">
        <w:rPr>
          <w:rFonts w:ascii="Times New Roman" w:hAnsi="Times New Roman" w:cs="Times New Roman"/>
          <w:b/>
          <w:bCs/>
          <w:sz w:val="52"/>
          <w:szCs w:val="52"/>
        </w:rPr>
        <w:t xml:space="preserve"> – A Real-Time Chat and Communication App</w:t>
      </w:r>
    </w:p>
    <w:p w14:paraId="00D75C72" w14:textId="77777777" w:rsidR="00A72C26" w:rsidRDefault="00A72C26" w:rsidP="00B1287B">
      <w:pPr>
        <w:rPr>
          <w:b/>
          <w:bCs/>
          <w:sz w:val="40"/>
          <w:szCs w:val="40"/>
        </w:rPr>
      </w:pPr>
    </w:p>
    <w:p w14:paraId="28305EE8" w14:textId="248AEDF3"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14:paraId="62B5B3C9" w14:textId="77777777" w:rsidR="00B1287B" w:rsidRDefault="00B1287B" w:rsidP="00B128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14:paraId="6FBF0720" w14:textId="61023ABC" w:rsidR="00B1287B" w:rsidRDefault="00B1287B" w:rsidP="00B1287B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Pr="00FD483C">
        <w:rPr>
          <w:b/>
          <w:bCs/>
          <w:sz w:val="44"/>
          <w:szCs w:val="44"/>
        </w:rPr>
        <w:t>Overview</w:t>
      </w:r>
      <w:r>
        <w:rPr>
          <w:b/>
          <w:bCs/>
          <w:sz w:val="44"/>
          <w:szCs w:val="44"/>
        </w:rPr>
        <w:t xml:space="preserve"> :-</w:t>
      </w:r>
    </w:p>
    <w:p w14:paraId="2D94166A" w14:textId="252CB6D4"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14:paraId="3FEF371A" w14:textId="3993459E"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5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6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14:paraId="22F85253" w14:textId="77777777" w:rsidR="00A72C26" w:rsidRPr="00FD7973" w:rsidRDefault="00A72C26" w:rsidP="00A72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7973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</w:t>
      </w: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 :-</w:t>
      </w:r>
    </w:p>
    <w:p w14:paraId="2B7B1065" w14:textId="77777777"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6687AB26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14:paraId="7DBDC83D" w14:textId="77777777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14:paraId="74B7BA87" w14:textId="11DF02D8"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14:paraId="477BBC50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14:paraId="70F418DC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14:paraId="5F6A9AEB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14:paraId="17C611E6" w14:textId="77777777"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14:paraId="24A966F1" w14:textId="77777777"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14:paraId="0F82FC15" w14:textId="68B44E25"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14:paraId="6826C88A" w14:textId="32E853F0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E8F70E" w14:textId="255A97E6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F8214CB" w14:textId="5C64791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586AD9E" w14:textId="6ABF51B3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8AE2EEC" w14:textId="5D4AE6F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D8BFD75" w14:textId="1E8735E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42C25A1" w14:textId="6CAC603C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B47873F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400CC11A" w14:textId="57B0519D" w:rsidR="00A72C26" w:rsidRPr="007658D1" w:rsidRDefault="00A72C26" w:rsidP="00A72C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658D1">
        <w:rPr>
          <w:rFonts w:ascii="Times New Roman" w:hAnsi="Times New Roman" w:cs="Times New Roman"/>
          <w:b/>
          <w:bCs/>
          <w:sz w:val="48"/>
          <w:szCs w:val="48"/>
        </w:rPr>
        <w:t>Problem Def</w:t>
      </w:r>
      <w:r w:rsidR="002A3A23">
        <w:rPr>
          <w:rFonts w:ascii="Times New Roman" w:hAnsi="Times New Roman" w:cs="Times New Roman"/>
          <w:b/>
          <w:bCs/>
          <w:sz w:val="48"/>
          <w:szCs w:val="48"/>
        </w:rPr>
        <w:t>i</w:t>
      </w:r>
      <w:bookmarkStart w:id="0" w:name="_GoBack"/>
      <w:bookmarkEnd w:id="0"/>
      <w:r w:rsidRPr="007658D1">
        <w:rPr>
          <w:rFonts w:ascii="Times New Roman" w:hAnsi="Times New Roman" w:cs="Times New Roman"/>
          <w:b/>
          <w:bCs/>
          <w:sz w:val="48"/>
          <w:szCs w:val="48"/>
        </w:rPr>
        <w:t>nition &amp; Design Thinking</w:t>
      </w:r>
      <w:r>
        <w:rPr>
          <w:rFonts w:ascii="Times New Roman" w:hAnsi="Times New Roman" w:cs="Times New Roman"/>
          <w:b/>
          <w:bCs/>
          <w:sz w:val="48"/>
          <w:szCs w:val="48"/>
        </w:rPr>
        <w:t>:-</w:t>
      </w:r>
    </w:p>
    <w:p w14:paraId="4458D970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F9A731C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2.1 Empathy Map:-</w:t>
      </w:r>
    </w:p>
    <w:p w14:paraId="76113B38" w14:textId="695D0B60" w:rsidR="00A72C26" w:rsidRDefault="009E12FE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318A550A" wp14:editId="22ED4171">
            <wp:extent cx="5868219" cy="6154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ath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FC67" w14:textId="6D374E38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2BF4DA54" w14:textId="26843A9A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66BC642D" w14:textId="77777777"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2.2  Brainstorming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Map:-</w:t>
      </w:r>
    </w:p>
    <w:p w14:paraId="16D9A953" w14:textId="645BF1BB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1C18F517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1D88A4FA" w14:textId="77777777"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14:paraId="3655758A" w14:textId="6E805BED" w:rsidR="00A72C26" w:rsidRDefault="009E12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4D537687" wp14:editId="15F6F462">
            <wp:extent cx="5886450" cy="51934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705" cy="52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F4A" w14:textId="5906DBC6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EE118F4" w14:textId="2C872CE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426269F0" w14:textId="5486E2FE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5BF1D10" w14:textId="1FCAD325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02E648C8" w14:textId="77777777" w:rsidR="00F217E0" w:rsidRDefault="00F217E0" w:rsidP="00F21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Result :-</w:t>
      </w:r>
    </w:p>
    <w:p w14:paraId="4312EE3C" w14:textId="2D5FE889"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14:paraId="5368AAF5" w14:textId="36E22F91" w:rsidR="00F217E0" w:rsidRDefault="00F217E0" w:rsidP="00F217E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B037D5" w14:textId="1BCC4FD8" w:rsidR="00364987" w:rsidRDefault="00AD1028" w:rsidP="009E12FE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drawing>
          <wp:inline distT="0" distB="0" distL="0" distR="0" wp14:anchorId="1B4786CE" wp14:editId="4B1974AB">
            <wp:extent cx="6332774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63" cy="47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0E8" w14:textId="1E479F93" w:rsidR="00F217E0" w:rsidRDefault="00F217E0" w:rsidP="0036498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1A7DB9" w14:textId="4894E128" w:rsidR="00364987" w:rsidRDefault="002A3A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4609D6B5" wp14:editId="2D99627F">
            <wp:simplePos x="0" y="0"/>
            <wp:positionH relativeFrom="margin">
              <wp:align>center</wp:align>
            </wp:positionH>
            <wp:positionV relativeFrom="paragraph">
              <wp:posOffset>-238125</wp:posOffset>
            </wp:positionV>
            <wp:extent cx="4066540" cy="82296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ister pageChatconne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28E71" w14:textId="1DD30E0E" w:rsidR="00364987" w:rsidRDefault="009E12F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5E180E64" wp14:editId="220707EA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072255" cy="8229600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pageChatconne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7930A" w14:textId="26419C9B"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14:paraId="6452A7DD" w14:textId="1D0B3096" w:rsidR="00364987" w:rsidRDefault="00364987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611BAA" w14:textId="126F3A0D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12D0C6" w14:textId="7557DEB2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C9800E" w14:textId="76426F2D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B1F82A" w14:textId="0E3B80E3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4EBA8A" w14:textId="289BE170"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127A37A6" wp14:editId="0E24C484">
            <wp:extent cx="5943600" cy="687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4DDF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A81" w14:textId="30B103E2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EBE76" w14:textId="0F0D61AD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68F527" w14:textId="4891A1B3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F52347" w14:textId="785706B3"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48C189" w14:textId="053584C2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7132ADBC" w14:textId="40400C65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3B3834" w14:textId="0AA0C73B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14:paraId="0F5EC94D" w14:textId="77777777"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74284559" w14:textId="5DE7596E"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14:paraId="0AA3C487" w14:textId="77777777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07E5D47" w14:textId="70646CD6"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</w:t>
      </w:r>
      <w:r w:rsidR="002A3A23">
        <w:rPr>
          <w:rFonts w:ascii="Times New Roman" w:hAnsi="Times New Roman" w:cs="Times New Roman"/>
          <w:b/>
          <w:bCs/>
          <w:sz w:val="48"/>
          <w:szCs w:val="48"/>
        </w:rPr>
        <w:t>a</w:t>
      </w:r>
      <w:r w:rsidRPr="000300CB">
        <w:rPr>
          <w:rFonts w:ascii="Times New Roman" w:hAnsi="Times New Roman" w:cs="Times New Roman"/>
          <w:b/>
          <w:bCs/>
          <w:sz w:val="48"/>
          <w:szCs w:val="48"/>
        </w:rPr>
        <w:t>dvantage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14:paraId="247CEC91" w14:textId="77777777"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14:paraId="166CC1AC" w14:textId="58324EBC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14:paraId="1D037371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654EAA97" w14:textId="1DC7CF59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14:paraId="156A401C" w14:textId="77777777"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14:paraId="15F34B29" w14:textId="77777777"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14:paraId="026F9AAE" w14:textId="5207E8CD" w:rsid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7AF43D" w14:textId="77777777"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396529" w14:textId="02CF0F81" w:rsidR="000300CB" w:rsidRPr="000300CB" w:rsidRDefault="000300CB" w:rsidP="0003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 xml:space="preserve"> </w:t>
      </w:r>
      <w:r w:rsidRPr="00AB5E3F">
        <w:rPr>
          <w:rFonts w:ascii="Times New Roman" w:hAnsi="Times New Roman" w:cs="Times New Roman"/>
          <w:b/>
          <w:bCs/>
          <w:color w:val="000000"/>
          <w:sz w:val="44"/>
          <w:szCs w:val="44"/>
        </w:rPr>
        <w:t>Application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:-</w:t>
      </w:r>
    </w:p>
    <w:p w14:paraId="5C927D5C" w14:textId="13E99E66" w:rsidR="000300CB" w:rsidRDefault="000300CB" w:rsidP="000300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018C210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5468E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14:paraId="55AC72C9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76E2DB5" w14:textId="6CDA72FE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Another purpose is for researchers to use your methodology to guide his or her own experiments.</w:t>
      </w:r>
    </w:p>
    <w:p w14:paraId="137A60C7" w14:textId="58DF785A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1018E82B" w14:textId="268F7A70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6958D2BB" w14:textId="70868A42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proofErr w:type="gramStart"/>
      <w:r w:rsidRPr="000641CE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14:paraId="747303DA" w14:textId="7B67C863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7E9703A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14:paraId="27A7D292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577F8A74" w14:textId="6C45EC4D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14:paraId="51873354" w14:textId="4AC90E95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E4147A4" w14:textId="49662C6E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6FC3473C" w14:textId="3190A961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5BECD53" w14:textId="53D7AFE2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14835CED" w14:textId="0E90B230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14:paraId="44B396BA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281C">
        <w:rPr>
          <w:rFonts w:ascii="Times New Roman" w:hAnsi="Times New Roman" w:cs="Times New Roman"/>
          <w:b/>
          <w:bCs/>
          <w:sz w:val="40"/>
          <w:szCs w:val="40"/>
        </w:rPr>
        <w:lastRenderedPageBreak/>
        <w:t>8.Appendix</w:t>
      </w:r>
    </w:p>
    <w:p w14:paraId="38AA4340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E2B461" w14:textId="77777777"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4366F231" w14:textId="77777777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14:paraId="58155D02" w14:textId="651843AF" w:rsidR="005468E7" w:rsidRDefault="002A3A23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hyperlink r:id="rId13" w:history="1">
        <w:r w:rsidR="005468E7" w:rsidRPr="004E5092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https://github.com/smartinternz02/Chat-Connect-App</w:t>
        </w:r>
      </w:hyperlink>
    </w:p>
    <w:p w14:paraId="73B8818C" w14:textId="6EE96C5C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0BEEF2D2" w14:textId="68E61D41"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5EFD44F1" w14:textId="34E635A4"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7EA49B15" w14:textId="77777777"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A6FECC" w14:textId="66C78A11"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</w:p>
    <w:p w14:paraId="1008991A" w14:textId="77777777"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14:paraId="4B2C6757" w14:textId="77777777"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&gt;&gt;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proofErr w:type="spellEnd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  <w:t xml:space="preserve">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046E751E" w14:textId="77777777"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A5223DC" w14:textId="2DD9CFAF"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14:paraId="18013EB3" w14:textId="77777777"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14:paraId="3DA8EBCD" w14:textId="6C650DE5"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AB366F5" w14:textId="6F8176FA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619519D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lastRenderedPageBreak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54BE5AF1" w14:textId="145C983B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3F48B8A5" w14:textId="0DF75D66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</w:p>
    <w:p w14:paraId="65C6BB7D" w14:textId="14139569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0A6255EC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androidx.compose.foundation.layout.*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 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email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password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val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loading</w:t>
      </w:r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  <w:t xml:space="preserve">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    </w:t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  <w:t xml:space="preserve">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4E579F4E" w14:textId="7986EA44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14:paraId="47D620FF" w14:textId="5B664C9F"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</w:p>
    <w:p w14:paraId="12447826" w14:textId="77777777"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 xml:space="preserve">(register: () -&gt; </w:t>
      </w:r>
      <w:r>
        <w:rPr>
          <w:color w:val="000000"/>
        </w:rPr>
        <w:t>Unit</w:t>
      </w:r>
      <w:r>
        <w:rPr>
          <w:color w:val="080808"/>
        </w:rPr>
        <w:t xml:space="preserve">, login: () -&gt; 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proofErr w:type="spellStart"/>
      <w:r>
        <w:rPr>
          <w:color w:val="009900"/>
        </w:rPr>
        <w:t>FlashChatTheme</w:t>
      </w:r>
      <w:proofErr w:type="spellEnd"/>
      <w:r>
        <w:rPr>
          <w:color w:val="009900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</w:t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  <w:t xml:space="preserve">        </w:t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  <w:t xml:space="preserve">                    </w:t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  <w:t xml:space="preserve">            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    </w:t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i/>
          <w:iCs/>
          <w:color w:val="00627A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lastRenderedPageBreak/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14:paraId="7E965D4E" w14:textId="77777777"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__font_Fallback_51f03f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7B"/>
    <w:rsid w:val="000300CB"/>
    <w:rsid w:val="002A3A23"/>
    <w:rsid w:val="00361DFF"/>
    <w:rsid w:val="00364987"/>
    <w:rsid w:val="005319C1"/>
    <w:rsid w:val="005468E7"/>
    <w:rsid w:val="009E12FE"/>
    <w:rsid w:val="00A52180"/>
    <w:rsid w:val="00A72C26"/>
    <w:rsid w:val="00AD1028"/>
    <w:rsid w:val="00B1287B"/>
    <w:rsid w:val="00B302AB"/>
    <w:rsid w:val="00CD2D76"/>
    <w:rsid w:val="00D1239B"/>
    <w:rsid w:val="00F217E0"/>
    <w:rsid w:val="00FB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192"/>
  <w15:chartTrackingRefBased/>
  <w15:docId w15:val="{63FA2AC8-A880-47E6-BD78-3FD32445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87B"/>
  </w:style>
  <w:style w:type="paragraph" w:styleId="Heading1">
    <w:name w:val="heading 1"/>
    <w:basedOn w:val="Normal"/>
    <w:next w:val="Normal"/>
    <w:link w:val="Heading1Char"/>
    <w:uiPriority w:val="9"/>
    <w:qFormat/>
    <w:rsid w:val="009E1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E12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1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martinternz02/Chat-Connect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use-case/in-app-chat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pubnub.com/learn/glossary/what-is-a-chat-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2023-04-12T08:13:00Z</dcterms:created>
  <dcterms:modified xsi:type="dcterms:W3CDTF">2023-04-12T16:27:00Z</dcterms:modified>
</cp:coreProperties>
</file>