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Literature Review on Cellulose Nanomaterials as Stress and Strain Sensors</w:t>
      </w:r>
    </w:p>
    <w:p>
      <w:r>
        <w:t>Prepared by [Your Name/Author]</w:t>
      </w:r>
    </w:p>
    <w:p>
      <w:r>
        <w:t>Date: [Insert Date]</w:t>
      </w:r>
    </w:p>
    <w:p>
      <w:pPr>
        <w:pStyle w:val="Heading2"/>
      </w:pPr>
      <w:r>
        <w:t>Table of Contents</w:t>
      </w:r>
    </w:p>
    <w:p>
      <w:r>
        <w:t>(Will be auto-generated in Word)</w:t>
      </w:r>
    </w:p>
    <w:p>
      <w:pPr>
        <w:pStyle w:val="Heading2"/>
      </w:pPr>
      <w:r>
        <w:t>1. Introduction</w:t>
      </w:r>
    </w:p>
    <w:p>
      <w:r>
        <w:t>Cellulose nanomaterials, derived from renewable resources, have emerged as pivotal elements in the development of stress and strain sensors. These materials exhibit exceptional mechanical, thermal, and electrical properties, making them suitable for advanced sensing applications. This literature review consolidates findings from recent studies, highlighting innovations, methodologies, and potential applications of cellulose-based sensors.</w:t>
      </w:r>
    </w:p>
    <w:p>
      <w:pPr>
        <w:pStyle w:val="Heading2"/>
      </w:pPr>
      <w:r>
        <w:t>2. Methodological Approaches</w:t>
      </w:r>
    </w:p>
    <w:p>
      <w:r>
        <w:t>Recent research has focused on various methodologies for synthesizing and fabricating cellulose-based sensors. Techniques such as unidirectional freeze-drying, chemical vapor deposition (CVD), and incorporation of carbon nanotubes (CNTs) have been employed. These approaches aim to enhance the mechanical strength, stretchability, and conductivity of cellulose composites. Testing methodologies include strain sensitivity analysis, electrical resistance measurement, and mechanical durability assessments.</w:t>
      </w:r>
    </w:p>
    <w:p>
      <w:pPr>
        <w:pStyle w:val="Heading2"/>
      </w:pPr>
      <w:r>
        <w:t>3. Key Findings and Advances</w:t>
      </w:r>
    </w:p>
    <w:p>
      <w:r>
        <w:t>The integration of nanomaterials such as CNTs, graphene, and hydrogels with cellulose matrices has significantly improved strain sensitivity and conductivity. Key findings include gauge factors as high as 2800, biocompatibility for wearable devices, and antifreezing properties for harsh environments. Innovations in anisotropic composites and hybridization techniques have further enhanced the performance of cellulose-based sensors.</w:t>
      </w:r>
    </w:p>
    <w:p>
      <w:pPr>
        <w:pStyle w:val="Heading2"/>
      </w:pPr>
      <w:r>
        <w:t>4. Research Gaps</w:t>
      </w:r>
    </w:p>
    <w:p>
      <w:r>
        <w:t>Despite significant advancements, challenges persist in achieving uniform dispersion of nanomaterials, scaling up fabrication processes, and ensuring long-term stability under varying environmental conditions. Addressing these gaps is crucial for advancing the practicality and commercial viability of cellulose-based sensors.</w:t>
      </w:r>
    </w:p>
    <w:p>
      <w:pPr>
        <w:pStyle w:val="Heading2"/>
      </w:pPr>
      <w:r>
        <w:t>5. Future Directions</w:t>
      </w:r>
    </w:p>
    <w:p>
      <w:r>
        <w:t>Future research should explore the development of eco-friendly, multifunctional sensors using novel hybrid composites. Advancing applications in robotics, healthcare monitoring, and wearable electronics will require integrating these materials with IoT and smart systems. Sustainability and cost-effective manufacturing must also be prioritized.</w:t>
      </w:r>
    </w:p>
    <w:p>
      <w:pPr>
        <w:pStyle w:val="Heading2"/>
      </w:pPr>
      <w:r>
        <w:t>6. Conclusion</w:t>
      </w:r>
    </w:p>
    <w:p>
      <w:r>
        <w:t>Cellulose-based nanomaterials hold immense potential for transforming stress and strain sensing technologies. By addressing existing challenges and leveraging their unique properties, these materials can drive innovation in a wide range of applications, from wearable electronics to environmental monitoring.</w:t>
      </w:r>
    </w:p>
    <w:p>
      <w:pPr>
        <w:pStyle w:val="Heading2"/>
      </w:pPr>
      <w:r>
        <w:t>7. References</w:t>
      </w:r>
    </w:p>
    <w:p>
      <w:r>
        <w:t>References will be formatted in APA style and include all 36 analyzed papers.</w:t>
      </w:r>
    </w:p>
    <w:p>
      <w:pPr>
        <w:jc w:val="left"/>
      </w:pPr>
      <w:r>
        <w:br/>
        <w:t xml:space="preserve">Cellulose nanomaterials, derived from natural and renewable resources, possess exceptional mechanical, thermal, </w:t>
        <w:br/>
        <w:t xml:space="preserve">and electrical properties. These characteristics make them ideal for integration into advanced stress and strain sensors, </w:t>
        <w:br/>
        <w:t xml:space="preserve">offering an eco-friendly alternative to conventional synthetic materials. This review consolidates findings from recent </w:t>
        <w:br/>
        <w:t xml:space="preserve">research, discussing methodological advancements, applications, and challenges associated with cellulose-based </w:t>
        <w:br/>
        <w:t>sensors. Emphasis is placed on their role in wearable electronics, robotics, and healthcare technologies.</w:t>
        <w:br/>
      </w:r>
    </w:p>
    <w:p>
      <w:pPr>
        <w:jc w:val="left"/>
      </w:pPr>
      <w:r>
        <w:br/>
        <w:t xml:space="preserve">Recent studies have employed innovative techniques for developing cellulose-based sensors. Unidirectional freeze-drying, </w:t>
        <w:br/>
        <w:t xml:space="preserve">chemical vapor deposition (CVD), and polymer nanocomposite synthesis have enhanced sensor performance. For instance, </w:t>
        <w:br/>
        <w:t xml:space="preserve">freeze-drying produces anisotropic aerogels with high directional sensitivity, while CVD enables graphene hybridization </w:t>
        <w:br/>
        <w:t xml:space="preserve">for isotropic electromechanical responses. Testing methods focus on strain sensitivity, electrical resistance, and mechanical </w:t>
        <w:br/>
        <w:t>durability, with results showcasing significant improvements in functional properties.</w:t>
        <w:br/>
      </w:r>
    </w:p>
    <w:p>
      <w:pPr>
        <w:jc w:val="left"/>
      </w:pPr>
      <w:r>
        <w:br/>
        <w:t xml:space="preserve">The integration of cellulose with carbon nanotubes (CNTs), graphene, and hydrogels has achieved remarkable advances. </w:t>
        <w:br/>
        <w:t xml:space="preserve">Hydrogels infused with CNTs demonstrate stretchability beyond 700% while maintaining conductivity, making them suitable </w:t>
        <w:br/>
        <w:t xml:space="preserve">for wearable applications. Innovations in hybrid materials, such as graphene-CNT crossbars, have improved load transfer </w:t>
        <w:br/>
        <w:t xml:space="preserve">and electromechanical performance. Biocompatible composites now support applications in human motion detection and </w:t>
        <w:br/>
        <w:t>prosthetics, addressing diverse technological needs.</w:t>
        <w:br/>
      </w:r>
    </w:p>
    <w:p>
      <w:pPr>
        <w:jc w:val="left"/>
      </w:pPr>
      <w:r>
        <w:br/>
        <w:t xml:space="preserve">Despite these advancements, several challenges remain. Uniform nanomaterial dispersion in cellulose matrices is a major </w:t>
        <w:br/>
        <w:t xml:space="preserve">hurdle, often leading to inconsistent electrical and mechanical performance. Long-term stability, particularly under varying </w:t>
        <w:br/>
        <w:t xml:space="preserve">environmental conditions, requires further study. Additionally, scalability of fabrication methods to industrial levels remains </w:t>
        <w:br/>
        <w:t xml:space="preserve">unresolved. Future work should also explore the interaction mechanisms between cellulose and integrated nanomaterials </w:t>
        <w:br/>
        <w:t>to optimize sensor performance.</w:t>
        <w:br/>
      </w:r>
    </w:p>
    <w:p>
      <w:pPr>
        <w:jc w:val="left"/>
      </w:pPr>
      <w:r>
        <w:br/>
        <w:t xml:space="preserve">To overcome existing challenges, future research must focus on developing multifunctional sensors capable of detecting </w:t>
        <w:br/>
        <w:t xml:space="preserve">strain, temperature, and pressure. Sustainability and scalability of production methods are critical for commercial viability. </w:t>
        <w:br/>
        <w:t xml:space="preserve">Applications in wearable electronics, robotics, and healthcare monitoring demand sensors that integrate seamlessly with </w:t>
        <w:br/>
        <w:t xml:space="preserve">IoT systems. Furthermore, advancing eco-friendly production techniques will align cellulose nanomaterial research with </w:t>
        <w:br/>
        <w:t>global environmental goals.</w:t>
        <w:br/>
      </w:r>
    </w:p>
    <w:p>
      <w:pPr>
        <w:pStyle w:val="Heading1"/>
      </w:pPr>
      <w:r>
        <w:t>References</w:t>
      </w:r>
    </w:p>
    <w:p>
      <w:r>
        <w:br/>
        <w:t>1. [Author(s)]. (Year). Title of the paper. Journal Name, Volume(Issue), Page Numbers. DOI.</w:t>
        <w:br/>
        <w:t>2. [Author(s)]. (Year). Title of the paper. Journal Name, Volume(Issue), Page Numbers. DOI.</w:t>
        <w:br/>
        <w:t>(Note: Replace placeholders with detailed references from the analysis document.)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