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06 / 28 — সেশন EX-05 · Missing marks → Absent/Fail</w:t>
      </w:r>
    </w:p>
    <w:p>
      <w:r>
        <w:rPr>
          <w:rFonts w:ascii="Nirmala UI" w:hAnsi="Nirmala UI" w:cs="Nirmala UI"/>
          <w:color w:val="6E747E"/>
          <w:sz w:val="18"/>
        </w:rPr>
        <w:t>বিভাগ: Exam · ধরন: নিয়ম সংশোধন (policy) · নির্ভরতা: প্রম্পট ০৫ (EX-04)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০৬ / ২৮ (prompt 06/28) — সেশন EX-05 · নিয়ম সংশোধন (policy) · বিভাগ: Exam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০৫ / ২৮ (EX-04 — নতুন subject / Higher Math workflow)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০৭ / ২৮ (EX-06 — GPA 4.90–5.00 → 5.00)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০৬ / ২৮ (prompt 06/28) — সেশন EX-05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০৭ / ২৮ (EX-06 — GPA 4.90–5.00 → 5.00)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একক source: </w:t>
      </w:r>
      <w:r>
        <w:rPr>
          <w:rFonts w:ascii="Consolas" w:hAnsi="Consolas" w:cs="Consolas"/>
          <w:b w:val="0"/>
          <w:sz w:val="19"/>
        </w:rPr>
        <w:t>students/result_utils.py::compute_subject_result</w:t>
      </w:r>
      <w:r>
        <w:rPr>
          <w:rFonts w:ascii="Nirmala UI" w:hAnsi="Nirmala UI" w:cs="Nirmala UI"/>
          <w:b w:val="0"/>
          <w:sz w:val="21"/>
        </w:rPr>
        <w:t xml:space="preserve"> + </w:t>
      </w:r>
      <w:r>
        <w:rPr>
          <w:rFonts w:ascii="Consolas" w:hAnsi="Consolas" w:cs="Consolas"/>
          <w:b w:val="0"/>
          <w:sz w:val="19"/>
        </w:rPr>
        <w:t>EXAM_ABSENT_SUBJECT_FAILS</w:t>
      </w:r>
      <w:r>
        <w:rPr>
          <w:rFonts w:ascii="Nirmala UI" w:hAnsi="Nirmala UI" w:cs="Nirmala UI"/>
          <w:b w:val="0"/>
          <w:sz w:val="21"/>
        </w:rPr>
        <w:t xml:space="preserve"> (env, default True) — assigned subject-এ কোনো mark না থাকলে F + 0 counted, cell-এ dash; সব subject blank হলে </w:t>
      </w:r>
      <w:r>
        <w:rPr>
          <w:rFonts w:ascii="Consolas" w:hAnsi="Consolas" w:cs="Consolas"/>
          <w:b w:val="0"/>
          <w:sz w:val="19"/>
        </w:rPr>
        <w:t>overall_gpa=None</w:t>
      </w:r>
      <w:r>
        <w:rPr>
          <w:rFonts w:ascii="Nirmala UI" w:hAnsi="Nirmala UI" w:cs="Nirmala UI"/>
          <w:b w:val="0"/>
          <w:sz w:val="21"/>
        </w:rPr>
        <w:t xml:space="preserve">, grade </w:t>
      </w:r>
      <w:r>
        <w:rPr>
          <w:rFonts w:ascii="Consolas" w:hAnsi="Consolas" w:cs="Consolas"/>
          <w:b w:val="0"/>
          <w:sz w:val="19"/>
        </w:rPr>
        <w:t>ABSENT</w:t>
      </w:r>
      <w:r>
        <w:rPr>
          <w:rFonts w:ascii="Nirmala UI" w:hAnsi="Nirmala UI" w:cs="Nirmala UI"/>
          <w:b w:val="0"/>
          <w:sz w:val="21"/>
        </w:rPr>
        <w:t xml:space="preserve">, status </w:t>
      </w:r>
      <w:r>
        <w:rPr>
          <w:rFonts w:ascii="Consolas" w:hAnsi="Consolas" w:cs="Consolas"/>
          <w:b w:val="0"/>
          <w:sz w:val="19"/>
        </w:rPr>
        <w:t>No Marks</w:t>
      </w:r>
      <w:r>
        <w:rPr>
          <w:rFonts w:ascii="Nirmala UI" w:hAnsi="Nirmala UI" w:cs="Nirmala UI"/>
          <w:b w:val="0"/>
          <w:sz w:val="21"/>
        </w:rPr>
        <w:t xml:space="preserve"> (Fail নয়, rank নয়)।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Entered </w:t>
      </w:r>
      <w:r>
        <w:rPr>
          <w:rFonts w:ascii="Consolas" w:hAnsi="Consolas" w:cs="Consolas"/>
          <w:b w:val="0"/>
          <w:sz w:val="19"/>
        </w:rPr>
        <w:t>0</w:t>
      </w:r>
      <w:r>
        <w:rPr>
          <w:rFonts w:ascii="Nirmala UI" w:hAnsi="Nirmala UI" w:cs="Nirmala UI"/>
          <w:b w:val="0"/>
          <w:sz w:val="21"/>
        </w:rPr>
        <w:t xml:space="preserve"> আর blank আলাদা জিনিস (</w:t>
      </w:r>
      <w:r>
        <w:rPr>
          <w:rFonts w:ascii="Consolas" w:hAnsi="Consolas" w:cs="Consolas"/>
          <w:b w:val="0"/>
          <w:sz w:val="19"/>
        </w:rPr>
        <w:t>ExamMark.marks_obtained</w:t>
      </w:r>
      <w:r>
        <w:rPr>
          <w:rFonts w:ascii="Nirmala UI" w:hAnsi="Nirmala UI" w:cs="Nirmala UI"/>
          <w:b w:val="0"/>
          <w:sz w:val="21"/>
        </w:rPr>
        <w:t xml:space="preserve"> None vs 0); optional/religion </w:t>
      </w:r>
      <w:r>
        <w:rPr>
          <w:rFonts w:ascii="Consolas" w:hAnsi="Consolas" w:cs="Consolas"/>
          <w:b w:val="0"/>
          <w:sz w:val="19"/>
        </w:rPr>
        <w:t>not_applicable</w:t>
      </w:r>
      <w:r>
        <w:rPr>
          <w:rFonts w:ascii="Nirmala UI" w:hAnsi="Nirmala UI" w:cs="Nirmala UI"/>
          <w:b w:val="0"/>
          <w:sz w:val="21"/>
        </w:rPr>
        <w:t xml:space="preserve"> কখনো count হয় না; TC/DISCONTINUED register থেকে বাদ।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ডকুমেন্টেড decision: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→ D-MIS = "blank → F, AB দেখানো, TC/DISCONTINUED বাদ"।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টেস্ট: </w:t>
      </w:r>
      <w:r>
        <w:rPr>
          <w:rFonts w:ascii="Consolas" w:hAnsi="Consolas" w:cs="Consolas"/>
          <w:b w:val="0"/>
          <w:sz w:val="19"/>
        </w:rPr>
        <w:t>AbsentSubjectRulesTests</w:t>
      </w:r>
      <w:r>
        <w:rPr>
          <w:rFonts w:ascii="Nirmala UI" w:hAnsi="Nirmala UI" w:cs="Nirmala UI"/>
          <w:b w:val="0"/>
          <w:sz w:val="21"/>
        </w:rPr>
        <w:t xml:space="preserve"> (৫টি), </w:t>
      </w:r>
      <w:r>
        <w:rPr>
          <w:rFonts w:ascii="Consolas" w:hAnsi="Consolas" w:cs="Consolas"/>
          <w:b w:val="0"/>
          <w:sz w:val="19"/>
        </w:rPr>
        <w:t>MarksPartsAndPassRulesTests</w:t>
      </w:r>
      <w:r>
        <w:rPr>
          <w:rFonts w:ascii="Nirmala UI" w:hAnsi="Nirmala UI" w:cs="Nirmala UI"/>
          <w:b w:val="0"/>
          <w:sz w:val="21"/>
        </w:rPr>
        <w:t xml:space="preserve"> (</w:t>
      </w:r>
      <w:r>
        <w:rPr>
          <w:rFonts w:ascii="Consolas" w:hAnsi="Consolas" w:cs="Consolas"/>
          <w:b w:val="0"/>
          <w:sz w:val="19"/>
        </w:rPr>
        <w:t>test_a_student_entered_nowhere_has_no_row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test_configured_but_blank_part_is_a_failed_part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সন্দেহের জায়গা (এই সেশনে যাচাই): প্রতিটি result view/print/export কি হুবহু একই source ব্যবহার করে, নাকি কোথাও আলাদা হিসাব (duplicate logic) আছে; AB/dash token সব জায়গায় একই কি না।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নিয়মটি স্পষ্ট ও সর্বত্র অভিন্ন: assigned subject-এ mark না থাকলে = </w:t>
      </w:r>
      <w:r>
        <w:rPr>
          <w:rFonts w:ascii="Nirmala UI" w:hAnsi="Nirmala UI" w:cs="Nirmala UI"/>
          <w:b/>
          <w:sz w:val="21"/>
        </w:rPr>
        <w:t>Absent + Fail (0)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EXAM_ABSENT_SUBJECT_FAILS=True</w:t>
      </w:r>
      <w:r>
        <w:rPr>
          <w:rFonts w:ascii="Nirmala UI" w:hAnsi="Nirmala UI" w:cs="Nirmala UI"/>
          <w:b w:val="0"/>
          <w:sz w:val="21"/>
        </w:rPr>
        <w:t xml:space="preserve"> default; সব blank = No Marks (rank-এ নেই); entered 0 = Fail (counted, dash নয়)।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সব result surface (result sheet, summary, detail, card, full rank list, top 10, analysis pages, print/PDF, Excel export) একই </w:t>
      </w:r>
      <w:r>
        <w:rPr>
          <w:rFonts w:ascii="Consolas" w:hAnsi="Consolas" w:cs="Consolas"/>
          <w:b w:val="0"/>
          <w:sz w:val="19"/>
        </w:rPr>
        <w:t>result_utils</w:t>
      </w:r>
      <w:r>
        <w:rPr>
          <w:rFonts w:ascii="Nirmala UI" w:hAnsi="Nirmala UI" w:cs="Nirmala UI"/>
          <w:b w:val="0"/>
          <w:sz w:val="21"/>
        </w:rPr>
        <w:t xml:space="preserve"> নিয়ম মানে — কোনো ভিউ নিজে হিসাব করবে না; duplicate logic থাকলে সরিয়ে এক source-এ আনা।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Display token consistency: dash / </w:t>
      </w:r>
      <w:r>
        <w:rPr>
          <w:rFonts w:ascii="Consolas" w:hAnsi="Consolas" w:cs="Consolas"/>
          <w:b w:val="0"/>
          <w:sz w:val="19"/>
        </w:rPr>
        <w:t>AB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F</w:t>
      </w:r>
      <w:r>
        <w:rPr>
          <w:rFonts w:ascii="Nirmala UI" w:hAnsi="Nirmala UI" w:cs="Nirmala UI"/>
          <w:b w:val="0"/>
          <w:sz w:val="21"/>
        </w:rPr>
        <w:t xml:space="preserve"> কোথায় আসবে তা এক টেবিলে নথিভুক্ত ও টেস্টে পিন করা (একই তথ্যের দুই রকম প্রদর্শন নয়)।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EXAM_ABSENT_SUBJECT_FAILS=False</w:t>
      </w:r>
      <w:r>
        <w:rPr>
          <w:rFonts w:ascii="Nirmala UI" w:hAnsi="Nirmala UI" w:cs="Nirmala UI"/>
          <w:b w:val="0"/>
          <w:sz w:val="21"/>
        </w:rPr>
        <w:t xml:space="preserve"> path-ও টেস্টে থাকবে (excluded + dash), যাতে env বদলালে আচরণ প্রমাণিত থাকে।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কোনো মান/নীতি নিজে থেকে বদলানো নয় — শুধু অসঙ্গতি ঠিক করা; নীতি বদলাতে হলে owner-সিদ্ধান্ত।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প্রতিটি result view/template inventory করে দেখো কে </w:t>
      </w:r>
      <w:r>
        <w:rPr>
          <w:rFonts w:ascii="Consolas" w:hAnsi="Consolas" w:cs="Consolas"/>
          <w:b w:val="0"/>
          <w:sz w:val="19"/>
        </w:rPr>
        <w:t>build_exam_results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compute_subject_result</w:t>
      </w:r>
      <w:r>
        <w:rPr>
          <w:rFonts w:ascii="Nirmala UI" w:hAnsi="Nirmala UI" w:cs="Nirmala UI"/>
          <w:b w:val="0"/>
          <w:sz w:val="21"/>
        </w:rPr>
        <w:t xml:space="preserve"> ব্যবহার করে আর কে নিজে mark aggregate করে (grep: </w:t>
      </w:r>
      <w:r>
        <w:rPr>
          <w:rFonts w:ascii="Consolas" w:hAnsi="Consolas" w:cs="Consolas"/>
          <w:b w:val="0"/>
          <w:sz w:val="19"/>
        </w:rPr>
        <w:t>marks_obtained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sum(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avg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gpa</w:t>
      </w:r>
      <w:r>
        <w:rPr>
          <w:rFonts w:ascii="Nirmala UI" w:hAnsi="Nirmala UI" w:cs="Nirmala UI"/>
          <w:b w:val="0"/>
          <w:sz w:val="21"/>
        </w:rPr>
        <w:t xml:space="preserve"> in views/templates)।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একটি ম্যাট্রিক্স টেবিল বানাও: surface × (blank treatment, zero treatment, all-blank, optional, TC) — যেখানে অসঙ্গতি, সেখানে smallest fix।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নিয়ম ও প্রদর্শন টেবিল docs-এ লিখো (</w:t>
      </w:r>
      <w:r>
        <w:rPr>
          <w:rFonts w:ascii="Consolas" w:hAnsi="Consolas" w:cs="Consolas"/>
          <w:b w:val="0"/>
          <w:sz w:val="19"/>
        </w:rPr>
        <w:t>RESULT_PUBLISHING_GUIDE.md</w:t>
      </w:r>
      <w:r>
        <w:rPr>
          <w:rFonts w:ascii="Nirmala UI" w:hAnsi="Nirmala UI" w:cs="Nirmala UI"/>
          <w:b w:val="0"/>
          <w:sz w:val="21"/>
        </w:rPr>
        <w:t xml:space="preserve"> + সংশ্লিষ্ট doc-এ)।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টেস্ট: partially-entered exam (কিছু subject blank) → F + counted; single blank part; blank vs 0; optional/religion not_applicable; TC/DISCONTINUED বাদ; একই exam-এ সব view-তে একই GPA/status; </w:t>
      </w:r>
      <w:r>
        <w:rPr>
          <w:rFonts w:ascii="Consolas" w:hAnsi="Consolas" w:cs="Consolas"/>
          <w:b w:val="0"/>
          <w:sz w:val="19"/>
        </w:rPr>
        <w:t>EXAM_ABSENT_SUBJECT_FAILS=False</w:t>
      </w:r>
      <w:r>
        <w:rPr>
          <w:rFonts w:ascii="Nirmala UI" w:hAnsi="Nirmala UI" w:cs="Nirmala UI"/>
          <w:b w:val="0"/>
          <w:sz w:val="21"/>
        </w:rPr>
        <w:t xml:space="preserve"> regression।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চালাও §৫; স্ট্যাটাস ব্লকে যাচাই করা surface-এর সংখ্যা লেখো।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students.test_result_analysis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students.test_new_subject_result_workflow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students.tests -k absent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EX-05: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০৬-এর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docs/prompts/reports/EX-05.md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Cell-এ blank mark দেখানো হবে </w:t>
      </w:r>
      <w:r>
        <w:rPr>
          <w:rFonts w:ascii="Consolas" w:hAnsi="Consolas" w:cs="Consolas"/>
          <w:b w:val="0"/>
          <w:sz w:val="19"/>
        </w:rPr>
        <w:t>AB</w:t>
      </w:r>
      <w:r>
        <w:rPr>
          <w:rFonts w:ascii="Nirmala UI" w:hAnsi="Nirmala UI" w:cs="Nirmala UI"/>
          <w:b w:val="0"/>
          <w:sz w:val="21"/>
        </w:rPr>
        <w:t xml:space="preserve"> নাকি dash (বর্তমান), আর status column-এ কী — owner নীতি নিশ্চিত করে ডকে চূড়ান্ত করা।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Partially-entered exam-এ blank subjects GPA-তে 0 হিসেবে ধরা হবে কি না — বর্তমান নিয়ম (হ্যাঁ, F) owner-নিশ্চিত করবে।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EXAM_ABSENT_SUBJECT_FAILS</w:t>
      </w:r>
      <w:r>
        <w:rPr>
          <w:rFonts w:ascii="Nirmala UI" w:hAnsi="Nirmala UI" w:cs="Nirmala UI"/>
          <w:b w:val="0"/>
          <w:sz w:val="21"/>
        </w:rPr>
        <w:t xml:space="preserve"> live production মান P0-7 চেকলিস্টে যাচাই করতে হবে (এই sandbox থেকে সম্ভব নয়)।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docs/prompts/reports/EX-05.md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rmala UI" w:hAnsi="Nirmala UI" w:cs="Nirmala UI"/>
        <w:color w:val="6E747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irmala UI" w:hAnsi="Nirmala UI" w:cs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