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19 / 28 — সেশন DB-03 · Permissions ও data isolation</w:t>
      </w:r>
    </w:p>
    <w:p>
      <w:r>
        <w:rPr>
          <w:rFonts w:ascii="Nirmala UI" w:hAnsi="Nirmala UI" w:cs="Nirmala UI"/>
          <w:color w:val="6E747E"/>
          <w:sz w:val="18"/>
        </w:rPr>
        <w:t>বিভাগ: মূল ব্যবস্থা · ধরন: নিরাপত্তা · নির্ভরতা: প্রম্পট ১৮ (DB-02)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১৯ / ২৮ (prompt 19/28) — সেশন DB-03 · নিরাপত্তা · বিভাগ: মূল ব্যবস্থা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১৮ / ২৮ (DB-02 — Developer branding)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২০ / ২৮ (DB-04 — Settings ও CI)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১৯ / ২৮ (prompt 19/28) — সেশন DB-03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২০ / ২৮ (DB-04 — Settings ও CI)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Single source: </w:t>
      </w:r>
      <w:r>
        <w:rPr>
          <w:rFonts w:ascii="Consolas" w:hAnsi="Consolas" w:cs="Consolas"/>
          <w:b w:val="0"/>
          <w:sz w:val="19"/>
        </w:rPr>
        <w:t>students/permissions.py::_group_permission_map()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post_migrate → ensure_default_groups()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setup_groups</w:t>
      </w:r>
      <w:r>
        <w:rPr>
          <w:rFonts w:ascii="Nirmala UI" w:hAnsi="Nirmala UI" w:cs="Nirmala UI"/>
          <w:b w:val="0"/>
          <w:sz w:val="21"/>
        </w:rPr>
        <w:t xml:space="preserve"> delegate করে (P0-11)।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InstitutionAccess(user, institution, department, is_active)</w:t>
      </w:r>
      <w:r>
        <w:rPr>
          <w:rFonts w:ascii="Nirmala UI" w:hAnsi="Nirmala UI" w:cs="Nirmala UI"/>
          <w:b w:val="0"/>
          <w:sz w:val="21"/>
        </w:rPr>
        <w:t xml:space="preserve">; department ∈ Office/Exam/Accounts/HR/Audit (Admission → Office alias); </w:t>
      </w:r>
      <w:r>
        <w:rPr>
          <w:rFonts w:ascii="Consolas" w:hAnsi="Consolas" w:cs="Consolas"/>
          <w:b w:val="0"/>
          <w:sz w:val="19"/>
        </w:rPr>
        <w:t>sync_user_department_permissions</w:t>
      </w:r>
      <w:r>
        <w:rPr>
          <w:rFonts w:ascii="Nirmala UI" w:hAnsi="Nirmala UI" w:cs="Nirmala UI"/>
          <w:b w:val="0"/>
          <w:sz w:val="21"/>
        </w:rPr>
        <w:t xml:space="preserve"> login-এ চলে।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Scoping helpers: </w:t>
      </w:r>
      <w:r>
        <w:rPr>
          <w:rFonts w:ascii="Consolas" w:hAnsi="Consolas" w:cs="Consolas"/>
          <w:b w:val="0"/>
          <w:sz w:val="19"/>
        </w:rPr>
        <w:t>_institutionally_scoped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_scoped_institution_ids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_get_scoped_object_or_404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_resolve_requested_institution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_scope_by_allowed_institutions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_scope_institution_qs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_visible_institutions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_selected_institution_for_request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_scope_write_queryset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students/test_institution_isolation.py</w:t>
      </w:r>
      <w:r>
        <w:rPr>
          <w:rFonts w:ascii="Nirmala UI" w:hAnsi="Nirmala UI" w:cs="Nirmala UI"/>
          <w:b w:val="0"/>
          <w:sz w:val="21"/>
        </w:rPr>
        <w:t xml:space="preserve"> (16 read), </w:t>
      </w:r>
      <w:r>
        <w:rPr>
          <w:rFonts w:ascii="Consolas" w:hAnsi="Consolas" w:cs="Consolas"/>
          <w:b w:val="0"/>
          <w:sz w:val="19"/>
        </w:rPr>
        <w:t>test_institution_write_isolation.py</w:t>
      </w:r>
      <w:r>
        <w:rPr>
          <w:rFonts w:ascii="Nirmala UI" w:hAnsi="Nirmala UI" w:cs="Nirmala UI"/>
          <w:b w:val="0"/>
          <w:sz w:val="21"/>
        </w:rPr>
        <w:t xml:space="preserve"> (52 write), </w:t>
      </w:r>
      <w:r>
        <w:rPr>
          <w:rFonts w:ascii="Consolas" w:hAnsi="Consolas" w:cs="Consolas"/>
          <w:b w:val="0"/>
          <w:sz w:val="19"/>
        </w:rPr>
        <w:t>test_audit_log_scoping.py</w:t>
      </w:r>
      <w:r>
        <w:rPr>
          <w:rFonts w:ascii="Nirmala UI" w:hAnsi="Nirmala UI" w:cs="Nirmala UI"/>
          <w:b w:val="0"/>
          <w:sz w:val="21"/>
        </w:rPr>
        <w:t xml:space="preserve"> (11) — মোট ~৬৮ দাবি।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খোলা (আগের সেশনের নোট): </w:t>
      </w:r>
      <w:r>
        <w:rPr>
          <w:rFonts w:ascii="Nirmala UI" w:hAnsi="Nirmala UI" w:cs="Nirmala UI"/>
          <w:b/>
          <w:sz w:val="21"/>
        </w:rPr>
        <w:t>SEC-FU-1</w:t>
      </w:r>
      <w:r>
        <w:rPr>
          <w:rFonts w:ascii="Nirmala UI" w:hAnsi="Nirmala UI" w:cs="Nirmala UI"/>
          <w:b w:val="0"/>
          <w:sz w:val="21"/>
        </w:rPr>
        <w:t xml:space="preserve"> — rate-limit counters LocMemCache-এ (per-process, restart-এ হারায়) → shared cache-এ নেওয়া দরকার; </w:t>
      </w:r>
      <w:r>
        <w:rPr>
          <w:rFonts w:ascii="Nirmala UI" w:hAnsi="Nirmala UI" w:cs="Nirmala UI"/>
          <w:b/>
          <w:sz w:val="21"/>
        </w:rPr>
        <w:t>SEC-FU-2</w:t>
      </w:r>
      <w:r>
        <w:rPr>
          <w:rFonts w:ascii="Nirmala UI" w:hAnsi="Nirmala UI" w:cs="Nirmala UI"/>
          <w:b w:val="0"/>
          <w:sz w:val="21"/>
        </w:rPr>
        <w:t xml:space="preserve"> — </w:t>
      </w:r>
      <w:r>
        <w:rPr>
          <w:rFonts w:ascii="Consolas" w:hAnsi="Consolas" w:cs="Consolas"/>
          <w:b w:val="0"/>
          <w:sz w:val="19"/>
        </w:rPr>
        <w:t>sync_user_department_permissions</w:t>
      </w:r>
      <w:r>
        <w:rPr>
          <w:rFonts w:ascii="Nirmala UI" w:hAnsi="Nirmala UI" w:cs="Nirmala UI"/>
          <w:b w:val="0"/>
          <w:sz w:val="21"/>
        </w:rPr>
        <w:t xml:space="preserve"> শুধু Office/Exam/Accounts ম্যাপ করে, তাই HR/Subjects/Audit group InstitutionAccess user-এর কাছে login-এ মুছে যায় (intentional কি না — policy)।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_client_ip</w:t>
      </w:r>
      <w:r>
        <w:rPr>
          <w:rFonts w:ascii="Nirmala UI" w:hAnsi="Nirmala UI" w:cs="Nirmala UI"/>
          <w:b w:val="0"/>
          <w:sz w:val="21"/>
        </w:rPr>
        <w:t xml:space="preserve"> right-most XFF entry-তে key করে (SEC-IP fix) — live behaviour owner যাচাই করবেন (P0-7)।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একটি </w:t>
      </w:r>
      <w:r>
        <w:rPr>
          <w:rFonts w:ascii="Nirmala UI" w:hAnsi="Nirmala UI" w:cs="Nirmala UI"/>
          <w:b/>
          <w:sz w:val="21"/>
        </w:rPr>
        <w:t>guard matrix</w:t>
      </w:r>
      <w:r>
        <w:rPr>
          <w:rFonts w:ascii="Nirmala UI" w:hAnsi="Nirmala UI" w:cs="Nirmala UI"/>
          <w:b w:val="0"/>
          <w:sz w:val="21"/>
        </w:rPr>
        <w:t xml:space="preserve"> তৈরি করা: প্রতিটি view (read/write/bulk/export/print/API) × (login, permission, department, institution scope) — কোথাও ফাঁক থাকলে smallest fix + negative টেস্ট।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গার্ড থাকা টেস্ট দিয়ে শক্তভাবে পিন করা: anonymous → 302 login, permission ছাড়া → 403, wrong department → 302 dashboard, cross-institution → 404/খালি, direct URL দিয়ে menu-bypass কাজ করবে না।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SEC-FU-1</w:t>
      </w:r>
      <w:r>
        <w:rPr>
          <w:rFonts w:ascii="Nirmala UI" w:hAnsi="Nirmala UI" w:cs="Nirmala UI"/>
          <w:b w:val="0"/>
          <w:sz w:val="21"/>
        </w:rPr>
        <w:t xml:space="preserve"> বন্ধ করা: rate-limit counters প্লাগেবল shared cache (env flag, default LocMem = dev, production-এ Redis/DB cache অপশন); lockout থ্রেশহোল্ড অপরিবর্তিত; টেস্টে cache reset/সব worker-এর মতো behaviour।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SEC-FU-2</w:t>
      </w:r>
      <w:r>
        <w:rPr>
          <w:rFonts w:ascii="Nirmala UI" w:hAnsi="Nirmala UI" w:cs="Nirmala UI"/>
          <w:b w:val="0"/>
          <w:sz w:val="21"/>
        </w:rPr>
        <w:t xml:space="preserve"> সিদ্ধান্ত: HR/Subjects/Audit group mapping যোগ করা, নাকি intentional সীমা হিসেবে ডকে লিখে রাখা (login-এ strip হলে স্পষ্ট error?)।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subject_requirements_json</w:t>
      </w:r>
      <w:r>
        <w:rPr>
          <w:rFonts w:ascii="Nirmala UI" w:hAnsi="Nirmala UI" w:cs="Nirmala UI"/>
          <w:b w:val="0"/>
          <w:sz w:val="21"/>
        </w:rPr>
        <w:t xml:space="preserve"> API, export, print — সব surface-এ scope যাচাই (এগুলো প্রায়ই ভুলে যায়)।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urlpatterns</w:t>
      </w:r>
      <w:r>
        <w:rPr>
          <w:rFonts w:ascii="Nirmala UI" w:hAnsi="Nirmala UI" w:cs="Nirmala UI"/>
          <w:b w:val="0"/>
          <w:sz w:val="21"/>
        </w:rPr>
        <w:t xml:space="preserve"> থেকে প্রতিটি named route-এর view তুলে একটি matrix বানাও; প্রতিটি entry-র জন্য কোন guard/scoping ব্যবহার হচ্ছে তা কোড থেকে যাচাই করো (সন্দেহ হলে টেস্ট লিখে প্রমাণ)।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ফাঁকা গার্ড: fix + negative টেস্ট (জনপ্রতিনিধি নয় — actual HTTP request করে 302/403/404 assert করো)।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SEC-FU-1: </w:t>
      </w:r>
      <w:r>
        <w:rPr>
          <w:rFonts w:ascii="Consolas" w:hAnsi="Consolas" w:cs="Consolas"/>
          <w:b w:val="0"/>
          <w:sz w:val="19"/>
        </w:rPr>
        <w:t>RATE_LIMIT_CACHE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CACHE_URL</w:t>
      </w:r>
      <w:r>
        <w:rPr>
          <w:rFonts w:ascii="Nirmala UI" w:hAnsi="Nirmala UI" w:cs="Nirmala UI"/>
          <w:b w:val="0"/>
          <w:sz w:val="21"/>
        </w:rPr>
        <w:t xml:space="preserve"> env flag ডিজাইন; শুধু তখনই যোগ করো যখন default আচরণ অপরিবর্তিত থাকে; টেস্ট: counter persist (cache backend), reset behavior, limit exceeded।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SEC-FU-2: owner সিদ্ধান্ত অনুযায়ী map প্রসারিত করো বা </w:t>
      </w:r>
      <w:r>
        <w:rPr>
          <w:rFonts w:ascii="Consolas" w:hAnsi="Consolas" w:cs="Consolas"/>
          <w:b w:val="0"/>
          <w:sz w:val="19"/>
        </w:rPr>
        <w:t>docs/</w:t>
      </w:r>
      <w:r>
        <w:rPr>
          <w:rFonts w:ascii="Nirmala UI" w:hAnsi="Nirmala UI" w:cs="Nirmala UI"/>
          <w:b w:val="0"/>
          <w:sz w:val="21"/>
        </w:rPr>
        <w:t>-এ "intentional limitation" লিখো + টেস্ট (login-এ strip হলে user যা হবে তাতেই)।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subject_requirements_json</w:t>
      </w:r>
      <w:r>
        <w:rPr>
          <w:rFonts w:ascii="Nirmala UI" w:hAnsi="Nirmala UI" w:cs="Nirmala UI"/>
          <w:b w:val="0"/>
          <w:sz w:val="21"/>
        </w:rPr>
        <w:t>-সহ প্রতিটি JSON/export endpoint-এ cross-institution request দিয়ে টেস্ট।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ফলাফল ম্যাট্রিক্স </w:t>
      </w:r>
      <w:r>
        <w:rPr>
          <w:rFonts w:ascii="Consolas" w:hAnsi="Consolas" w:cs="Consolas"/>
          <w:b w:val="0"/>
          <w:sz w:val="19"/>
        </w:rPr>
        <w:t>docs/prompts/reports/DB-03.md</w:t>
      </w:r>
      <w:r>
        <w:rPr>
          <w:rFonts w:ascii="Nirmala UI" w:hAnsi="Nirmala UI" w:cs="Nirmala UI"/>
          <w:b w:val="0"/>
          <w:sz w:val="21"/>
        </w:rPr>
        <w:t xml:space="preserve">-এ (প্রমাণ টেবিল) +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>-এর নিরাপত্তা সেকশন হালনাগাদ।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students.test_institution_write_isolation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students.test_audit_log_scoping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students.test_rate_limiting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students.test_security_settings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DB-03: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১৯-এর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docs/prompts/reports/DB-03.md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SEC-FU-1-এ production cache backend: Redis (বহিঃসেবা, খরচ) নাকি DB cache (কোনো নতুন সেবা নয়) — সুপারিশ: Redis না থাকলে DB cache অপশন।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SEC-FU-2: HR/Subjects/Audit group map করা হবে কি না (HR user login-এর চাহিদা থাকলে হ্যাঁ)?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নতুন department-এর permission set চূড়ান্ত (permissions.py-তে এক স্থানে) — owner-নিশ্চিতকরণ।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docs/prompts/reports/DB-03.md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