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60"/>
      </w:pPr>
      <w:r>
        <w:rPr>
          <w:rFonts w:ascii="Arial" w:cs="Arial" w:eastAsia="Arial" w:hAnsi="Arial"/>
          <w:b/>
          <w:bCs/>
          <w:color w:val="2E3F4F"/>
          <w:spacing w:val="120"/>
          <w:sz w:val="60"/>
          <w:szCs w:val="60"/>
        </w:rPr>
        <w:t xml:space="preserve">LIGHT TN</w:t>
      </w:r>
    </w:p>
    <w:p>
      <w:pPr>
        <w:spacing w:after="60" w:before="0"/>
      </w:pPr>
      <w:r>
        <w:rPr>
          <w:rFonts w:ascii="Arial" w:cs="Arial" w:eastAsia="Arial" w:hAnsi="Arial"/>
          <w:color w:val="29B5E8"/>
          <w:sz w:val="30"/>
          <w:szCs w:val="30"/>
        </w:rPr>
        <w:t xml:space="preserve">Developer Implementation Reference</w:t>
      </w:r>
    </w:p>
    <w:p>
      <w:pPr>
        <w:spacing w:after="40" w:before="0"/>
      </w:pPr>
      <w:r>
        <w:rPr>
          <w:rFonts w:ascii="Arial" w:cs="Arial" w:eastAsia="Arial" w:hAnsi="Arial"/>
          <w:color w:val="7A8FA0"/>
          <w:sz w:val="20"/>
          <w:szCs w:val="20"/>
        </w:rPr>
        <w:t xml:space="preserve">lighttn.com  |  615-808-8882  |  Burns, TN</w:t>
      </w:r>
    </w:p>
    <w:p>
      <w:pPr>
        <w:spacing w:after="60" w:before="0"/>
      </w:pPr>
      <w:r>
        <w:rPr>
          <w:rFonts w:ascii="Arial" w:cs="Arial" w:eastAsia="Arial" w:hAnsi="Arial"/>
          <w:color w:val="7A8FA0"/>
          <w:sz w:val="20"/>
          <w:szCs w:val="20"/>
        </w:rPr>
        <w:t xml:space="preserve">Template reference: </w:t>
      </w:r>
      <w:r>
        <w:rPr>
          <w:rFonts w:ascii="Courier New" w:cs="Courier New" w:eastAsia="Courier New" w:hAnsi="Courier New"/>
          <w:color w:val="29B5E8"/>
          <w:sz w:val="20"/>
          <w:szCs w:val="20"/>
        </w:rPr>
        <w:t xml:space="preserve">https://vistahaven.framer.website</w:t>
      </w:r>
      <w:r>
        <w:rPr>
          <w:rFonts w:ascii="Arial" w:cs="Arial" w:eastAsia="Arial" w:hAnsi="Arial"/>
          <w:color w:val="7A8FA0"/>
          <w:sz w:val="18"/>
          <w:szCs w:val="18"/>
        </w:rPr>
        <w:t xml:space="preserve">  (free download available at framer.com/marketplace/templates/vistahaven)</w:t>
      </w:r>
    </w:p>
    <w:p>
      <w:pPr>
        <w:pBdr>
          <w:bottom w:val="single" w:color="29B5E8" w:sz="8" w:space="1"/>
        </w:pBd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color w:val="2E3F4F"/>
          <w:sz w:val="20"/>
          <w:szCs w:val="20"/>
        </w:rPr>
        <w:t xml:space="preserve">This is a single-page website. The design is based on the VistaHaven Framer template — available as a free download if needed as a reference. This doc covers the colors, fonts, spacing, CSS patterns, and animations a developer needs to implement the site. No design decisions required — just build to spec.</w:t>
      </w:r>
    </w:p>
    <w:p>
      <w:pPr>
        <w:pBdr>
          <w:left w:val="single" w:color="29B5E8" w:sz="14"/>
        </w:pBdr>
        <w:shd w:fill="E8F7FD" w:val="clear"/>
        <w:spacing w:after="100" w:before="80"/>
        <w:ind w:left="320"/>
      </w:pPr>
      <w:r>
        <w:rPr>
          <w:rFonts w:ascii="Arial" w:cs="Arial" w:eastAsia="Arial" w:hAnsi="Arial"/>
          <w:color w:val="1A4A60"/>
          <w:sz w:val="20"/>
          <w:szCs w:val="20"/>
        </w:rPr>
        <w:t xml:space="preserve">Single page. All sections are anchor-linked from the fixed nav. No routing or multi-page setup needed.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1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Colors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CSS Custom Properties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:root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/* Brand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--cyan:         #29B5E8;   /* primary accent — icon, CTAs, links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--cyan-hover:   #1A9FD4;   /* darkened cyan for hover states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--light-blue:   #A8DDEF;   /* secondary accent — icon rays, tints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--charcoal:     #2E3F4F;   /* headings, body text, wordmark on light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/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/* Backgrounds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--bg-page:      #F6FBFD;   /* page background — very light cyan tint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--bg-dark:      #181818;   /* hero, dark sections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--bg-darkest:   #111111;   /* footer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--bg-surface:   #FFFFFF;   /* cards, panels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/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/* Text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--text-primary: #2E3F4F;   /* all body text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--text-muted:   #7A8FA0;   /* captions, secondary labels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--text-inverse: #FFFFFF;   /* text on dark backgrounds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/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/* Borders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--border:       rgba(41,181,232,0.18);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Color Reference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3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--cyan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#29B5E8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9B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CTAs, links, active states, icon primary rays</w:t>
            </w:r>
          </w:p>
        </w:tc>
      </w:tr>
      <w:tr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--light-blue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#A8DDEF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A8DD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Icon secondary rays, tints, hover backgrounds</w:t>
            </w:r>
          </w:p>
        </w:tc>
      </w:tr>
      <w:tr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--charcoal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#2E3F4F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All text and headings on light backgrounds</w:t>
            </w:r>
          </w:p>
        </w:tc>
      </w:tr>
      <w:tr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--bg-dark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#181818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1818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Hero, dark sections, testimonials, contact</w:t>
            </w:r>
          </w:p>
        </w:tc>
      </w:tr>
      <w:tr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--bg-darkest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#111111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Footer background</w:t>
            </w:r>
          </w:p>
        </w:tc>
      </w:tr>
      <w:tr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--bg-page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#F6FBFD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6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Page/body background — very light cyan tint</w:t>
            </w:r>
          </w:p>
        </w:tc>
      </w:tr>
    </w:tbl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2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Typography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Google Fonts Import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@import url('https://fonts.googleapis.com/css2?family=Rajdhani:wght@400;500;600&amp;display=swap');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@import url('https://fonts.googleapis.com/css2?family=DM+Sans:wght@300;400;500&amp;display=swap');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/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:root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--font-display: 'Rajdhani', sans-serif;   /* headlines, wordmark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--font-body:    'DM Sans', sans-serif;    /* body, nav, UI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pBdr>
          <w:left w:val="single" w:color="29B5E8" w:sz="14"/>
        </w:pBdr>
        <w:shd w:fill="E8F7FD" w:val="clear"/>
        <w:spacing w:after="100" w:before="80"/>
        <w:ind w:left="320"/>
      </w:pPr>
      <w:r>
        <w:rPr>
          <w:rFonts w:ascii="Arial" w:cs="Arial" w:eastAsia="Arial" w:hAnsi="Arial"/>
          <w:color w:val="1A4A60"/>
          <w:sz w:val="20"/>
          <w:szCs w:val="20"/>
        </w:rPr>
        <w:t xml:space="preserve">Preconnect in &lt;head&gt;: &lt;link rel="preconnect" href="https://fonts.googleapis.com"&gt; and &lt;link rel="preconnect" href="https://fonts.gstatic.com" crossorigin&gt;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Type Scale</w:t>
      </w:r>
    </w:p>
    <w:p>
      <w:pPr>
        <w:spacing w:after="80" w:before="40"/>
      </w:pPr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960"/>
        <w:gridCol w:w="1160"/>
        <w:gridCol w:w="1480"/>
        <w:gridCol w:w="1760"/>
      </w:tblGrid>
      <w:tr>
        <w:trPr>
          <w:tblHeader/>
        </w:trPr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Letter-spacing</w:t>
            </w:r>
          </w:p>
        </w:tc>
        <w:tc>
          <w:tcPr>
            <w:tcW w:type="dxa" w:w="1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15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Rajdhani</w:t>
            </w:r>
          </w:p>
        </w:tc>
        <w:tc>
          <w:tcPr>
            <w:tcW w:type="dxa" w:w="1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clamp(40px, 6vw, 72px)</w:t>
            </w:r>
          </w:p>
        </w:tc>
        <w:tc>
          <w:tcPr>
            <w:tcW w:type="dxa" w:w="11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500</w:t>
            </w:r>
          </w:p>
        </w:tc>
        <w:tc>
          <w:tcPr>
            <w:tcW w:type="dxa" w:w="14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0.06em</w:t>
            </w:r>
          </w:p>
        </w:tc>
        <w:tc>
          <w:tcPr>
            <w:tcW w:type="dxa" w:w="1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--text-inverse</w:t>
            </w:r>
          </w:p>
        </w:tc>
      </w:tr>
      <w:tr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15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Rajdhani</w:t>
            </w:r>
          </w:p>
        </w:tc>
        <w:tc>
          <w:tcPr>
            <w:tcW w:type="dxa" w:w="1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clamp(28px, 3.5vw, 48px)</w:t>
            </w:r>
          </w:p>
        </w:tc>
        <w:tc>
          <w:tcPr>
            <w:tcW w:type="dxa" w:w="11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500</w:t>
            </w:r>
          </w:p>
        </w:tc>
        <w:tc>
          <w:tcPr>
            <w:tcW w:type="dxa" w:w="14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0.04em</w:t>
            </w:r>
          </w:p>
        </w:tc>
        <w:tc>
          <w:tcPr>
            <w:tcW w:type="dxa" w:w="1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--charcoal or inverse</w:t>
            </w:r>
          </w:p>
        </w:tc>
      </w:tr>
      <w:tr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Tagline (all-caps)</w:t>
            </w:r>
          </w:p>
        </w:tc>
        <w:tc>
          <w:tcPr>
            <w:tcW w:type="dxa" w:w="15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Rajdhani</w:t>
            </w:r>
          </w:p>
        </w:tc>
        <w:tc>
          <w:tcPr>
            <w:tcW w:type="dxa" w:w="1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clamp(18px, 2.5vw, 28px)</w:t>
            </w:r>
          </w:p>
        </w:tc>
        <w:tc>
          <w:tcPr>
            <w:tcW w:type="dxa" w:w="11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600</w:t>
            </w:r>
          </w:p>
        </w:tc>
        <w:tc>
          <w:tcPr>
            <w:tcW w:type="dxa" w:w="14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0.14em</w:t>
            </w:r>
          </w:p>
        </w:tc>
        <w:tc>
          <w:tcPr>
            <w:tcW w:type="dxa" w:w="1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--cyan</w:t>
            </w:r>
          </w:p>
        </w:tc>
      </w:tr>
      <w:tr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Card headline</w:t>
            </w:r>
          </w:p>
        </w:tc>
        <w:tc>
          <w:tcPr>
            <w:tcW w:type="dxa" w:w="15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Rajdhani</w:t>
            </w:r>
          </w:p>
        </w:tc>
        <w:tc>
          <w:tcPr>
            <w:tcW w:type="dxa" w:w="1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22–26px</w:t>
            </w:r>
          </w:p>
        </w:tc>
        <w:tc>
          <w:tcPr>
            <w:tcW w:type="dxa" w:w="11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500</w:t>
            </w:r>
          </w:p>
        </w:tc>
        <w:tc>
          <w:tcPr>
            <w:tcW w:type="dxa" w:w="14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0.03em</w:t>
            </w:r>
          </w:p>
        </w:tc>
        <w:tc>
          <w:tcPr>
            <w:tcW w:type="dxa" w:w="1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--charcoal</w:t>
            </w:r>
          </w:p>
        </w:tc>
      </w:tr>
      <w:tr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Eyebrow label</w:t>
            </w:r>
          </w:p>
        </w:tc>
        <w:tc>
          <w:tcPr>
            <w:tcW w:type="dxa" w:w="15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DM Sans</w:t>
            </w:r>
          </w:p>
        </w:tc>
        <w:tc>
          <w:tcPr>
            <w:tcW w:type="dxa" w:w="1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11–12px</w:t>
            </w:r>
          </w:p>
        </w:tc>
        <w:tc>
          <w:tcPr>
            <w:tcW w:type="dxa" w:w="11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500</w:t>
            </w:r>
          </w:p>
        </w:tc>
        <w:tc>
          <w:tcPr>
            <w:tcW w:type="dxa" w:w="14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0.16em</w:t>
            </w:r>
          </w:p>
        </w:tc>
        <w:tc>
          <w:tcPr>
            <w:tcW w:type="dxa" w:w="1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--cyan or --text-muted</w:t>
            </w:r>
          </w:p>
        </w:tc>
      </w:tr>
      <w:tr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Body copy</w:t>
            </w:r>
          </w:p>
        </w:tc>
        <w:tc>
          <w:tcPr>
            <w:tcW w:type="dxa" w:w="15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DM Sans</w:t>
            </w:r>
          </w:p>
        </w:tc>
        <w:tc>
          <w:tcPr>
            <w:tcW w:type="dxa" w:w="1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16px</w:t>
            </w:r>
          </w:p>
        </w:tc>
        <w:tc>
          <w:tcPr>
            <w:tcW w:type="dxa" w:w="11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400</w:t>
            </w:r>
          </w:p>
        </w:tc>
        <w:tc>
          <w:tcPr>
            <w:tcW w:type="dxa" w:w="14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--text-primary</w:t>
            </w:r>
          </w:p>
        </w:tc>
      </w:tr>
      <w:tr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15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DM Sans</w:t>
            </w:r>
          </w:p>
        </w:tc>
        <w:tc>
          <w:tcPr>
            <w:tcW w:type="dxa" w:w="1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14px</w:t>
            </w:r>
          </w:p>
        </w:tc>
        <w:tc>
          <w:tcPr>
            <w:tcW w:type="dxa" w:w="11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400</w:t>
            </w:r>
          </w:p>
        </w:tc>
        <w:tc>
          <w:tcPr>
            <w:tcW w:type="dxa" w:w="14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0.04em</w:t>
            </w:r>
          </w:p>
        </w:tc>
        <w:tc>
          <w:tcPr>
            <w:tcW w:type="dxa" w:w="1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--charcoal / inverse</w:t>
            </w:r>
          </w:p>
        </w:tc>
      </w:tr>
      <w:tr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Caption / meta</w:t>
            </w:r>
          </w:p>
        </w:tc>
        <w:tc>
          <w:tcPr>
            <w:tcW w:type="dxa" w:w="15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DM Sans</w:t>
            </w:r>
          </w:p>
        </w:tc>
        <w:tc>
          <w:tcPr>
            <w:tcW w:type="dxa" w:w="1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13px</w:t>
            </w:r>
          </w:p>
        </w:tc>
        <w:tc>
          <w:tcPr>
            <w:tcW w:type="dxa" w:w="11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400</w:t>
            </w:r>
          </w:p>
        </w:tc>
        <w:tc>
          <w:tcPr>
            <w:tcW w:type="dxa" w:w="14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--text-muted</w:t>
            </w:r>
          </w:p>
        </w:tc>
      </w:tr>
      <w:tr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Button label</w:t>
            </w:r>
          </w:p>
        </w:tc>
        <w:tc>
          <w:tcPr>
            <w:tcW w:type="dxa" w:w="15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DM Sans</w:t>
            </w:r>
          </w:p>
        </w:tc>
        <w:tc>
          <w:tcPr>
            <w:tcW w:type="dxa" w:w="1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14px</w:t>
            </w:r>
          </w:p>
        </w:tc>
        <w:tc>
          <w:tcPr>
            <w:tcW w:type="dxa" w:w="11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500</w:t>
            </w:r>
          </w:p>
        </w:tc>
        <w:tc>
          <w:tcPr>
            <w:tcW w:type="dxa" w:w="14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0.06em</w:t>
            </w:r>
          </w:p>
        </w:tc>
        <w:tc>
          <w:tcPr>
            <w:tcW w:type="dxa" w:w="1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#FFFFFF on --cyan</w:t>
            </w:r>
          </w:p>
        </w:tc>
      </w:tr>
      <w:tr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Stat number</w:t>
            </w:r>
          </w:p>
        </w:tc>
        <w:tc>
          <w:tcPr>
            <w:tcW w:type="dxa" w:w="15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Rajdhani</w:t>
            </w:r>
          </w:p>
        </w:tc>
        <w:tc>
          <w:tcPr>
            <w:tcW w:type="dxa" w:w="1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48px</w:t>
            </w:r>
          </w:p>
        </w:tc>
        <w:tc>
          <w:tcPr>
            <w:tcW w:type="dxa" w:w="11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500</w:t>
            </w:r>
          </w:p>
        </w:tc>
        <w:tc>
          <w:tcPr>
            <w:tcW w:type="dxa" w:w="14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inverse or --charcoal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Eyebrow Label CSS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.eyebrow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font-family: var(--font-body);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font-size: 11px;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font-weight: 500;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letter-spacing: 0.16em;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text-transform: uppercase;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color: var(--cyan);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margin-bottom: 10px;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3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Spacing &amp; Layout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Container &amp; Grid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.container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max-width: 1200px;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margin: 0 auto;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padding: 0 48px;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@media (max-width: 768px)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.container { padding: 0 20px;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Section Padding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.section         { padding: 100px 0; background: var(--bg-page);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.section--white  { padding: 100px 0; background: #FFFFFF;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.section--dark   { padding: 100px 0; background: var(--bg-dark);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.section--footer { padding: 60px 0;  background: var(--bg-darkest);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@media (max-width: 768px)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.section, .section--dark { padding: 64px 0;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Spacing Tokens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340"/>
        <w:gridCol w:w="2880"/>
      </w:tblGrid>
      <w:tr>
        <w:trPr>
          <w:tblHeader/>
        </w:trPr>
        <w:tc>
          <w:tcPr>
            <w:tcW w:type="dxa" w:w="234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8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--gap-xs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8px</w:t>
            </w:r>
          </w:p>
        </w:tc>
        <w:tc>
          <w:tcPr>
            <w:tcW w:type="dxa" w:w="234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28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6px</w:t>
            </w:r>
          </w:p>
        </w:tc>
      </w:tr>
      <w:tr>
        <w:tc>
          <w:tcPr>
            <w:tcW w:type="dxa" w:w="234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--gap-sm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16px</w:t>
            </w:r>
          </w:p>
        </w:tc>
        <w:tc>
          <w:tcPr>
            <w:tcW w:type="dxa" w:w="234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28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34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--gap-md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24px</w:t>
            </w:r>
          </w:p>
        </w:tc>
        <w:tc>
          <w:tcPr>
            <w:tcW w:type="dxa" w:w="234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28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234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--gap-lg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48px</w:t>
            </w:r>
          </w:p>
        </w:tc>
        <w:tc>
          <w:tcPr>
            <w:tcW w:type="dxa" w:w="234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28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32px</w:t>
            </w:r>
          </w:p>
        </w:tc>
      </w:tr>
      <w:tr>
        <w:tc>
          <w:tcPr>
            <w:tcW w:type="dxa" w:w="234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--gap-xl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80px</w:t>
            </w:r>
          </w:p>
        </w:tc>
        <w:tc>
          <w:tcPr>
            <w:tcW w:type="dxa" w:w="234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--radius-pill</w:t>
            </w:r>
          </w:p>
        </w:tc>
        <w:tc>
          <w:tcPr>
            <w:tcW w:type="dxa" w:w="28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100px</w:t>
            </w:r>
          </w:p>
        </w:tc>
      </w:tr>
      <w:tr>
        <w:tc>
          <w:tcPr>
            <w:tcW w:type="dxa" w:w="234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--gap-2xl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120px</w:t>
            </w:r>
          </w:p>
        </w:tc>
        <w:tc>
          <w:tcPr>
            <w:tcW w:type="dxa" w:w="234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4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Navigation</w:t>
      </w:r>
    </w:p>
    <w:p>
      <w:pPr>
        <w:spacing w:after="80" w:before="50"/>
      </w:pPr>
      <w:r>
        <w:rPr>
          <w:rFonts w:ascii="Arial" w:cs="Arial" w:eastAsia="Arial" w:hAnsi="Arial"/>
          <w:color w:val="2E3F4F"/>
          <w:sz w:val="22"/>
          <w:szCs w:val="22"/>
        </w:rPr>
        <w:t xml:space="preserve">Fixed top nav. Transparent over the hero. Switches to frosted white on scroll. All links are anchor links to page sections — no routing.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CSS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.nav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position: fixed; top: 0; left: 0; right: 0; z-index: 100;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display: flex; align-items: center; justify-content: space-between;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padding: 20px 48px;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transition: background 0.3s ease, backdrop-filter 0.3s ease;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.nav.scrolled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background: rgba(255,255,255,0.90);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backdrop-filter: blur(12px);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-webkit-backdrop-filter: blur(12px);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border-bottom: 1px solid var(--border);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.nav-link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font-family: var(--font-body);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font-size: 14px; letter-spacing: 0.04em;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color: var(--charcoal); text-decoration: none;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transition: color 0.2s ease;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.nav-link:hover { color: var(--cyan); }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Scroll Trigger JS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window.addEventListener('scroll', () =&gt;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document.querySelector('.nav').classList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.toggle('scrolled', window.scrollY &gt; 40);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});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CTA Button (nav)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.btn-primary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font-family: var(--font-body);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font-size: 14px; font-weight: 500; letter-spacing: 0.06em;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color: #FFF; background: var(--cyan);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border: none; border-radius: var(--radius-pill);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padding: 12px 28px; cursor: pointer;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transition: background 0.2s ease, transform 0.15s ease;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.btn-primary:hover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background: var(--cyan-hover); transform: translateY(-2px);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5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Hero Section</w:t>
      </w:r>
    </w:p>
    <w:p>
      <w:pPr>
        <w:spacing w:after="80" w:before="50"/>
      </w:pPr>
      <w:r>
        <w:rPr>
          <w:rFonts w:ascii="Arial" w:cs="Arial" w:eastAsia="Arial" w:hAnsi="Arial"/>
          <w:color w:val="2E3F4F"/>
          <w:sz w:val="22"/>
          <w:szCs w:val="22"/>
        </w:rPr>
        <w:t xml:space="preserve">Full-viewport dark section. Background is a landscape/architectural lighting photo with a dark overlay. Logo + headline + CTA + stat bar.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Hero Structure CSS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.hero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position: relative; min-height: 100vh;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display: flex; align-items: center;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background: var(--bg-dark);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overflow: hidden;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.hero-bg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position: absolute; inset: 0;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background-image: url('/images/hero.jpg');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background-size: cover; background-position: center;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animation: heroZoom 12s ease-out forwards;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.hero-overlay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position: absolute; inset: 0;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background: linear-gradient(to bottom,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rgba(24,24,24,0.50) 0%,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rgba(24,24,24,0.25) 55%,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rgba(24,24,24,0.70) 100%);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@keyframes heroZoom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from { transform: scale(1.06);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to   { transform: scale(1.00);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Hero Content Load Animations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@keyframes fadeUp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to { opacity: 1; transform: translateY(0);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.hero-icon     { opacity:0; transform:translateY(0) scale(0.85);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animation: ltnLightOn 0.9s cubic-bezier(0.22,1,0.36,1) 0.2s forwards;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.hero h1       { opacity:0; transform:translateY(24px);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animation: fadeUp 0.85s cubic-bezier(0.22,1,0.36,1) 0.5s forwards;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.hero p        { opacity:0; transform:translateY(16px);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animation: fadeUp 0.75s cubic-bezier(0.22,1,0.36,1) 0.7s forwards;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.hero-actions  { opacity:0; transform:translateY(12px);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animation: fadeUp 0.75s cubic-bezier(0.22,1,0.36,1) 0.9s forwards;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@keyframes ltnLightOn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0%   { opacity:0; transform:scale(0.85);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60%  { opacity:1; transform:scale(1.04);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100% { opacity:1; transform:scale(1.00);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Stat Bar</w:t>
      </w:r>
    </w:p>
    <w:p>
      <w:pPr>
        <w:spacing w:after="80" w:before="50"/>
      </w:pPr>
      <w:r>
        <w:rPr>
          <w:rFonts w:ascii="Arial" w:cs="Arial" w:eastAsia="Arial" w:hAnsi="Arial"/>
          <w:color w:val="2E3F4F"/>
          <w:sz w:val="22"/>
          <w:szCs w:val="22"/>
        </w:rPr>
        <w:t xml:space="preserve">Frosted glass pill, pinned to hero bottom-right. Three stats: projects, clients, project value.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.hero-stats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position: absolute; bottom: 48px; right: 48px; z-index: 3;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display: flex; gap: 48px;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background: rgba(255,255,255,0.10);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backdrop-filter: blur(16px);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border: 0.5px solid rgba(255,255,255,0.18);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border-radius: var(--radius-xl);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padding: 24px 40px;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.stat-number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font-family: var(--font-display);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font-size: 40px; font-weight: 500;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color: #FFF; line-height: 1;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.stat-label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font-size: 13px; color: rgba(255,255,255,0.55); margin-top: 6px;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pBdr>
          <w:left w:val="single" w:color="29B5E8" w:sz="14"/>
        </w:pBdr>
        <w:shd w:fill="E8F7FD" w:val="clear"/>
        <w:spacing w:after="100" w:before="80"/>
        <w:ind w:left="320"/>
      </w:pPr>
      <w:r>
        <w:rPr>
          <w:rFonts w:ascii="Arial" w:cs="Arial" w:eastAsia="Arial" w:hAnsi="Arial"/>
          <w:color w:val="1A4A60"/>
          <w:sz w:val="20"/>
          <w:szCs w:val="20"/>
        </w:rPr>
        <w:t xml:space="preserve">On mobile, move stat bar below hero content (position: static) and collapse gaps to 24px.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6 — KEY ANIMATION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Horizontal Marquee</w:t>
      </w:r>
    </w:p>
    <w:p>
      <w:pPr>
        <w:spacing w:after="80" w:before="50"/>
      </w:pPr>
      <w:r>
        <w:rPr>
          <w:rFonts w:ascii="Arial" w:cs="Arial" w:eastAsia="Arial" w:hAnsi="Arial"/>
          <w:color w:val="2E3F4F"/>
          <w:sz w:val="22"/>
          <w:szCs w:val="22"/>
        </w:rPr>
        <w:t xml:space="preserve">Used in two places: the team/agents strip (two counter-scrolling rows) and the services ticker strip. This is the signature animation of the template.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How the Loop Works</w:t>
      </w:r>
    </w:p>
    <w:p>
      <w:pPr>
        <w:spacing w:after="80" w:before="50"/>
      </w:pPr>
      <w:r>
        <w:rPr>
          <w:rFonts w:ascii="Arial" w:cs="Arial" w:eastAsia="Arial" w:hAnsi="Arial"/>
          <w:color w:val="2E3F4F"/>
          <w:sz w:val="22"/>
          <w:szCs w:val="22"/>
        </w:rPr>
        <w:t xml:space="preserve">Render the items list exactly twice inside the track. Animate translateX(0 → -50%). Since the track is 2× one group's width, −50% returns to the identical start position, making the loop invisible.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HTML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&lt;div class="marquee-outer"&gt;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&lt;div class="marquee-track"&gt;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&lt;div class="marquee-group"&gt;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  &lt;!-- items here --&gt;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&lt;/div&gt;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&lt;div class="marquee-group" aria-hidden="true"&gt;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  &lt;!-- exact clone of above --&gt;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&lt;/div&gt;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&lt;/div&gt;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&lt;/div&gt;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CSS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.marquee-outer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overflow: hidden;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mask-image: linear-gradient(to right,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transparent 0%, black 7%, black 93%, transparent 100%);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-webkit-mask-image: linear-gradient(to right,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transparent 0%, black 7%, black 93%, transparent 100%);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.marquee-track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display: flex; width: max-content;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animation: marqueeLeft 32s linear infinite;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.marquee-track--reverse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animation: marqueeRight 36s linear infinite;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.marquee-group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display: flex; gap: 16px;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padding-right: 16px;  /* MUST match gap — prevents loop stutter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flex-shrink: 0;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@keyframes marqueeLeft  { from{transform:translateX(0)} to{transform:translateX(-50%)}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@keyframes marqueeRight { from{transform:translateX(-50%)} to{transform:translateX(0)}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.marquee-outer:hover .marquee-track { animation-play-state: paused;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@media (prefers-reduced-motion: reduce)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.marquee-track { animation: none; overflow-x: auto;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.marquee-group:last-child { display: none;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Speed Reference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Team row 1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Left</w:t>
            </w:r>
          </w:p>
        </w:tc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32s linear</w:t>
            </w:r>
          </w:p>
        </w:tc>
        <w:tc>
          <w:tcPr>
            <w:tcW w:type="dxa" w:w="33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Team row 2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Right</w:t>
            </w:r>
          </w:p>
        </w:tc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36s linear</w:t>
            </w:r>
          </w:p>
        </w:tc>
        <w:tc>
          <w:tcPr>
            <w:tcW w:type="dxa" w:w="33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Different speeds feel natural</w:t>
            </w:r>
          </w:p>
        </w:tc>
      </w:tr>
      <w:tr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Services ticker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Left</w:t>
            </w:r>
          </w:p>
        </w:tc>
        <w:tc>
          <w:tcPr>
            <w:tcW w:type="dxa" w:w="20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40s linear</w:t>
            </w:r>
          </w:p>
        </w:tc>
        <w:tc>
          <w:tcPr>
            <w:tcW w:type="dxa" w:w="33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Slightly slower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Bdr>
          <w:left w:val="single" w:color="29B5E8" w:sz="14"/>
        </w:pBdr>
        <w:shd w:fill="E8F7FD" w:val="clear"/>
        <w:spacing w:after="100" w:before="80"/>
        <w:ind w:left="320"/>
      </w:pPr>
      <w:r>
        <w:rPr>
          <w:rFonts w:ascii="Arial" w:cs="Arial" w:eastAsia="Arial" w:hAnsi="Arial"/>
          <w:color w:val="1A4A60"/>
          <w:sz w:val="20"/>
          <w:szCs w:val="20"/>
        </w:rPr>
        <w:t xml:space="preserve">padding-right on .marquee-group must equal the gap value. If they differ, a visible stutter appears at the loop join point.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Agent / Team Card (pill style)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.team-card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display: flex; align-items: center; gap: 12px;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background: #FFF;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border: 0.5px solid var(--border);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border-radius: var(--radius-pill);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padding: 10px 20px 10px 10px;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flex-shrink: 0;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transition: box-shadow 0.2s ease;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.team-card:hover { box-shadow: 0 4px 20px rgba(41,181,232,0.12);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.team-avatar { width: 44px; height: 44px; border-radius: 50%; object-fit: cover; }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Services Chip (ticker variant)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.service-chip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display: flex; align-items: center; gap: 10px;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background: #FFF; border: 0.5px solid var(--border);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border-radius: var(--radius-pill);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padding: 12px 24px; white-space: nowrap;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font-size: 14px; font-weight: 500; flex-shrink: 0;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.service-chip svg { width: 18px; height: 18px; color: var(--cyan); }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7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Scroll Reveal Animations</w:t>
      </w:r>
    </w:p>
    <w:p>
      <w:pPr>
        <w:spacing w:after="80" w:before="50"/>
      </w:pPr>
      <w:r>
        <w:rPr>
          <w:rFonts w:ascii="Arial" w:cs="Arial" w:eastAsia="Arial" w:hAnsi="Arial"/>
          <w:color w:val="2E3F4F"/>
          <w:sz w:val="22"/>
          <w:szCs w:val="22"/>
        </w:rPr>
        <w:t xml:space="preserve">All content sections fade + slide up on scroll via IntersectionObserver. No library needed.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CSS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.reveal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opacity: 0; transform: translateY(28px);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transition: opacity 0.75s cubic-bezier(0.22,1,0.36,1),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          transform 0.75s cubic-bezier(0.22,1,0.36,1);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.reveal-children &gt; *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opacity: 0; transform: translateY(22px);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transition: opacity 0.65s cubic-bezier(0.22,1,0.36,1),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          transform 0.65s cubic-bezier(0.22,1,0.36,1);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.reveal.is-visible,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.reveal-children.is-visible &gt; * { opacity: 1; transform: translateY(0);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/* stagger children */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.reveal-children.is-visible &gt; *:nth-child(1) { transition-delay: 0.05s;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.reveal-children.is-visible &gt; *:nth-child(2) { transition-delay: 0.13s;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.reveal-children.is-visible &gt; *:nth-child(3) { transition-delay: 0.21s;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.reveal-children.is-visible &gt; *:nth-child(4) { transition-delay: 0.29s;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.reveal-children.is-visible &gt; *:nth-child(5) { transition-delay: 0.37s;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.reveal-children.is-visible &gt; *:nth-child(6) { transition-delay: 0.45s;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@media (prefers-reduced-motion: reduce)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.reveal, .reveal-children &gt; *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opacity:1!important; transform:none!important; transition:none!important;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JS Observer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const observer = new IntersectionObserver(entries =&gt;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entries.forEach(e =&gt;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if (e.isIntersecting)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  e.target.classList.add('is-visible');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  observer.unobserve(e.target);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});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}, { threshold: 0.12 });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/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document.querySelectorAll('.reveal, .reveal-children')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.forEach(el =&gt; observer.observe(el));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8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Cards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Service / Feature Card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.card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background: var(--bg-surface);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border: 0.5px solid var(--border);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border-radius: var(--radius-lg);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padding: 32px 28px;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transition: transform 0.3s cubic-bezier(0.22,1,0.36,1),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          box-shadow 0.3s ease;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.card:hover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transform: translateY(-5px);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box-shadow: 0 12px 32px rgba(41,181,232,0.10);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.card-icon { color: var(--cyan); width: 24px; height: 24px; margin-bottom: 16px; }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Portfolio / Image Card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.img-card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border-radius: var(--radius-lg); overflow: hidden;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aspect-ratio: 4/3; position: relative;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cursor: pointer;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.img-card img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width: 100%; height: 100%; object-fit: cover;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transition: transform 0.6s cubic-bezier(0.22,1,0.36,1);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.img-card:hover img { transform: scale(1.06); }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9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Services Feature Section</w:t>
      </w:r>
    </w:p>
    <w:p>
      <w:pPr>
        <w:spacing w:after="80" w:before="50"/>
      </w:pPr>
      <w:r>
        <w:rPr>
          <w:rFonts w:ascii="Arial" w:cs="Arial" w:eastAsia="Arial" w:hAnsi="Arial"/>
          <w:color w:val="2E3F4F"/>
          <w:sz w:val="22"/>
          <w:szCs w:val="22"/>
        </w:rPr>
        <w:t xml:space="preserve">Two-column layout. Left: numbered list — clicking/hovering an item updates the right image. Right: tall image, position sticky.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Layout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.services-layout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display: grid; grid-template-columns: 1fr 1fr; gap: 80px; align-items: start;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.services-image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position: sticky; top: 100px;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border-radius: var(--radius-xl); overflow: hidden;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aspect-ratio: 1 / 1.6;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.services-image img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width: 100%; height: 100%; object-fit: cover;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transition: opacity 0.4s ease;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List Item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.service-item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display: flex; align-items: center; justify-content: space-between;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padding: 22px 0; border-bottom: 0.5px solid var(--border);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cursor: pointer;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transition: padding-left 0.3s ease;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.service-item:hover, .service-item.active { padding-left: 8px;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.service-item__num { font-size: 12px; color: var(--text-muted); width: 28px;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.service-item__name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font-family: var(--font-display); font-size: 20px; flex: 1;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transition: color 0.2s ease;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.service-item.active .service-item__name { color: var(--cyan); }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Tab Switch JS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document.querySelectorAll('.service-item').forEach((item, i) =&gt;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item.addEventListener('click', () =&gt;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document.querySelectorAll('.service-item').forEach(el =&gt; el.classList.remove('active'));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document.querySelectorAll('.service-img').forEach(el =&gt; el.style.opacity = '0');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item.classList.add('active');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setTimeout(() =&gt; { document.querySelectorAll('.service-img')[i].style.opacity = '1'; }, 50);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});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});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10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Testimonials</w:t>
      </w:r>
    </w:p>
    <w:p>
      <w:pPr>
        <w:spacing w:after="80" w:before="50"/>
      </w:pPr>
      <w:r>
        <w:rPr>
          <w:rFonts w:ascii="Arial" w:cs="Arial" w:eastAsia="Arial" w:hAnsi="Arial"/>
          <w:color w:val="2E3F4F"/>
          <w:sz w:val="22"/>
          <w:szCs w:val="22"/>
        </w:rPr>
        <w:t xml:space="preserve">Dark background section. Horizontally scrollable card row. Supports drag-to-scroll.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CSS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.testimonials { background: var(--bg-dark); padding: 100px 0;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.testimonials-track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display: flex; gap: 20px;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overflow-x: auto; scroll-snap-type: x mandatory;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-webkit-overflow-scrolling: touch;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scrollbar-width: none; cursor: grab;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.testimonials-track::-webkit-scrollbar { display: none;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.testimonial-card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background: rgba(255,255,255,0.06);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border: 0.5px solid rgba(255,255,255,0.10);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border-radius: var(--radius-lg); padding: 32px;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min-width: 340px; max-width: 380px;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flex-shrink: 0; scroll-snap-align: start;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Drag-to-Scroll JS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const track = document.querySelector('.testimonials-track');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let down=false, startX, scrollLeft;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track.addEventListener('mousedown', e =&gt;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down=true; track.style.cursor='grabbing';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startX=e.pageX-track.offsetLeft; scrollLeft=track.scrollLeft;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track.addEventListener('mouseleave', ()=&gt;{ down=false; track.style.cursor='grab'; });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track.addEventListener('mouseup',    ()=&gt;{ down=false; track.style.cursor='grab'; });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track.addEventListener('mousemove',  e =&gt;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if(!down) return; e.preventDefault();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track.scrollLeft = scrollLeft - (e.pageX-track.offsetLeft-startX)*1.4;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});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11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FAQ Accordion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CSS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.faq-item { border-bottom: 0.5px solid var(--border);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.faq-question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width: 100%; display: flex; justify-content: space-between; align-items: center;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padding: 22px 0; background: none; border: none; cursor: pointer;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font-family: var(--font-display); font-size: 18px; text-align: left;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color: var(--charcoal); transition: color 0.2s ease;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.faq-question:hover { color: var(--cyan);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.faq-icon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width: 24px; height: 24px; border-radius: 50%;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border: 0.5px solid var(--border);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display: flex; align-items: center; justify-content: center;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transition: transform 0.3s ease, background 0.2s ease;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.faq-item.open .faq-icon { transform: rotate(45deg); background: var(--cyan); border-color: var(--cyan);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.faq-answer { max-height: 0; overflow: hidden; transition: max-height 0.4s cubic-bezier(0.22,1,0.36,1);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.faq-item.open .faq-answer { max-height: 300px;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.faq-answer p { padding-bottom: 22px; font-size: 15px; line-height: 1.7; color: var(--text-muted); }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JS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document.querySelectorAll('.faq-question').forEach(btn =&gt;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btn.addEventListener('click', () =&gt;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const item = btn.closest('.faq-item');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const isOpen = item.classList.contains('open');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document.querySelectorAll('.faq-item').forEach(i =&gt; i.classList.remove('open'));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if (!isOpen) item.classList.add('open');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});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});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12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Icon Glow Effects</w:t>
      </w:r>
    </w:p>
    <w:p>
      <w:pPr>
        <w:spacing w:after="80" w:before="50"/>
      </w:pPr>
      <w:r>
        <w:rPr>
          <w:rFonts w:ascii="Arial" w:cs="Arial" w:eastAsia="Arial" w:hAnsi="Arial"/>
          <w:color w:val="2E3F4F"/>
          <w:sz w:val="22"/>
          <w:szCs w:val="22"/>
        </w:rPr>
        <w:t xml:space="preserve">The starburst icon has two optional effects depending on context.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Dark Background — Radial Glow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.icon-wrap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position: relative; display: inline-flex;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.icon-wrap::before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content: ''; position: absolute; inset: -50%;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background: radial-gradient(circle,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rgba(41,181,232,0.14) 0%, transparent 68%);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pointer-events: none;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3F4F"/>
          <w:sz w:val="26"/>
          <w:szCs w:val="26"/>
        </w:rPr>
        <w:t xml:space="preserve">Light Background — Cyan Tint Field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.icon-light-bg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background: radial-gradient(circle,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  #E8F7FD 0%, #F6FBFD 45%, transparent 72%);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13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Full Animation Reference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680"/>
        <w:gridCol w:w="1080"/>
        <w:gridCol w:w="1600"/>
      </w:tblGrid>
      <w:tr>
        <w:trPr>
          <w:tblHeader/>
        </w:trP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Hero background photo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Scale 1.06 → 1.0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12s ease-out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0s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Page load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Hero icon (starburst)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Scale 0.85→1 + fade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0.9s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0.2s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Page load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Hero h1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Fade + translateY 24px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0.85s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0.5s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Page load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Hero subtext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Fade + translateY 16px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0.75s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0.7s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Page load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Hero CTA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Fade + translateY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0.75s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0.9s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Page load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Section content (.reveal)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Fade + translateY 28px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0.75s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Scroll (0.12 threshold)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Staggered children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+0.08s per sibling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0.65s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Scroll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translateY(-5px) + shadow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0.3s cubic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Hover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Image card hover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img scale(1.06)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0.6s cubic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Hover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Marquee row 1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translateX 0 → -50%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32s linear ∞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Marquee row 2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translateX -50% → 0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36s linear ∞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Services ticker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translateX 0 → -50%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40s linear ∞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Marquee (any)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Pause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instant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Hover on .marquee-outer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Nav link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Color → --cyan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0.2s ease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Hover</w:t>
            </w:r>
          </w:p>
        </w:tc>
      </w:tr>
      <w:tr>
        <w:tc>
          <w:tcPr>
            <w:tcW w:type="dxa" w:w="2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CTA button</w:t>
            </w:r>
          </w:p>
        </w:tc>
        <w:tc>
          <w:tcPr>
            <w:tcW w:type="dxa" w:w="2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translateY(-2px) + bg</w:t>
            </w:r>
          </w:p>
        </w:tc>
        <w:tc>
          <w:tcPr>
            <w:tcW w:type="dxa" w:w="16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0.2s ease</w:t>
            </w:r>
          </w:p>
        </w:tc>
        <w:tc>
          <w:tcPr>
            <w:tcW w:type="dxa" w:w="108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Hover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Bdr>
          <w:left w:val="single" w:color="29B5E8" w:sz="14"/>
        </w:pBdr>
        <w:shd w:fill="E8F7FD" w:val="clear"/>
        <w:spacing w:after="100" w:before="80"/>
        <w:ind w:left="320"/>
      </w:pPr>
      <w:r>
        <w:rPr>
          <w:rFonts w:ascii="Arial" w:cs="Arial" w:eastAsia="Arial" w:hAnsi="Arial"/>
          <w:color w:val="1A4A60"/>
          <w:sz w:val="20"/>
          <w:szCs w:val="20"/>
        </w:rPr>
        <w:t xml:space="preserve">All entrances use cubic-bezier(0.22, 1, 0.36, 1) — fast ease-out. All hovers use ease. All marquees use linear.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14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Page Section Map</w:t>
      </w:r>
    </w:p>
    <w:p>
      <w:pPr>
        <w:spacing w:after="80" w:before="50"/>
      </w:pPr>
      <w:r>
        <w:rPr>
          <w:rFonts w:ascii="Arial" w:cs="Arial" w:eastAsia="Arial" w:hAnsi="Arial"/>
          <w:color w:val="2E3F4F"/>
          <w:sz w:val="22"/>
          <w:szCs w:val="22"/>
        </w:rPr>
        <w:t xml:space="preserve">Single-page site. All sections stack vertically with anchor IDs. Nav links scroll to each anchor.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#hero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Hero</w:t>
            </w:r>
          </w:p>
        </w:tc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#181818 + photo</w:t>
            </w:r>
          </w:p>
        </w:tc>
        <w:tc>
          <w:tcPr>
            <w:tcW w:type="dxa" w:w="3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Full viewport, stat bar bottom-right</w:t>
            </w:r>
          </w:p>
        </w:tc>
      </w:tr>
      <w:tr>
        <w:tc>
          <w:tcPr>
            <w:tcW w:type="dxa" w:w="1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#services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Services</w:t>
            </w:r>
          </w:p>
        </w:tc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#F6FBFD</w:t>
            </w:r>
          </w:p>
        </w:tc>
        <w:tc>
          <w:tcPr>
            <w:tcW w:type="dxa" w:w="3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2-col list + sticky image</w:t>
            </w:r>
          </w:p>
        </w:tc>
      </w:tr>
      <w:tr>
        <w:tc>
          <w:tcPr>
            <w:tcW w:type="dxa" w:w="1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#ticker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Services Ticker</w:t>
            </w:r>
          </w:p>
        </w:tc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#FFFFFF</w:t>
            </w:r>
          </w:p>
        </w:tc>
        <w:tc>
          <w:tcPr>
            <w:tcW w:type="dxa" w:w="3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Full-bleed marquee strip</w:t>
            </w:r>
          </w:p>
        </w:tc>
      </w:tr>
      <w:tr>
        <w:tc>
          <w:tcPr>
            <w:tcW w:type="dxa" w:w="1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#work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Portfolio</w:t>
            </w:r>
          </w:p>
        </w:tc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#181818 or #F6FBFD</w:t>
            </w:r>
          </w:p>
        </w:tc>
        <w:tc>
          <w:tcPr>
            <w:tcW w:type="dxa" w:w="3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Image grid, drag scroll</w:t>
            </w:r>
          </w:p>
        </w:tc>
      </w:tr>
      <w:tr>
        <w:tc>
          <w:tcPr>
            <w:tcW w:type="dxa" w:w="1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#about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About</w:t>
            </w:r>
          </w:p>
        </w:tc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#FFFFFF</w:t>
            </w:r>
          </w:p>
        </w:tc>
        <w:tc>
          <w:tcPr>
            <w:tcW w:type="dxa" w:w="3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2-col copy + image, stat badges</w:t>
            </w:r>
          </w:p>
        </w:tc>
      </w:tr>
      <w:tr>
        <w:tc>
          <w:tcPr>
            <w:tcW w:type="dxa" w:w="1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#team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Team</w:t>
            </w:r>
          </w:p>
        </w:tc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#181818</w:t>
            </w:r>
          </w:p>
        </w:tc>
        <w:tc>
          <w:tcPr>
            <w:tcW w:type="dxa" w:w="3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Two counter-scroll marquee rows</w:t>
            </w:r>
          </w:p>
        </w:tc>
      </w:tr>
      <w:tr>
        <w:tc>
          <w:tcPr>
            <w:tcW w:type="dxa" w:w="1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#testimonials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#181818</w:t>
            </w:r>
          </w:p>
        </w:tc>
        <w:tc>
          <w:tcPr>
            <w:tcW w:type="dxa" w:w="3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Drag-scroll card row</w:t>
            </w:r>
          </w:p>
        </w:tc>
      </w:tr>
      <w:tr>
        <w:tc>
          <w:tcPr>
            <w:tcW w:type="dxa" w:w="1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#faq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FAQ</w:t>
            </w:r>
          </w:p>
        </w:tc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#F6FBFD</w:t>
            </w:r>
          </w:p>
        </w:tc>
        <w:tc>
          <w:tcPr>
            <w:tcW w:type="dxa" w:w="3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Accordion, full-width</w:t>
            </w:r>
          </w:p>
        </w:tc>
      </w:tr>
      <w:tr>
        <w:tc>
          <w:tcPr>
            <w:tcW w:type="dxa" w:w="1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#contact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Contact</w:t>
            </w:r>
          </w:p>
        </w:tc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#181818</w:t>
            </w:r>
          </w:p>
        </w:tc>
        <w:tc>
          <w:tcPr>
            <w:tcW w:type="dxa" w:w="3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Form + CTA</w:t>
            </w:r>
          </w:p>
        </w:tc>
      </w:tr>
      <w:tr>
        <w:tc>
          <w:tcPr>
            <w:tcW w:type="dxa" w:w="14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footer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Footer</w:t>
            </w:r>
          </w:p>
        </w:tc>
        <w:tc>
          <w:tcPr>
            <w:tcW w:type="dxa" w:w="22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#111111</w:t>
            </w:r>
          </w:p>
        </w:tc>
        <w:tc>
          <w:tcPr>
            <w:tcW w:type="dxa" w:w="3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Logo, links, social, copyright</w:t>
            </w:r>
          </w:p>
        </w:tc>
      </w:tr>
    </w:tbl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15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Responsive Breakpoints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2E3F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≥ 1024px</w:t>
            </w:r>
          </w:p>
        </w:tc>
        <w:tc>
          <w:tcPr>
            <w:tcW w:type="dxa" w:w="5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Full layout, all cols, all animations</w:t>
            </w:r>
          </w:p>
        </w:tc>
      </w:tr>
      <w:tr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640–1023px</w:t>
            </w:r>
          </w:p>
        </w:tc>
        <w:tc>
          <w:tcPr>
            <w:tcW w:type="dxa" w:w="5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0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Services: 1-col. Hero stats: inline below copy. Footer: 2-col.</w:t>
            </w:r>
          </w:p>
        </w:tc>
      </w:tr>
      <w:tr>
        <w:tc>
          <w:tcPr>
            <w:tcW w:type="dxa" w:w="16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&lt; 640px</w:t>
            </w:r>
          </w:p>
        </w:tc>
        <w:tc>
          <w:tcPr>
            <w:tcW w:type="dxa" w:w="5960"/>
            <w:tcBorders>
              <w:top w:val="single" w:color="D0E9F2" w:sz="1"/>
              <w:left w:val="single" w:color="D0E9F2" w:sz="1"/>
              <w:bottom w:val="single" w:color="D0E9F2" w:sz="1"/>
              <w:right w:val="single" w:color="D0E9F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F4F"/>
                <w:sz w:val="20"/>
                <w:szCs w:val="20"/>
              </w:rPr>
              <w:t xml:space="preserve">Hamburger nav, 1-col grid, hero stats stacked, font sizes step down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@media (max-width: 1024px)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.services-layout { grid-template-columns: 1fr;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.hero-stats { position: static; margin-top: 48px; flex-wrap: wrap; gap: 24px;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@media (max-width: 640px) {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.nav { padding: 14px 20px;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.hero-content { padding: 0 20px;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  .testimonial-card { min-width: 280px; }</w:t>
      </w:r>
    </w:p>
    <w:p>
      <w:pPr>
        <w:shd w:fill="EEF4F7" w:val="clear"/>
        <w:spacing w:after="28" w:before="28"/>
        <w:ind w:left="200" w:right="200"/>
      </w:pPr>
      <w:r>
        <w:rPr>
          <w:rFonts w:ascii="Courier New" w:cs="Courier New" w:eastAsia="Courier New" w:hAnsi="Courier New"/>
          <w:color w:val="1A3A50"/>
          <w:sz w:val="18"/>
          <w:szCs w:val="18"/>
        </w:rPr>
        <w:t xml:space="preserve">}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29B5E8"/>
          <w:spacing w:val="80"/>
          <w:sz w:val="18"/>
          <w:szCs w:val="18"/>
        </w:rPr>
        <w:t xml:space="preserve">SECTION 16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2E3F4F"/>
          <w:sz w:val="36"/>
          <w:szCs w:val="36"/>
        </w:rPr>
        <w:t xml:space="preserve">Performance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3F4F"/>
          <w:sz w:val="20"/>
          <w:szCs w:val="20"/>
        </w:rPr>
        <w:t xml:space="preserve">Hero image: fetchpriority="high", no lazy loading. All below-fold images: loading="lazy".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3F4F"/>
          <w:sz w:val="20"/>
          <w:szCs w:val="20"/>
        </w:rPr>
        <w:t xml:space="preserve">Set width + height (or aspect-ratio) on all &lt;img&gt; elements to prevent layout shift.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3F4F"/>
          <w:sz w:val="20"/>
          <w:szCs w:val="20"/>
        </w:rPr>
        <w:t xml:space="preserve">Add will-change: transform to .marquee-track only while it's in the viewport.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3F4F"/>
          <w:sz w:val="20"/>
          <w:szCs w:val="20"/>
        </w:rPr>
        <w:t xml:space="preserve">IntersectionObserver: call unobserve() after first trigger — no need for continuous observation.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3F4F"/>
          <w:sz w:val="20"/>
          <w:szCs w:val="20"/>
        </w:rPr>
        <w:t xml:space="preserve">Fonts: preconnect to fonts.googleapis.com and fonts.gstatic.com. Use font-display: swap.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3F4F"/>
          <w:sz w:val="20"/>
          <w:szCs w:val="20"/>
        </w:rPr>
        <w:t xml:space="preserve">Backdrop-filter (nav, stat bar) is GPU-accelerated — no extra will-change needed.</w:t>
      </w:r>
    </w:p>
    <w:p>
      <w:pPr>
        <w:spacing w:after="80" w:before="200"/>
      </w:pPr>
      <w:r>
        <w:t xml:space="preserve"/>
      </w:r>
    </w:p>
    <w:p>
      <w:pPr>
        <w:pBdr>
          <w:bottom w:val="single" w:color="29B5E8" w:sz="8" w:space="1"/>
        </w:pBdr>
        <w:spacing w:after="80" w:before="8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29B5E8"/>
          <w:spacing w:val="80"/>
          <w:sz w:val="22"/>
          <w:szCs w:val="22"/>
        </w:rPr>
        <w:t xml:space="preserve">LIGHT TN</w:t>
      </w:r>
    </w:p>
    <w:p>
      <w:pPr>
        <w:spacing w:after="40" w:before="0"/>
      </w:pPr>
      <w:r>
        <w:rPr>
          <w:rFonts w:ascii="Arial" w:cs="Arial" w:eastAsia="Arial" w:hAnsi="Arial"/>
          <w:color w:val="7A8FA0"/>
          <w:sz w:val="18"/>
          <w:szCs w:val="18"/>
        </w:rPr>
        <w:t xml:space="preserve">Developer Implementation Reference  —  lighttn.com</w:t>
      </w:r>
    </w:p>
    <w:p>
      <w:pPr>
        <w:spacing w:after="0" w:before="0"/>
      </w:pPr>
      <w:r>
        <w:rPr>
          <w:rFonts w:ascii="Arial" w:cs="Arial" w:eastAsia="Arial" w:hAnsi="Arial"/>
          <w:color w:val="7A8FA0"/>
          <w:sz w:val="18"/>
          <w:szCs w:val="18"/>
        </w:rPr>
        <w:t xml:space="preserve">Template: </w:t>
      </w:r>
      <w:r>
        <w:rPr>
          <w:rFonts w:ascii="Courier New" w:cs="Courier New" w:eastAsia="Courier New" w:hAnsi="Courier New"/>
          <w:color w:val="29B5E8"/>
          <w:sz w:val="18"/>
          <w:szCs w:val="18"/>
        </w:rPr>
        <w:t xml:space="preserve">https://vistahaven.framer.website</w:t>
      </w:r>
      <w:r>
        <w:rPr>
          <w:rFonts w:ascii="Arial" w:cs="Arial" w:eastAsia="Arial" w:hAnsi="Arial"/>
          <w:color w:val="7A8FA0"/>
          <w:sz w:val="18"/>
          <w:szCs w:val="18"/>
        </w:rPr>
        <w:t xml:space="preserve">  (free download at framer.com/marketplace)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color w:val="29B5E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3F4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0"/>
      <w:outlineLvl w:val="0"/>
    </w:pPr>
    <w:rPr>
      <w:rFonts w:ascii="Arial" w:cs="Arial" w:eastAsia="Arial" w:hAnsi="Arial"/>
      <w:b/>
      <w:bCs/>
      <w:color w:val="2E3F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3F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2026-04-26T22:11:04.812Z</dcterms:created>
  <dcterms:modified xsi:type="dcterms:W3CDTF">2026-04-26T22:11:04.837Z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