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val="0"/>
          <w:i w:val="0"/>
          <w:sz w:val="21"/>
        </w:rPr>
      </w:r>
    </w:p>
    <w:p>
      <w:pPr>
        <w:spacing w:after="120"/>
        <w:jc w:val="center"/>
      </w:pPr>
      <w:r>
        <w:rPr>
          <w:rFonts w:ascii="Arial" w:hAnsi="Arial"/>
          <w:b w:val="0"/>
          <w:i w:val="0"/>
          <w:sz w:val="21"/>
        </w:rPr>
      </w:r>
    </w:p>
    <w:p>
      <w:pPr>
        <w:spacing w:after="120"/>
        <w:jc w:val="center"/>
      </w:pPr>
      <w:r>
        <w:rPr>
          <w:rFonts w:ascii="Arial" w:hAnsi="Arial"/>
          <w:b w:val="0"/>
          <w:i w:val="0"/>
          <w:sz w:val="21"/>
        </w:rPr>
      </w:r>
    </w:p>
    <w:p>
      <w:pPr>
        <w:spacing w:after="120"/>
        <w:jc w:val="center"/>
      </w:pPr>
      <w:r>
        <w:rPr>
          <w:rFonts w:ascii="Arial" w:hAnsi="Arial"/>
          <w:b/>
          <w:i w:val="0"/>
          <w:color w:val="1F7A4D"/>
          <w:sz w:val="32"/>
        </w:rPr>
        <w:t>EMSI - Ecole Marocaine des Sciences de l'Ingenieur</w:t>
      </w:r>
    </w:p>
    <w:p>
      <w:pPr>
        <w:spacing w:after="120"/>
        <w:jc w:val="center"/>
      </w:pPr>
      <w:r>
        <w:rPr>
          <w:rFonts w:ascii="Arial" w:hAnsi="Arial"/>
          <w:b w:val="0"/>
          <w:i w:val="0"/>
          <w:sz w:val="21"/>
        </w:rPr>
        <w:t>Filiere : Ingenierie Informatique - 3eme annee (3IIR - G3)</w:t>
      </w:r>
    </w:p>
    <w:p>
      <w:pPr>
        <w:spacing w:after="120"/>
        <w:jc w:val="center"/>
      </w:pPr>
      <w:r>
        <w:rPr>
          <w:rFonts w:ascii="Arial" w:hAnsi="Arial"/>
          <w:b w:val="0"/>
          <w:i w:val="0"/>
          <w:sz w:val="21"/>
        </w:rPr>
        <w:t>Annee universitaire 2025 - 2026</w:t>
      </w:r>
    </w:p>
    <w:p>
      <w:pPr>
        <w:pBdr>
          <w:bottom w:val="single" w:sz="12" w:space="2" w:color="1F7A4D"/>
        </w:pBdr>
      </w:pPr>
    </w:p>
    <w:p>
      <w:pPr>
        <w:spacing w:after="120"/>
        <w:jc w:val="center"/>
      </w:pPr>
      <w:r>
        <w:rPr>
          <w:rFonts w:ascii="Arial" w:hAnsi="Arial"/>
          <w:b w:val="0"/>
          <w:i w:val="0"/>
          <w:sz w:val="21"/>
        </w:rPr>
      </w:r>
    </w:p>
    <w:p>
      <w:pPr>
        <w:spacing w:after="120"/>
        <w:jc w:val="center"/>
      </w:pPr>
      <w:r>
        <w:rPr>
          <w:rFonts w:ascii="Arial" w:hAnsi="Arial"/>
          <w:b w:val="0"/>
          <w:i w:val="0"/>
          <w:sz w:val="21"/>
        </w:rPr>
      </w:r>
    </w:p>
    <w:p>
      <w:pPr>
        <w:spacing w:after="120"/>
        <w:jc w:val="center"/>
      </w:pPr>
      <w:r>
        <w:rPr>
          <w:rFonts w:ascii="Arial" w:hAnsi="Arial"/>
          <w:b w:val="0"/>
          <w:i w:val="0"/>
          <w:sz w:val="21"/>
        </w:rPr>
      </w:r>
    </w:p>
    <w:p>
      <w:pPr>
        <w:spacing w:after="120"/>
        <w:jc w:val="center"/>
      </w:pPr>
      <w:r>
        <w:rPr>
          <w:rFonts w:ascii="Arial" w:hAnsi="Arial"/>
          <w:b/>
          <w:i w:val="0"/>
          <w:color w:val="1F7A4D"/>
          <w:sz w:val="40"/>
        </w:rPr>
        <w:t>RAPPORT DE PROJET DE FIN D'ANNEE</w:t>
      </w:r>
    </w:p>
    <w:p>
      <w:pPr>
        <w:spacing w:after="120"/>
        <w:jc w:val="center"/>
      </w:pPr>
      <w:r>
        <w:rPr>
          <w:rFonts w:ascii="Arial" w:hAnsi="Arial"/>
          <w:b/>
          <w:i w:val="0"/>
          <w:sz w:val="36"/>
        </w:rPr>
        <w:t>Plateforme Intelligente de Recommandation de Stages et d'Emplois par Intelligence Artificielle</w:t>
      </w:r>
    </w:p>
    <w:p>
      <w:pPr>
        <w:spacing w:after="120"/>
        <w:jc w:val="center"/>
      </w:pPr>
      <w:r>
        <w:rPr>
          <w:rFonts w:ascii="Arial" w:hAnsi="Arial"/>
          <w:b w:val="0"/>
          <w:i/>
          <w:sz w:val="21"/>
        </w:rPr>
        <w:t>Conception, implementation et evaluation d'un moteur NLP hybride, d'une architecture SaaS Django/React et d'un module de scraping oriente marche marocain.</w:t>
      </w:r>
    </w:p>
    <w:p>
      <w:pPr>
        <w:spacing w:after="120"/>
        <w:jc w:val="center"/>
      </w:pPr>
      <w:r>
        <w:rPr>
          <w:rFonts w:ascii="Arial" w:hAnsi="Arial"/>
          <w:b w:val="0"/>
          <w:i w:val="0"/>
          <w:sz w:val="21"/>
        </w:rPr>
      </w:r>
    </w:p>
    <w:p>
      <w:pPr>
        <w:spacing w:after="120"/>
        <w:jc w:val="center"/>
      </w:pPr>
      <w:r>
        <w:rPr>
          <w:rFonts w:ascii="Arial" w:hAnsi="Arial"/>
          <w:b w:val="0"/>
          <w:i w:val="0"/>
          <w:sz w:val="21"/>
        </w:rPr>
      </w:r>
    </w:p>
    <w:tbl>
      <w:tblPr>
        <w:tblW w:type="auto" w:w="0"/>
        <w:jc w:val="center"/>
        <w:tblLayout w:type="autofit"/>
        <w:tblLook w:firstColumn="1" w:firstRow="1" w:lastColumn="0" w:lastRow="0" w:noHBand="0" w:noVBand="1" w:val="04A0"/>
        <w:tblBorders>
          <w:top w:val="single" w:sz="6" w:space="0" w:color="C7D5CE"/>
          <w:left w:val="single" w:sz="6" w:space="0" w:color="C7D5CE"/>
          <w:bottom w:val="single" w:sz="6" w:space="0" w:color="C7D5CE"/>
          <w:right w:val="single" w:sz="6" w:space="0" w:color="C7D5CE"/>
          <w:insideH w:val="single" w:sz="6" w:space="0" w:color="C7D5CE"/>
          <w:insideV w:val="single" w:sz="6" w:space="0" w:color="C7D5CE"/>
        </w:tblBorders>
      </w:tblPr>
      <w:tblGrid>
        <w:gridCol w:w="4705"/>
        <w:gridCol w:w="4705"/>
      </w:tblGrid>
      <w:tr>
        <w:trPr>
          <w:tblHeader w:val="true"/>
        </w:trPr>
        <w:tc>
          <w:tcPr>
            <w:tcW w:type="dxa" w:w="2268"/>
            <w:shd w:fill="1F7A4D"/>
            <w:tcMar>
              <w:top w:w="90" w:type="dxa"/>
              <w:start w:w="120" w:type="dxa"/>
              <w:bottom w:w="90" w:type="dxa"/>
              <w:end w:w="120" w:type="dxa"/>
            </w:tcMar>
            <w:vAlign w:val="center"/>
          </w:tcPr>
          <w:p>
            <w:pPr>
              <w:jc w:val="center"/>
            </w:pPr>
            <w:r/>
            <w:r>
              <w:rPr>
                <w:rFonts w:ascii="Arial" w:hAnsi="Arial"/>
                <w:b/>
                <w:color w:val="FFFFFF"/>
                <w:sz w:val="18"/>
              </w:rPr>
              <w:t>Element</w:t>
            </w:r>
          </w:p>
        </w:tc>
        <w:tc>
          <w:tcPr>
            <w:tcW w:type="dxa" w:w="6236"/>
            <w:shd w:fill="1F7A4D"/>
            <w:tcMar>
              <w:top w:w="90" w:type="dxa"/>
              <w:start w:w="120" w:type="dxa"/>
              <w:bottom w:w="90" w:type="dxa"/>
              <w:end w:w="120" w:type="dxa"/>
            </w:tcMar>
            <w:vAlign w:val="center"/>
          </w:tcPr>
          <w:p>
            <w:pPr>
              <w:jc w:val="center"/>
            </w:pPr>
            <w:r/>
            <w:r>
              <w:rPr>
                <w:rFonts w:ascii="Arial" w:hAnsi="Arial"/>
                <w:b/>
                <w:color w:val="FFFFFF"/>
                <w:sz w:val="18"/>
              </w:rPr>
              <w:t>Information</w:t>
            </w:r>
          </w:p>
        </w:tc>
      </w:tr>
      <w:tr>
        <w:tc>
          <w:tcPr>
            <w:tcW w:type="dxa" w:w="2268"/>
            <w:shd w:fill="FFFFFF"/>
            <w:tcMar>
              <w:top w:w="90" w:type="dxa"/>
              <w:start w:w="120" w:type="dxa"/>
              <w:bottom w:w="90" w:type="dxa"/>
              <w:end w:w="120" w:type="dxa"/>
            </w:tcMar>
            <w:vAlign w:val="center"/>
          </w:tcPr>
          <w:p>
            <w:pPr>
              <w:jc w:val="center"/>
            </w:pPr>
            <w:r/>
            <w:r>
              <w:rPr>
                <w:rFonts w:ascii="Arial" w:hAnsi="Arial"/>
                <w:b w:val="0"/>
                <w:sz w:val="17"/>
              </w:rPr>
              <w:t>Realise par</w:t>
            </w:r>
          </w:p>
        </w:tc>
        <w:tc>
          <w:tcPr>
            <w:tcW w:type="dxa" w:w="6236"/>
            <w:shd w:fill="FFFFFF"/>
            <w:tcMar>
              <w:top w:w="90" w:type="dxa"/>
              <w:start w:w="120" w:type="dxa"/>
              <w:bottom w:w="90" w:type="dxa"/>
              <w:end w:w="120" w:type="dxa"/>
            </w:tcMar>
            <w:vAlign w:val="center"/>
          </w:tcPr>
          <w:p>
            <w:r/>
            <w:r>
              <w:rPr>
                <w:rFonts w:ascii="Arial" w:hAnsi="Arial"/>
                <w:b w:val="0"/>
                <w:sz w:val="17"/>
              </w:rPr>
              <w:t>Ayman Ould-Naghouch et El Mehdi Ribahi</w:t>
            </w:r>
          </w:p>
        </w:tc>
      </w:tr>
      <w:tr>
        <w:tc>
          <w:tcPr>
            <w:tcW w:type="dxa" w:w="2268"/>
            <w:shd w:fill="F4F6F5"/>
            <w:tcMar>
              <w:top w:w="90" w:type="dxa"/>
              <w:start w:w="120" w:type="dxa"/>
              <w:bottom w:w="90" w:type="dxa"/>
              <w:end w:w="120" w:type="dxa"/>
            </w:tcMar>
            <w:vAlign w:val="center"/>
          </w:tcPr>
          <w:p>
            <w:pPr>
              <w:jc w:val="center"/>
            </w:pPr>
            <w:r/>
            <w:r>
              <w:rPr>
                <w:rFonts w:ascii="Arial" w:hAnsi="Arial"/>
                <w:b w:val="0"/>
                <w:sz w:val="17"/>
              </w:rPr>
              <w:t>Encadrant</w:t>
            </w:r>
          </w:p>
        </w:tc>
        <w:tc>
          <w:tcPr>
            <w:tcW w:type="dxa" w:w="6236"/>
            <w:shd w:fill="F4F6F5"/>
            <w:tcMar>
              <w:top w:w="90" w:type="dxa"/>
              <w:start w:w="120" w:type="dxa"/>
              <w:bottom w:w="90" w:type="dxa"/>
              <w:end w:w="120" w:type="dxa"/>
            </w:tcMar>
            <w:vAlign w:val="center"/>
          </w:tcPr>
          <w:p>
            <w:pPr>
              <w:jc w:val="center"/>
            </w:pPr>
            <w:r/>
            <w:r>
              <w:rPr>
                <w:rFonts w:ascii="Arial" w:hAnsi="Arial"/>
                <w:b w:val="0"/>
                <w:sz w:val="17"/>
              </w:rPr>
              <w:t>M. Gamal Mohamed</w:t>
            </w:r>
          </w:p>
        </w:tc>
      </w:tr>
      <w:tr>
        <w:tc>
          <w:tcPr>
            <w:tcW w:type="dxa" w:w="2268"/>
            <w:shd w:fill="FFFFFF"/>
            <w:tcMar>
              <w:top w:w="90" w:type="dxa"/>
              <w:start w:w="120" w:type="dxa"/>
              <w:bottom w:w="90" w:type="dxa"/>
              <w:end w:w="120" w:type="dxa"/>
            </w:tcMar>
            <w:vAlign w:val="center"/>
          </w:tcPr>
          <w:p>
            <w:pPr>
              <w:jc w:val="center"/>
            </w:pPr>
            <w:r/>
            <w:r>
              <w:rPr>
                <w:rFonts w:ascii="Arial" w:hAnsi="Arial"/>
                <w:b w:val="0"/>
                <w:sz w:val="17"/>
              </w:rPr>
              <w:t>Etablissement</w:t>
            </w:r>
          </w:p>
        </w:tc>
        <w:tc>
          <w:tcPr>
            <w:tcW w:type="dxa" w:w="6236"/>
            <w:shd w:fill="FFFFFF"/>
            <w:tcMar>
              <w:top w:w="90" w:type="dxa"/>
              <w:start w:w="120" w:type="dxa"/>
              <w:bottom w:w="90" w:type="dxa"/>
              <w:end w:w="120" w:type="dxa"/>
            </w:tcMar>
            <w:vAlign w:val="center"/>
          </w:tcPr>
          <w:p>
            <w:r/>
            <w:r>
              <w:rPr>
                <w:rFonts w:ascii="Arial" w:hAnsi="Arial"/>
                <w:b w:val="0"/>
                <w:sz w:val="17"/>
              </w:rPr>
              <w:t>EMSI - Casablanca, Maroc</w:t>
            </w:r>
          </w:p>
        </w:tc>
      </w:tr>
      <w:tr>
        <w:tc>
          <w:tcPr>
            <w:tcW w:type="dxa" w:w="2268"/>
            <w:shd w:fill="F4F6F5"/>
            <w:tcMar>
              <w:top w:w="90" w:type="dxa"/>
              <w:start w:w="120" w:type="dxa"/>
              <w:bottom w:w="90" w:type="dxa"/>
              <w:end w:w="120" w:type="dxa"/>
            </w:tcMar>
            <w:vAlign w:val="center"/>
          </w:tcPr>
          <w:p>
            <w:pPr>
              <w:jc w:val="center"/>
            </w:pPr>
            <w:r/>
            <w:r>
              <w:rPr>
                <w:rFonts w:ascii="Arial" w:hAnsi="Arial"/>
                <w:b w:val="0"/>
                <w:sz w:val="17"/>
              </w:rPr>
              <w:t>Projet</w:t>
            </w:r>
          </w:p>
        </w:tc>
        <w:tc>
          <w:tcPr>
            <w:tcW w:type="dxa" w:w="6236"/>
            <w:shd w:fill="F4F6F5"/>
            <w:tcMar>
              <w:top w:w="90" w:type="dxa"/>
              <w:start w:w="120" w:type="dxa"/>
              <w:bottom w:w="90" w:type="dxa"/>
              <w:end w:w="120" w:type="dxa"/>
            </w:tcMar>
            <w:vAlign w:val="center"/>
          </w:tcPr>
          <w:p>
            <w:r/>
            <w:r>
              <w:rPr>
                <w:rFonts w:ascii="Arial" w:hAnsi="Arial"/>
                <w:b w:val="0"/>
                <w:sz w:val="17"/>
              </w:rPr>
              <w:t>Plateforme IA de recommandation de stages et d'emplois</w:t>
            </w:r>
          </w:p>
        </w:tc>
      </w:tr>
      <w:tr>
        <w:tc>
          <w:tcPr>
            <w:tcW w:type="dxa" w:w="2268"/>
            <w:shd w:fill="FFFFFF"/>
            <w:tcMar>
              <w:top w:w="90" w:type="dxa"/>
              <w:start w:w="120" w:type="dxa"/>
              <w:bottom w:w="90" w:type="dxa"/>
              <w:end w:w="120" w:type="dxa"/>
            </w:tcMar>
            <w:vAlign w:val="center"/>
          </w:tcPr>
          <w:p>
            <w:pPr>
              <w:jc w:val="center"/>
            </w:pPr>
            <w:r/>
            <w:r>
              <w:rPr>
                <w:rFonts w:ascii="Arial" w:hAnsi="Arial"/>
                <w:b w:val="0"/>
                <w:sz w:val="17"/>
              </w:rPr>
              <w:t>Annee</w:t>
            </w:r>
          </w:p>
        </w:tc>
        <w:tc>
          <w:tcPr>
            <w:tcW w:type="dxa" w:w="6236"/>
            <w:shd w:fill="FFFFFF"/>
            <w:tcMar>
              <w:top w:w="90" w:type="dxa"/>
              <w:start w:w="120" w:type="dxa"/>
              <w:bottom w:w="90" w:type="dxa"/>
              <w:end w:w="120" w:type="dxa"/>
            </w:tcMar>
            <w:vAlign w:val="center"/>
          </w:tcPr>
          <w:p>
            <w:pPr>
              <w:jc w:val="center"/>
            </w:pPr>
            <w:r/>
            <w:r>
              <w:rPr>
                <w:rFonts w:ascii="Arial" w:hAnsi="Arial"/>
                <w:b w:val="0"/>
                <w:sz w:val="17"/>
              </w:rPr>
              <w:t>2025 - 2026</w:t>
            </w:r>
          </w:p>
        </w:tc>
      </w:tr>
    </w:tbl>
    <w:p>
      <w:pPr>
        <w:spacing w:after="120"/>
        <w:jc w:val="center"/>
      </w:pPr>
      <w:r>
        <w:rPr>
          <w:rFonts w:ascii="Arial" w:hAnsi="Arial"/>
          <w:b w:val="0"/>
          <w:i w:val="0"/>
          <w:sz w:val="21"/>
        </w:rPr>
        <w:t>Casablanca, Maroc | 2026</w:t>
      </w:r>
    </w:p>
    <w:p>
      <w:r>
        <w:br w:type="page"/>
      </w:r>
    </w:p>
    <w:p>
      <w:pPr>
        <w:pStyle w:val="Heading1"/>
        <w:pBdr>
          <w:bottom w:val="single" w:sz="12" w:space="2" w:color="1F7A4D"/>
        </w:pBdr>
      </w:pPr>
      <w:r>
        <w:t>Table des matieres</w:t>
      </w:r>
    </w:p>
    <w:p>
      <w:r>
        <w:fldChar w:fldCharType="begin"/>
        <w:instrText xml:space="preserve">TOC \o "1-3" \h \z \u</w:instrText>
        <w:fldChar w:fldCharType="separate"/>
      </w:r>
      <w:r>
        <w:t>Cliquez droit puis 'Mettre a jour le champ' si Word ne l'actualise pas automatiquement.</w:t>
      </w:r>
      <w:r>
        <w:fldChar w:fldCharType="end"/>
      </w:r>
    </w:p>
    <w:p>
      <w:r>
        <w:br w:type="page"/>
      </w:r>
    </w:p>
    <w:p>
      <w:pPr>
        <w:pStyle w:val="Heading1"/>
        <w:pBdr>
          <w:bottom w:val="single" w:sz="12" w:space="2" w:color="1F7A4D"/>
        </w:pBdr>
      </w:pPr>
      <w:r>
        <w:t>Introduction generale</w:t>
      </w:r>
    </w:p>
    <w:p>
      <w:pPr>
        <w:spacing w:after="120"/>
        <w:jc w:val="both"/>
      </w:pPr>
      <w:r>
        <w:rPr>
          <w:rFonts w:ascii="Arial" w:hAnsi="Arial"/>
          <w:b w:val="0"/>
          <w:i w:val="0"/>
          <w:sz w:val="21"/>
        </w:rPr>
        <w:t>Dans un contexte mondial ou la transformation numerique redefinit les pratiques de recrutement, la recherche de stage ou d'emploi chez les etudiants demeure encore largement manuelle et peu efficiente. Les candidats font face a un volume croissant d'offres heterogenes, a une faible personnalisation des resultats de recherche, et a une difficulte reelle d'evaluer objectivement la pertinence d'une opportunite par rapport a leur profil.</w:t>
      </w:r>
    </w:p>
    <w:p>
      <w:pPr>
        <w:spacing w:after="120"/>
        <w:jc w:val="both"/>
      </w:pPr>
      <w:r>
        <w:rPr>
          <w:rFonts w:ascii="Arial" w:hAnsi="Arial"/>
          <w:b w:val="0"/>
          <w:i w:val="0"/>
          <w:sz w:val="21"/>
        </w:rPr>
        <w:t>Au Maroc, ce phenomene est particulierement marque. Le marche de l'emploi pour les jeunes ingenieurs est competitif, et les plateformes disponibles proposent principalement une approche de job board passif basee sur des filtres mots-cles, sans analyse semantique ni personnalisation intelligente.</w:t>
      </w:r>
    </w:p>
    <w:p>
      <w:pPr>
        <w:spacing w:after="120"/>
        <w:jc w:val="both"/>
      </w:pPr>
      <w:r>
        <w:rPr>
          <w:rFonts w:ascii="Arial" w:hAnsi="Arial"/>
          <w:b w:val="0"/>
          <w:i w:val="0"/>
          <w:sz w:val="21"/>
        </w:rPr>
        <w:t>Le projet PFA developpe une plateforme complete qui comprend l'upload et le parsing de CV, l'extraction de competences, la recommandation explicable, l'assistance IA a la candidature, le pilotage entreprise et la veille marche via scraping.</w:t>
      </w:r>
    </w:p>
    <w:p>
      <w:pPr>
        <w:jc w:val="both"/>
      </w:pPr>
      <w:r>
        <w:rPr>
          <w:rFonts w:ascii="Arial" w:hAnsi="Arial"/>
          <w:b/>
          <w:i w:val="0"/>
          <w:color w:val="1F7A4D"/>
          <w:sz w:val="21"/>
        </w:rPr>
        <w:t xml:space="preserve">Objectif principal : </w:t>
      </w:r>
      <w:r>
        <w:rPr>
          <w:rFonts w:ascii="Arial" w:hAnsi="Arial"/>
          <w:b w:val="0"/>
          <w:i w:val="0"/>
          <w:sz w:val="21"/>
        </w:rPr>
        <w:t>concevoir et implementer une plateforme intelligente de recommandation de stages et d'emplois, orientee marche marocain, combinant NLP, IA generative et architecture SaaS moderne.</w:t>
      </w:r>
    </w:p>
    <w:p>
      <w:r>
        <w:br w:type="page"/>
      </w:r>
    </w:p>
    <w:p>
      <w:pPr>
        <w:pStyle w:val="Heading1"/>
        <w:pBdr>
          <w:bottom w:val="single" w:sz="12" w:space="2" w:color="1F7A4D"/>
        </w:pBdr>
      </w:pPr>
      <w:r>
        <w:t>Chapitre 1 - Cadre conceptuel : du e-recrutement a l'IA de recommandation</w:t>
      </w:r>
    </w:p>
    <w:p>
      <w:pPr>
        <w:pStyle w:val="Heading2"/>
      </w:pPr>
      <w:r>
        <w:t>1.1 Job Recommender Systems</w:t>
      </w:r>
    </w:p>
    <w:p>
      <w:pPr>
        <w:spacing w:after="120"/>
        <w:jc w:val="both"/>
      </w:pPr>
      <w:r>
        <w:rPr>
          <w:rFonts w:ascii="Arial" w:hAnsi="Arial"/>
          <w:b w:val="0"/>
          <w:i w:val="0"/>
          <w:sz w:val="21"/>
        </w:rPr>
        <w:t>Les Job Recommender Systems designent les systemes capables d'analyser automatiquement le profil d'un candidat et de lui proposer de facon proactive les opportunites professionnelles les plus pertinentes.</w:t>
      </w:r>
    </w:p>
    <w:tbl>
      <w:tblPr>
        <w:tblW w:type="auto" w:w="0"/>
        <w:jc w:val="center"/>
        <w:tblLayout w:type="autofit"/>
        <w:tblLook w:firstColumn="1" w:firstRow="1" w:lastColumn="0" w:lastRow="0" w:noHBand="0" w:noVBand="1" w:val="04A0"/>
        <w:tblBorders>
          <w:top w:val="single" w:sz="6" w:space="0" w:color="C7D5CE"/>
          <w:left w:val="single" w:sz="6" w:space="0" w:color="C7D5CE"/>
          <w:bottom w:val="single" w:sz="6" w:space="0" w:color="C7D5CE"/>
          <w:right w:val="single" w:sz="6" w:space="0" w:color="C7D5CE"/>
          <w:insideH w:val="single" w:sz="6" w:space="0" w:color="C7D5CE"/>
          <w:insideV w:val="single" w:sz="6" w:space="0" w:color="C7D5CE"/>
        </w:tblBorders>
      </w:tblPr>
      <w:tblGrid>
        <w:gridCol w:w="2353"/>
        <w:gridCol w:w="2353"/>
        <w:gridCol w:w="2353"/>
        <w:gridCol w:w="2353"/>
      </w:tblGrid>
      <w:tr>
        <w:trPr>
          <w:tblHeader w:val="true"/>
        </w:trPr>
        <w:tc>
          <w:tcPr>
            <w:tcW w:type="dxa" w:w="1701"/>
            <w:shd w:fill="1F7A4D"/>
            <w:tcMar>
              <w:top w:w="90" w:type="dxa"/>
              <w:start w:w="120" w:type="dxa"/>
              <w:bottom w:w="90" w:type="dxa"/>
              <w:end w:w="120" w:type="dxa"/>
            </w:tcMar>
            <w:vAlign w:val="center"/>
          </w:tcPr>
          <w:p>
            <w:pPr>
              <w:jc w:val="center"/>
            </w:pPr>
            <w:r/>
            <w:r>
              <w:rPr>
                <w:rFonts w:ascii="Arial" w:hAnsi="Arial"/>
                <w:b/>
                <w:color w:val="FFFFFF"/>
                <w:sz w:val="18"/>
              </w:rPr>
              <w:t>Phase</w:t>
            </w:r>
          </w:p>
        </w:tc>
        <w:tc>
          <w:tcPr>
            <w:tcW w:type="dxa" w:w="1417"/>
            <w:shd w:fill="1F7A4D"/>
            <w:tcMar>
              <w:top w:w="90" w:type="dxa"/>
              <w:start w:w="120" w:type="dxa"/>
              <w:bottom w:w="90" w:type="dxa"/>
              <w:end w:w="120" w:type="dxa"/>
            </w:tcMar>
            <w:vAlign w:val="center"/>
          </w:tcPr>
          <w:p>
            <w:pPr>
              <w:jc w:val="center"/>
            </w:pPr>
            <w:r/>
            <w:r>
              <w:rPr>
                <w:rFonts w:ascii="Arial" w:hAnsi="Arial"/>
                <w:b/>
                <w:color w:val="FFFFFF"/>
                <w:sz w:val="18"/>
              </w:rPr>
              <w:t>Periode</w:t>
            </w:r>
          </w:p>
        </w:tc>
        <w:tc>
          <w:tcPr>
            <w:tcW w:type="dxa" w:w="3402"/>
            <w:shd w:fill="1F7A4D"/>
            <w:tcMar>
              <w:top w:w="90" w:type="dxa"/>
              <w:start w:w="120" w:type="dxa"/>
              <w:bottom w:w="90" w:type="dxa"/>
              <w:end w:w="120" w:type="dxa"/>
            </w:tcMar>
            <w:vAlign w:val="center"/>
          </w:tcPr>
          <w:p>
            <w:pPr>
              <w:jc w:val="center"/>
            </w:pPr>
            <w:r/>
            <w:r>
              <w:rPr>
                <w:rFonts w:ascii="Arial" w:hAnsi="Arial"/>
                <w:b/>
                <w:color w:val="FFFFFF"/>
                <w:sz w:val="18"/>
              </w:rPr>
              <w:t>Caracteristiques</w:t>
            </w:r>
          </w:p>
        </w:tc>
        <w:tc>
          <w:tcPr>
            <w:tcW w:type="dxa" w:w="2268"/>
            <w:shd w:fill="1F7A4D"/>
            <w:tcMar>
              <w:top w:w="90" w:type="dxa"/>
              <w:start w:w="120" w:type="dxa"/>
              <w:bottom w:w="90" w:type="dxa"/>
              <w:end w:w="120" w:type="dxa"/>
            </w:tcMar>
            <w:vAlign w:val="center"/>
          </w:tcPr>
          <w:p>
            <w:pPr>
              <w:jc w:val="center"/>
            </w:pPr>
            <w:r/>
            <w:r>
              <w:rPr>
                <w:rFonts w:ascii="Arial" w:hAnsi="Arial"/>
                <w:b/>
                <w:color w:val="FFFFFF"/>
                <w:sz w:val="18"/>
              </w:rPr>
              <w:t>Position du projet</w:t>
            </w:r>
          </w:p>
        </w:tc>
      </w:tr>
      <w:tr>
        <w:tc>
          <w:tcPr>
            <w:tcW w:type="dxa" w:w="1701"/>
            <w:shd w:fill="FFFFFF"/>
            <w:tcMar>
              <w:top w:w="90" w:type="dxa"/>
              <w:start w:w="120" w:type="dxa"/>
              <w:bottom w:w="90" w:type="dxa"/>
              <w:end w:w="120" w:type="dxa"/>
            </w:tcMar>
            <w:vAlign w:val="center"/>
          </w:tcPr>
          <w:p>
            <w:r/>
            <w:r>
              <w:rPr>
                <w:rFonts w:ascii="Arial" w:hAnsi="Arial"/>
                <w:b w:val="0"/>
                <w:sz w:val="17"/>
              </w:rPr>
              <w:t>Job boards passifs</w:t>
            </w:r>
          </w:p>
        </w:tc>
        <w:tc>
          <w:tcPr>
            <w:tcW w:type="dxa" w:w="1417"/>
            <w:shd w:fill="FFFFFF"/>
            <w:tcMar>
              <w:top w:w="90" w:type="dxa"/>
              <w:start w:w="120" w:type="dxa"/>
              <w:bottom w:w="90" w:type="dxa"/>
              <w:end w:w="120" w:type="dxa"/>
            </w:tcMar>
            <w:vAlign w:val="center"/>
          </w:tcPr>
          <w:p>
            <w:pPr>
              <w:jc w:val="center"/>
            </w:pPr>
            <w:r/>
            <w:r>
              <w:rPr>
                <w:rFonts w:ascii="Arial" w:hAnsi="Arial"/>
                <w:b w:val="0"/>
                <w:sz w:val="17"/>
              </w:rPr>
              <w:t>2000-2010</w:t>
            </w:r>
          </w:p>
        </w:tc>
        <w:tc>
          <w:tcPr>
            <w:tcW w:type="dxa" w:w="3402"/>
            <w:shd w:fill="FFFFFF"/>
            <w:tcMar>
              <w:top w:w="90" w:type="dxa"/>
              <w:start w:w="120" w:type="dxa"/>
              <w:bottom w:w="90" w:type="dxa"/>
              <w:end w:w="120" w:type="dxa"/>
            </w:tcMar>
            <w:vAlign w:val="center"/>
          </w:tcPr>
          <w:p>
            <w:r/>
            <w:r>
              <w:rPr>
                <w:rFonts w:ascii="Arial" w:hAnsi="Arial"/>
                <w:b w:val="0"/>
                <w:sz w:val="17"/>
              </w:rPr>
              <w:t>Recherche par mots-cles et tri manuel</w:t>
            </w:r>
          </w:p>
        </w:tc>
        <w:tc>
          <w:tcPr>
            <w:tcW w:type="dxa" w:w="2268"/>
            <w:shd w:fill="FFFFFF"/>
            <w:tcMar>
              <w:top w:w="90" w:type="dxa"/>
              <w:start w:w="120" w:type="dxa"/>
              <w:bottom w:w="90" w:type="dxa"/>
              <w:end w:w="120" w:type="dxa"/>
            </w:tcMar>
            <w:vAlign w:val="center"/>
          </w:tcPr>
          <w:p>
            <w:pPr>
              <w:jc w:val="center"/>
            </w:pPr>
            <w:r/>
            <w:r>
              <w:rPr>
                <w:rFonts w:ascii="Arial" w:hAnsi="Arial"/>
                <w:b w:val="0"/>
                <w:sz w:val="17"/>
              </w:rPr>
              <w:t>Contexte initial</w:t>
            </w:r>
          </w:p>
        </w:tc>
      </w:tr>
      <w:tr>
        <w:tc>
          <w:tcPr>
            <w:tcW w:type="dxa" w:w="1701"/>
            <w:shd w:fill="F4F6F5"/>
            <w:tcMar>
              <w:top w:w="90" w:type="dxa"/>
              <w:start w:w="120" w:type="dxa"/>
              <w:bottom w:w="90" w:type="dxa"/>
              <w:end w:w="120" w:type="dxa"/>
            </w:tcMar>
            <w:vAlign w:val="center"/>
          </w:tcPr>
          <w:p>
            <w:r/>
            <w:r>
              <w:rPr>
                <w:rFonts w:ascii="Arial" w:hAnsi="Arial"/>
                <w:b w:val="0"/>
                <w:sz w:val="17"/>
              </w:rPr>
              <w:t>Matching semi-automatique</w:t>
            </w:r>
          </w:p>
        </w:tc>
        <w:tc>
          <w:tcPr>
            <w:tcW w:type="dxa" w:w="1417"/>
            <w:shd w:fill="F4F6F5"/>
            <w:tcMar>
              <w:top w:w="90" w:type="dxa"/>
              <w:start w:w="120" w:type="dxa"/>
              <w:bottom w:w="90" w:type="dxa"/>
              <w:end w:w="120" w:type="dxa"/>
            </w:tcMar>
            <w:vAlign w:val="center"/>
          </w:tcPr>
          <w:p>
            <w:pPr>
              <w:jc w:val="center"/>
            </w:pPr>
            <w:r/>
            <w:r>
              <w:rPr>
                <w:rFonts w:ascii="Arial" w:hAnsi="Arial"/>
                <w:b w:val="0"/>
                <w:sz w:val="17"/>
              </w:rPr>
              <w:t>2010-2018</w:t>
            </w:r>
          </w:p>
        </w:tc>
        <w:tc>
          <w:tcPr>
            <w:tcW w:type="dxa" w:w="3402"/>
            <w:shd w:fill="F4F6F5"/>
            <w:tcMar>
              <w:top w:w="90" w:type="dxa"/>
              <w:start w:w="120" w:type="dxa"/>
              <w:bottom w:w="90" w:type="dxa"/>
              <w:end w:w="120" w:type="dxa"/>
            </w:tcMar>
            <w:vAlign w:val="center"/>
          </w:tcPr>
          <w:p>
            <w:r/>
            <w:r>
              <w:rPr>
                <w:rFonts w:ascii="Arial" w:hAnsi="Arial"/>
                <w:b w:val="0"/>
                <w:sz w:val="17"/>
              </w:rPr>
              <w:t>Filtres avances sans comprehension semantique profonde</w:t>
            </w:r>
          </w:p>
        </w:tc>
        <w:tc>
          <w:tcPr>
            <w:tcW w:type="dxa" w:w="2268"/>
            <w:shd w:fill="F4F6F5"/>
            <w:tcMar>
              <w:top w:w="90" w:type="dxa"/>
              <w:start w:w="120" w:type="dxa"/>
              <w:bottom w:w="90" w:type="dxa"/>
              <w:end w:w="120" w:type="dxa"/>
            </w:tcMar>
            <w:vAlign w:val="center"/>
          </w:tcPr>
          <w:p>
            <w:pPr>
              <w:jc w:val="center"/>
            </w:pPr>
            <w:r/>
            <w:r>
              <w:rPr>
                <w:rFonts w:ascii="Arial" w:hAnsi="Arial"/>
                <w:b w:val="0"/>
                <w:sz w:val="17"/>
              </w:rPr>
              <w:t>Limite observee</w:t>
            </w:r>
          </w:p>
        </w:tc>
      </w:tr>
      <w:tr>
        <w:tc>
          <w:tcPr>
            <w:tcW w:type="dxa" w:w="1701"/>
            <w:shd w:fill="FFFFFF"/>
            <w:tcMar>
              <w:top w:w="90" w:type="dxa"/>
              <w:start w:w="120" w:type="dxa"/>
              <w:bottom w:w="90" w:type="dxa"/>
              <w:end w:w="120" w:type="dxa"/>
            </w:tcMar>
            <w:vAlign w:val="center"/>
          </w:tcPr>
          <w:p>
            <w:r/>
            <w:r>
              <w:rPr>
                <w:rFonts w:ascii="Arial" w:hAnsi="Arial"/>
                <w:b w:val="0"/>
                <w:sz w:val="17"/>
              </w:rPr>
              <w:t>Recommandation proactive</w:t>
            </w:r>
          </w:p>
        </w:tc>
        <w:tc>
          <w:tcPr>
            <w:tcW w:type="dxa" w:w="1417"/>
            <w:shd w:fill="FFFFFF"/>
            <w:tcMar>
              <w:top w:w="90" w:type="dxa"/>
              <w:start w:w="120" w:type="dxa"/>
              <w:bottom w:w="90" w:type="dxa"/>
              <w:end w:w="120" w:type="dxa"/>
            </w:tcMar>
            <w:vAlign w:val="center"/>
          </w:tcPr>
          <w:p>
            <w:pPr>
              <w:jc w:val="center"/>
            </w:pPr>
            <w:r/>
            <w:r>
              <w:rPr>
                <w:rFonts w:ascii="Arial" w:hAnsi="Arial"/>
                <w:b w:val="0"/>
                <w:sz w:val="17"/>
              </w:rPr>
              <w:t>2018-aujourd'hui</w:t>
            </w:r>
          </w:p>
        </w:tc>
        <w:tc>
          <w:tcPr>
            <w:tcW w:type="dxa" w:w="3402"/>
            <w:shd w:fill="FFFFFF"/>
            <w:tcMar>
              <w:top w:w="90" w:type="dxa"/>
              <w:start w:w="120" w:type="dxa"/>
              <w:bottom w:w="90" w:type="dxa"/>
              <w:end w:w="120" w:type="dxa"/>
            </w:tcMar>
            <w:vAlign w:val="center"/>
          </w:tcPr>
          <w:p>
            <w:r/>
            <w:r>
              <w:rPr>
                <w:rFonts w:ascii="Arial" w:hAnsi="Arial"/>
                <w:b w:val="0"/>
                <w:sz w:val="17"/>
              </w:rPr>
              <w:t>NLP, profilage, scoring, explication</w:t>
            </w:r>
          </w:p>
        </w:tc>
        <w:tc>
          <w:tcPr>
            <w:tcW w:type="dxa" w:w="2268"/>
            <w:shd w:fill="FFFFFF"/>
            <w:tcMar>
              <w:top w:w="90" w:type="dxa"/>
              <w:start w:w="120" w:type="dxa"/>
              <w:bottom w:w="90" w:type="dxa"/>
              <w:end w:w="120" w:type="dxa"/>
            </w:tcMar>
            <w:vAlign w:val="center"/>
          </w:tcPr>
          <w:p>
            <w:pPr>
              <w:jc w:val="center"/>
            </w:pPr>
            <w:r/>
            <w:r>
              <w:rPr>
                <w:rFonts w:ascii="Arial" w:hAnsi="Arial"/>
                <w:b w:val="0"/>
                <w:sz w:val="17"/>
              </w:rPr>
              <w:t>Cible du PFA</w:t>
            </w:r>
          </w:p>
        </w:tc>
      </w:tr>
    </w:tbl>
    <w:p>
      <w:pPr>
        <w:pStyle w:val="CaptionCustom"/>
      </w:pPr>
      <w:r>
        <w:t>Figure 1 - Evolution chronologique des approches de recommandation d'emploi</w:t>
      </w:r>
    </w:p>
    <w:p>
      <w:pPr>
        <w:pStyle w:val="Heading2"/>
      </w:pPr>
      <w:r>
        <w:t>1.2 Apprentissage automatique</w:t>
      </w:r>
    </w:p>
    <w:p>
      <w:pPr>
        <w:spacing w:after="120"/>
        <w:jc w:val="both"/>
      </w:pPr>
      <w:r>
        <w:rPr>
          <w:rFonts w:ascii="Arial" w:hAnsi="Arial"/>
          <w:b w:val="0"/>
          <w:i w:val="0"/>
          <w:sz w:val="21"/>
        </w:rPr>
        <w:t>L'apprentissage automatique permet a un systeme d'apprendre des regularites a partir de donnees. Pour la recommandation, il sert a modeliser la pertinence entre un profil candidat, ses preferences et les caracteristiques des offres.</w:t>
      </w:r>
    </w:p>
    <w:p>
      <w:pPr>
        <w:pStyle w:val="ListBullet"/>
        <w:spacing w:after="50"/>
      </w:pPr>
      <w:r>
        <w:rPr>
          <w:rFonts w:ascii="Arial" w:hAnsi="Arial"/>
          <w:sz w:val="20"/>
        </w:rPr>
        <w:t>Apprentissage supervise : modeles entraines sur des exemples etiquetes.</w:t>
      </w:r>
    </w:p>
    <w:p>
      <w:pPr>
        <w:pStyle w:val="ListBullet"/>
        <w:spacing w:after="50"/>
      </w:pPr>
      <w:r>
        <w:rPr>
          <w:rFonts w:ascii="Arial" w:hAnsi="Arial"/>
          <w:sz w:val="20"/>
        </w:rPr>
        <w:t>Apprentissage non supervise : detection de similarites, clusters ou structures cachees.</w:t>
      </w:r>
    </w:p>
    <w:p>
      <w:pPr>
        <w:pStyle w:val="ListBullet"/>
        <w:spacing w:after="50"/>
      </w:pPr>
      <w:r>
        <w:rPr>
          <w:rFonts w:ascii="Arial" w:hAnsi="Arial"/>
          <w:sz w:val="20"/>
        </w:rPr>
        <w:t>Apprentissage semi-supervise : utile lorsque les donnees annotees sont rares.</w:t>
      </w:r>
    </w:p>
    <w:p>
      <w:pPr>
        <w:pStyle w:val="Heading2"/>
      </w:pPr>
      <w:r>
        <w:t>1.3 Resume Parsing</w:t>
      </w:r>
    </w:p>
    <w:p>
      <w:pPr>
        <w:spacing w:after="120"/>
        <w:jc w:val="both"/>
      </w:pPr>
      <w:r>
        <w:rPr>
          <w:rFonts w:ascii="Arial" w:hAnsi="Arial"/>
          <w:b w:val="0"/>
          <w:i w:val="0"/>
          <w:sz w:val="21"/>
        </w:rPr>
        <w:t>Le resume parsing est le processus d'extraction d'informations structurees depuis un CV : competences, formation, experience, projets et preferences. Dans ce projet, il combine extraction de texte, heuristiques et, lorsque disponible, IA generative.</w:t>
      </w:r>
    </w:p>
    <w:p>
      <w:pPr>
        <w:pStyle w:val="Heading2"/>
      </w:pPr>
      <w:r>
        <w:t>1.4 TF-IDF et similarite cosinus</w:t>
      </w:r>
    </w:p>
    <w:p>
      <w:pPr>
        <w:spacing w:after="120"/>
        <w:jc w:val="both"/>
      </w:pPr>
      <w:r>
        <w:rPr>
          <w:rFonts w:ascii="Arial" w:hAnsi="Arial"/>
          <w:b w:val="0"/>
          <w:i w:val="0"/>
          <w:sz w:val="21"/>
        </w:rPr>
        <w:t>TF-IDF pondere les termes selon leur importance dans un document et leur rarete dans le corpus. La similarite cosinus compare ensuite les vecteurs du CV et des offres afin d'obtenir un score independant de la longueur des textes.</w:t>
      </w:r>
    </w:p>
    <w:p>
      <w:pPr>
        <w:pStyle w:val="Heading2"/>
      </w:pPr>
      <w:r>
        <w:t>1.5 Architecture hybride</w:t>
      </w:r>
    </w:p>
    <w:tbl>
      <w:tblPr>
        <w:tblW w:type="auto" w:w="0"/>
        <w:jc w:val="center"/>
        <w:tblLayout w:type="autofit"/>
        <w:tblLook w:firstColumn="1" w:firstRow="1" w:lastColumn="0" w:lastRow="0" w:noHBand="0" w:noVBand="1" w:val="04A0"/>
        <w:tblBorders>
          <w:top w:val="single" w:sz="6" w:space="0" w:color="C7D5CE"/>
          <w:left w:val="single" w:sz="6" w:space="0" w:color="C7D5CE"/>
          <w:bottom w:val="single" w:sz="6" w:space="0" w:color="C7D5CE"/>
          <w:right w:val="single" w:sz="6" w:space="0" w:color="C7D5CE"/>
          <w:insideH w:val="single" w:sz="6" w:space="0" w:color="C7D5CE"/>
          <w:insideV w:val="single" w:sz="6" w:space="0" w:color="C7D5CE"/>
        </w:tblBorders>
      </w:tblPr>
      <w:tblGrid>
        <w:gridCol w:w="2353"/>
        <w:gridCol w:w="2353"/>
        <w:gridCol w:w="2353"/>
        <w:gridCol w:w="2353"/>
      </w:tblGrid>
      <w:tr>
        <w:trPr>
          <w:tblHeader w:val="true"/>
        </w:trPr>
        <w:tc>
          <w:tcPr>
            <w:tcW w:type="dxa" w:w="1814"/>
            <w:shd w:fill="1F7A4D"/>
            <w:tcMar>
              <w:top w:w="90" w:type="dxa"/>
              <w:start w:w="120" w:type="dxa"/>
              <w:bottom w:w="90" w:type="dxa"/>
              <w:end w:w="120" w:type="dxa"/>
            </w:tcMar>
            <w:vAlign w:val="center"/>
          </w:tcPr>
          <w:p>
            <w:pPr>
              <w:jc w:val="center"/>
            </w:pPr>
            <w:r/>
            <w:r>
              <w:rPr>
                <w:rFonts w:ascii="Arial" w:hAnsi="Arial"/>
                <w:b/>
                <w:color w:val="FFFFFF"/>
                <w:sz w:val="18"/>
              </w:rPr>
              <w:t>Approche</w:t>
            </w:r>
          </w:p>
        </w:tc>
        <w:tc>
          <w:tcPr>
            <w:tcW w:type="dxa" w:w="2835"/>
            <w:shd w:fill="1F7A4D"/>
            <w:tcMar>
              <w:top w:w="90" w:type="dxa"/>
              <w:start w:w="120" w:type="dxa"/>
              <w:bottom w:w="90" w:type="dxa"/>
              <w:end w:w="120" w:type="dxa"/>
            </w:tcMar>
            <w:vAlign w:val="center"/>
          </w:tcPr>
          <w:p>
            <w:pPr>
              <w:jc w:val="center"/>
            </w:pPr>
            <w:r/>
            <w:r>
              <w:rPr>
                <w:rFonts w:ascii="Arial" w:hAnsi="Arial"/>
                <w:b/>
                <w:color w:val="FFFFFF"/>
                <w:sz w:val="18"/>
              </w:rPr>
              <w:t>Principe</w:t>
            </w:r>
          </w:p>
        </w:tc>
        <w:tc>
          <w:tcPr>
            <w:tcW w:type="dxa" w:w="2268"/>
            <w:shd w:fill="1F7A4D"/>
            <w:tcMar>
              <w:top w:w="90" w:type="dxa"/>
              <w:start w:w="120" w:type="dxa"/>
              <w:bottom w:w="90" w:type="dxa"/>
              <w:end w:w="120" w:type="dxa"/>
            </w:tcMar>
            <w:vAlign w:val="center"/>
          </w:tcPr>
          <w:p>
            <w:pPr>
              <w:jc w:val="center"/>
            </w:pPr>
            <w:r/>
            <w:r>
              <w:rPr>
                <w:rFonts w:ascii="Arial" w:hAnsi="Arial"/>
                <w:b/>
                <w:color w:val="FFFFFF"/>
                <w:sz w:val="18"/>
              </w:rPr>
              <w:t>Avantage</w:t>
            </w:r>
          </w:p>
        </w:tc>
        <w:tc>
          <w:tcPr>
            <w:tcW w:type="dxa" w:w="1417"/>
            <w:shd w:fill="1F7A4D"/>
            <w:tcMar>
              <w:top w:w="90" w:type="dxa"/>
              <w:start w:w="120" w:type="dxa"/>
              <w:bottom w:w="90" w:type="dxa"/>
              <w:end w:w="120" w:type="dxa"/>
            </w:tcMar>
            <w:vAlign w:val="center"/>
          </w:tcPr>
          <w:p>
            <w:pPr>
              <w:jc w:val="center"/>
            </w:pPr>
            <w:r/>
            <w:r>
              <w:rPr>
                <w:rFonts w:ascii="Arial" w:hAnsi="Arial"/>
                <w:b/>
                <w:color w:val="FFFFFF"/>
                <w:sz w:val="18"/>
              </w:rPr>
              <w:t>Statut</w:t>
            </w:r>
          </w:p>
        </w:tc>
      </w:tr>
      <w:tr>
        <w:tc>
          <w:tcPr>
            <w:tcW w:type="dxa" w:w="1814"/>
            <w:shd w:fill="FFFFFF"/>
            <w:tcMar>
              <w:top w:w="90" w:type="dxa"/>
              <w:start w:w="120" w:type="dxa"/>
              <w:bottom w:w="90" w:type="dxa"/>
              <w:end w:w="120" w:type="dxa"/>
            </w:tcMar>
            <w:vAlign w:val="center"/>
          </w:tcPr>
          <w:p>
            <w:pPr>
              <w:jc w:val="center"/>
            </w:pPr>
            <w:r/>
            <w:r>
              <w:rPr>
                <w:rFonts w:ascii="Arial" w:hAnsi="Arial"/>
                <w:b w:val="0"/>
                <w:sz w:val="17"/>
              </w:rPr>
              <w:t>Content-Based</w:t>
            </w:r>
          </w:p>
        </w:tc>
        <w:tc>
          <w:tcPr>
            <w:tcW w:type="dxa" w:w="2835"/>
            <w:shd w:fill="FFFFFF"/>
            <w:tcMar>
              <w:top w:w="90" w:type="dxa"/>
              <w:start w:w="120" w:type="dxa"/>
              <w:bottom w:w="90" w:type="dxa"/>
              <w:end w:w="120" w:type="dxa"/>
            </w:tcMar>
            <w:vAlign w:val="center"/>
          </w:tcPr>
          <w:p>
            <w:r/>
            <w:r>
              <w:rPr>
                <w:rFonts w:ascii="Arial" w:hAnsi="Arial"/>
                <w:b w:val="0"/>
                <w:sz w:val="17"/>
              </w:rPr>
              <w:t>Matching selon contenu profil/offre</w:t>
            </w:r>
          </w:p>
        </w:tc>
        <w:tc>
          <w:tcPr>
            <w:tcW w:type="dxa" w:w="2268"/>
            <w:shd w:fill="FFFFFF"/>
            <w:tcMar>
              <w:top w:w="90" w:type="dxa"/>
              <w:start w:w="120" w:type="dxa"/>
              <w:bottom w:w="90" w:type="dxa"/>
              <w:end w:w="120" w:type="dxa"/>
            </w:tcMar>
            <w:vAlign w:val="center"/>
          </w:tcPr>
          <w:p>
            <w:r/>
            <w:r>
              <w:rPr>
                <w:rFonts w:ascii="Arial" w:hAnsi="Arial"/>
                <w:b w:val="0"/>
                <w:sz w:val="17"/>
              </w:rPr>
              <w:t>Gerable au demarrage</w:t>
            </w:r>
          </w:p>
        </w:tc>
        <w:tc>
          <w:tcPr>
            <w:tcW w:type="dxa" w:w="1417"/>
            <w:shd w:fill="FFFFFF"/>
            <w:tcMar>
              <w:top w:w="90" w:type="dxa"/>
              <w:start w:w="120" w:type="dxa"/>
              <w:bottom w:w="90" w:type="dxa"/>
              <w:end w:w="120" w:type="dxa"/>
            </w:tcMar>
            <w:vAlign w:val="center"/>
          </w:tcPr>
          <w:p>
            <w:pPr>
              <w:jc w:val="center"/>
            </w:pPr>
            <w:r/>
            <w:r>
              <w:rPr>
                <w:rFonts w:ascii="Arial" w:hAnsi="Arial"/>
                <w:b w:val="0"/>
                <w:sz w:val="17"/>
              </w:rPr>
              <w:t>Implemente</w:t>
            </w:r>
          </w:p>
        </w:tc>
      </w:tr>
      <w:tr>
        <w:tc>
          <w:tcPr>
            <w:tcW w:type="dxa" w:w="1814"/>
            <w:shd w:fill="F4F6F5"/>
            <w:tcMar>
              <w:top w:w="90" w:type="dxa"/>
              <w:start w:w="120" w:type="dxa"/>
              <w:bottom w:w="90" w:type="dxa"/>
              <w:end w:w="120" w:type="dxa"/>
            </w:tcMar>
            <w:vAlign w:val="center"/>
          </w:tcPr>
          <w:p>
            <w:r/>
            <w:r>
              <w:rPr>
                <w:rFonts w:ascii="Arial" w:hAnsi="Arial"/>
                <w:b w:val="0"/>
                <w:sz w:val="17"/>
              </w:rPr>
              <w:t>Collaborative Filtering</w:t>
            </w:r>
          </w:p>
        </w:tc>
        <w:tc>
          <w:tcPr>
            <w:tcW w:type="dxa" w:w="2835"/>
            <w:shd w:fill="F4F6F5"/>
            <w:tcMar>
              <w:top w:w="90" w:type="dxa"/>
              <w:start w:w="120" w:type="dxa"/>
              <w:bottom w:w="90" w:type="dxa"/>
              <w:end w:w="120" w:type="dxa"/>
            </w:tcMar>
            <w:vAlign w:val="center"/>
          </w:tcPr>
          <w:p>
            <w:r/>
            <w:r>
              <w:rPr>
                <w:rFonts w:ascii="Arial" w:hAnsi="Arial"/>
                <w:b w:val="0"/>
                <w:sz w:val="17"/>
              </w:rPr>
              <w:t>Matching selon comportements similaires</w:t>
            </w:r>
          </w:p>
        </w:tc>
        <w:tc>
          <w:tcPr>
            <w:tcW w:type="dxa" w:w="2268"/>
            <w:shd w:fill="F4F6F5"/>
            <w:tcMar>
              <w:top w:w="90" w:type="dxa"/>
              <w:start w:w="120" w:type="dxa"/>
              <w:bottom w:w="90" w:type="dxa"/>
              <w:end w:w="120" w:type="dxa"/>
            </w:tcMar>
            <w:vAlign w:val="center"/>
          </w:tcPr>
          <w:p>
            <w:r/>
            <w:r>
              <w:rPr>
                <w:rFonts w:ascii="Arial" w:hAnsi="Arial"/>
                <w:b w:val="0"/>
                <w:sz w:val="17"/>
              </w:rPr>
              <w:t>Pertinent avec historique</w:t>
            </w:r>
          </w:p>
        </w:tc>
        <w:tc>
          <w:tcPr>
            <w:tcW w:type="dxa" w:w="1417"/>
            <w:shd w:fill="F4F6F5"/>
            <w:tcMar>
              <w:top w:w="90" w:type="dxa"/>
              <w:start w:w="120" w:type="dxa"/>
              <w:bottom w:w="90" w:type="dxa"/>
              <w:end w:w="120" w:type="dxa"/>
            </w:tcMar>
            <w:vAlign w:val="center"/>
          </w:tcPr>
          <w:p>
            <w:pPr>
              <w:jc w:val="center"/>
            </w:pPr>
            <w:r/>
            <w:r>
              <w:rPr>
                <w:rFonts w:ascii="Arial" w:hAnsi="Arial"/>
                <w:b w:val="0"/>
                <w:sz w:val="17"/>
              </w:rPr>
              <w:t>Perspective</w:t>
            </w:r>
          </w:p>
        </w:tc>
      </w:tr>
      <w:tr>
        <w:tc>
          <w:tcPr>
            <w:tcW w:type="dxa" w:w="1814"/>
            <w:shd w:fill="FFFFFF"/>
            <w:tcMar>
              <w:top w:w="90" w:type="dxa"/>
              <w:start w:w="120" w:type="dxa"/>
              <w:bottom w:w="90" w:type="dxa"/>
              <w:end w:w="120" w:type="dxa"/>
            </w:tcMar>
            <w:vAlign w:val="center"/>
          </w:tcPr>
          <w:p>
            <w:pPr>
              <w:jc w:val="center"/>
            </w:pPr>
            <w:r/>
            <w:r>
              <w:rPr>
                <w:rFonts w:ascii="Arial" w:hAnsi="Arial"/>
                <w:b w:val="0"/>
                <w:sz w:val="17"/>
              </w:rPr>
              <w:t>Hybride</w:t>
            </w:r>
          </w:p>
        </w:tc>
        <w:tc>
          <w:tcPr>
            <w:tcW w:type="dxa" w:w="2835"/>
            <w:shd w:fill="FFFFFF"/>
            <w:tcMar>
              <w:top w:w="90" w:type="dxa"/>
              <w:start w:w="120" w:type="dxa"/>
              <w:bottom w:w="90" w:type="dxa"/>
              <w:end w:w="120" w:type="dxa"/>
            </w:tcMar>
            <w:vAlign w:val="center"/>
          </w:tcPr>
          <w:p>
            <w:r/>
            <w:r>
              <w:rPr>
                <w:rFonts w:ascii="Arial" w:hAnsi="Arial"/>
                <w:b w:val="0"/>
                <w:sz w:val="17"/>
              </w:rPr>
              <w:t>Fusion contenu + comportement</w:t>
            </w:r>
          </w:p>
        </w:tc>
        <w:tc>
          <w:tcPr>
            <w:tcW w:type="dxa" w:w="2268"/>
            <w:shd w:fill="FFFFFF"/>
            <w:tcMar>
              <w:top w:w="90" w:type="dxa"/>
              <w:start w:w="120" w:type="dxa"/>
              <w:bottom w:w="90" w:type="dxa"/>
              <w:end w:w="120" w:type="dxa"/>
            </w:tcMar>
            <w:vAlign w:val="center"/>
          </w:tcPr>
          <w:p>
            <w:r/>
            <w:r>
              <w:rPr>
                <w:rFonts w:ascii="Arial" w:hAnsi="Arial"/>
                <w:b w:val="0"/>
                <w:sz w:val="17"/>
              </w:rPr>
              <w:t>Etat de l'art mature</w:t>
            </w:r>
          </w:p>
        </w:tc>
        <w:tc>
          <w:tcPr>
            <w:tcW w:type="dxa" w:w="1417"/>
            <w:shd w:fill="FFFFFF"/>
            <w:tcMar>
              <w:top w:w="90" w:type="dxa"/>
              <w:start w:w="120" w:type="dxa"/>
              <w:bottom w:w="90" w:type="dxa"/>
              <w:end w:w="120" w:type="dxa"/>
            </w:tcMar>
            <w:vAlign w:val="center"/>
          </w:tcPr>
          <w:p>
            <w:pPr>
              <w:jc w:val="center"/>
            </w:pPr>
            <w:r/>
            <w:r>
              <w:rPr>
                <w:rFonts w:ascii="Arial" w:hAnsi="Arial"/>
                <w:b w:val="0"/>
                <w:sz w:val="17"/>
              </w:rPr>
              <w:t>Roadmap</w:t>
            </w:r>
          </w:p>
        </w:tc>
      </w:tr>
    </w:tbl>
    <w:p>
      <w:pPr>
        <w:pStyle w:val="CaptionCustom"/>
      </w:pPr>
      <w:r>
        <w:t>Tableau 1 - Comparaison des architectures de recommandation</w:t>
      </w:r>
    </w:p>
    <w:p>
      <w:r>
        <w:br w:type="page"/>
      </w:r>
    </w:p>
    <w:p>
      <w:pPr>
        <w:pStyle w:val="Heading1"/>
        <w:pBdr>
          <w:bottom w:val="single" w:sz="12" w:space="2" w:color="1F7A4D"/>
        </w:pBdr>
      </w:pPr>
      <w:r>
        <w:t>Chapitre 2 - Cadre methodologique et revue de litterature</w:t>
      </w:r>
    </w:p>
    <w:p>
      <w:pPr>
        <w:pStyle w:val="Heading2"/>
      </w:pPr>
      <w:r>
        <w:t>2.1 Criteres de selection des sources</w:t>
      </w:r>
    </w:p>
    <w:p>
      <w:pPr>
        <w:pStyle w:val="ListBullet"/>
        <w:spacing w:after="50"/>
      </w:pPr>
      <w:r>
        <w:rPr>
          <w:rFonts w:ascii="Arial" w:hAnsi="Arial"/>
          <w:sz w:val="20"/>
        </w:rPr>
        <w:t>Sources Q1/Q2, IEEE/ACM ou publications reconnues.</w:t>
      </w:r>
    </w:p>
    <w:p>
      <w:pPr>
        <w:pStyle w:val="ListBullet"/>
        <w:spacing w:after="50"/>
      </w:pPr>
      <w:r>
        <w:rPr>
          <w:rFonts w:ascii="Arial" w:hAnsi="Arial"/>
          <w:sz w:val="20"/>
        </w:rPr>
        <w:t>Pertinence thematique : recommandation d'emploi, NLP, parsing de CV, systemes SaaS.</w:t>
      </w:r>
    </w:p>
    <w:p>
      <w:pPr>
        <w:pStyle w:val="ListBullet"/>
        <w:spacing w:after="50"/>
      </w:pPr>
      <w:r>
        <w:rPr>
          <w:rFonts w:ascii="Arial" w:hAnsi="Arial"/>
          <w:sz w:val="20"/>
        </w:rPr>
        <w:t>Periode privilegiee : 2012-2024, avec references fondamentales lorsque necessaire.</w:t>
      </w:r>
    </w:p>
    <w:p>
      <w:pPr>
        <w:pStyle w:val="ListBullet"/>
        <w:spacing w:after="50"/>
      </w:pPr>
      <w:r>
        <w:rPr>
          <w:rFonts w:ascii="Arial" w:hAnsi="Arial"/>
          <w:sz w:val="20"/>
        </w:rPr>
        <w:t>Accessibilite et tracabilite des sources pour verification.</w:t>
      </w:r>
    </w:p>
    <w:p>
      <w:pPr>
        <w:pStyle w:val="Heading2"/>
      </w:pPr>
      <w:r>
        <w:t>2.2 Tableau bibliographique synthetique</w:t>
      </w:r>
    </w:p>
    <w:tbl>
      <w:tblPr>
        <w:tblW w:type="auto" w:w="0"/>
        <w:jc w:val="center"/>
        <w:tblLayout w:type="autofit"/>
        <w:tblLook w:firstColumn="1" w:firstRow="1" w:lastColumn="0" w:lastRow="0" w:noHBand="0" w:noVBand="1" w:val="04A0"/>
        <w:tblBorders>
          <w:top w:val="single" w:sz="6" w:space="0" w:color="C7D5CE"/>
          <w:left w:val="single" w:sz="6" w:space="0" w:color="C7D5CE"/>
          <w:bottom w:val="single" w:sz="6" w:space="0" w:color="C7D5CE"/>
          <w:right w:val="single" w:sz="6" w:space="0" w:color="C7D5CE"/>
          <w:insideH w:val="single" w:sz="6" w:space="0" w:color="C7D5CE"/>
          <w:insideV w:val="single" w:sz="6" w:space="0" w:color="C7D5CE"/>
        </w:tblBorders>
      </w:tblPr>
      <w:tblGrid>
        <w:gridCol w:w="1882"/>
        <w:gridCol w:w="1882"/>
        <w:gridCol w:w="1882"/>
        <w:gridCol w:w="1882"/>
        <w:gridCol w:w="1882"/>
      </w:tblGrid>
      <w:tr>
        <w:trPr>
          <w:tblHeader w:val="true"/>
        </w:trPr>
        <w:tc>
          <w:tcPr>
            <w:tcW w:type="dxa" w:w="737"/>
            <w:shd w:fill="1F7A4D"/>
            <w:tcMar>
              <w:top w:w="90" w:type="dxa"/>
              <w:start w:w="120" w:type="dxa"/>
              <w:bottom w:w="90" w:type="dxa"/>
              <w:end w:w="120" w:type="dxa"/>
            </w:tcMar>
            <w:vAlign w:val="center"/>
          </w:tcPr>
          <w:p>
            <w:pPr>
              <w:jc w:val="center"/>
            </w:pPr>
            <w:r/>
            <w:r>
              <w:rPr>
                <w:rFonts w:ascii="Arial" w:hAnsi="Arial"/>
                <w:b/>
                <w:color w:val="FFFFFF"/>
                <w:sz w:val="18"/>
              </w:rPr>
              <w:t>Ref.</w:t>
            </w:r>
          </w:p>
        </w:tc>
        <w:tc>
          <w:tcPr>
            <w:tcW w:type="dxa" w:w="1928"/>
            <w:shd w:fill="1F7A4D"/>
            <w:tcMar>
              <w:top w:w="90" w:type="dxa"/>
              <w:start w:w="120" w:type="dxa"/>
              <w:bottom w:w="90" w:type="dxa"/>
              <w:end w:w="120" w:type="dxa"/>
            </w:tcMar>
            <w:vAlign w:val="center"/>
          </w:tcPr>
          <w:p>
            <w:pPr>
              <w:jc w:val="center"/>
            </w:pPr>
            <w:r/>
            <w:r>
              <w:rPr>
                <w:rFonts w:ascii="Arial" w:hAnsi="Arial"/>
                <w:b/>
                <w:color w:val="FFFFFF"/>
                <w:sz w:val="18"/>
              </w:rPr>
              <w:t>Auteurs</w:t>
            </w:r>
          </w:p>
        </w:tc>
        <w:tc>
          <w:tcPr>
            <w:tcW w:type="dxa" w:w="3458"/>
            <w:shd w:fill="1F7A4D"/>
            <w:tcMar>
              <w:top w:w="90" w:type="dxa"/>
              <w:start w:w="120" w:type="dxa"/>
              <w:bottom w:w="90" w:type="dxa"/>
              <w:end w:w="120" w:type="dxa"/>
            </w:tcMar>
            <w:vAlign w:val="center"/>
          </w:tcPr>
          <w:p>
            <w:pPr>
              <w:jc w:val="center"/>
            </w:pPr>
            <w:r/>
            <w:r>
              <w:rPr>
                <w:rFonts w:ascii="Arial" w:hAnsi="Arial"/>
                <w:b/>
                <w:color w:val="FFFFFF"/>
                <w:sz w:val="18"/>
              </w:rPr>
              <w:t>Apport</w:t>
            </w:r>
          </w:p>
        </w:tc>
        <w:tc>
          <w:tcPr>
            <w:tcW w:type="dxa" w:w="850"/>
            <w:shd w:fill="1F7A4D"/>
            <w:tcMar>
              <w:top w:w="90" w:type="dxa"/>
              <w:start w:w="120" w:type="dxa"/>
              <w:bottom w:w="90" w:type="dxa"/>
              <w:end w:w="120" w:type="dxa"/>
            </w:tcMar>
            <w:vAlign w:val="center"/>
          </w:tcPr>
          <w:p>
            <w:pPr>
              <w:jc w:val="center"/>
            </w:pPr>
            <w:r/>
            <w:r>
              <w:rPr>
                <w:rFonts w:ascii="Arial" w:hAnsi="Arial"/>
                <w:b/>
                <w:color w:val="FFFFFF"/>
                <w:sz w:val="18"/>
              </w:rPr>
              <w:t>Quartile</w:t>
            </w:r>
          </w:p>
        </w:tc>
        <w:tc>
          <w:tcPr>
            <w:tcW w:type="dxa" w:w="1701"/>
            <w:shd w:fill="1F7A4D"/>
            <w:tcMar>
              <w:top w:w="90" w:type="dxa"/>
              <w:start w:w="120" w:type="dxa"/>
              <w:bottom w:w="90" w:type="dxa"/>
              <w:end w:w="120" w:type="dxa"/>
            </w:tcMar>
            <w:vAlign w:val="center"/>
          </w:tcPr>
          <w:p>
            <w:pPr>
              <w:jc w:val="center"/>
            </w:pPr>
            <w:r/>
            <w:r>
              <w:rPr>
                <w:rFonts w:ascii="Arial" w:hAnsi="Arial"/>
                <w:b/>
                <w:color w:val="FFFFFF"/>
                <w:sz w:val="18"/>
              </w:rPr>
              <w:t>Support</w:t>
            </w:r>
          </w:p>
        </w:tc>
      </w:tr>
      <w:tr>
        <w:tc>
          <w:tcPr>
            <w:tcW w:type="dxa" w:w="737"/>
            <w:shd w:fill="FFFFFF"/>
            <w:tcMar>
              <w:top w:w="90" w:type="dxa"/>
              <w:start w:w="120" w:type="dxa"/>
              <w:bottom w:w="90" w:type="dxa"/>
              <w:end w:w="120" w:type="dxa"/>
            </w:tcMar>
            <w:vAlign w:val="center"/>
          </w:tcPr>
          <w:p>
            <w:pPr>
              <w:jc w:val="center"/>
            </w:pPr>
            <w:r/>
            <w:r>
              <w:rPr>
                <w:rFonts w:ascii="Arial" w:hAnsi="Arial"/>
                <w:b w:val="0"/>
                <w:sz w:val="17"/>
              </w:rPr>
              <w:t>[1]</w:t>
            </w:r>
          </w:p>
        </w:tc>
        <w:tc>
          <w:tcPr>
            <w:tcW w:type="dxa" w:w="1928"/>
            <w:shd w:fill="FFFFFF"/>
            <w:tcMar>
              <w:top w:w="90" w:type="dxa"/>
              <w:start w:w="120" w:type="dxa"/>
              <w:bottom w:w="90" w:type="dxa"/>
              <w:end w:w="120" w:type="dxa"/>
            </w:tcMar>
            <w:vAlign w:val="center"/>
          </w:tcPr>
          <w:p>
            <w:r/>
            <w:r>
              <w:rPr>
                <w:rFonts w:ascii="Arial" w:hAnsi="Arial"/>
                <w:b w:val="0"/>
                <w:sz w:val="17"/>
              </w:rPr>
              <w:t>Isinkaye et al., 2015</w:t>
            </w:r>
          </w:p>
        </w:tc>
        <w:tc>
          <w:tcPr>
            <w:tcW w:type="dxa" w:w="3458"/>
            <w:shd w:fill="FFFFFF"/>
            <w:tcMar>
              <w:top w:w="90" w:type="dxa"/>
              <w:start w:w="120" w:type="dxa"/>
              <w:bottom w:w="90" w:type="dxa"/>
              <w:end w:w="120" w:type="dxa"/>
            </w:tcMar>
            <w:vAlign w:val="center"/>
          </w:tcPr>
          <w:p>
            <w:r/>
            <w:r>
              <w:rPr>
                <w:rFonts w:ascii="Arial" w:hAnsi="Arial"/>
                <w:b w:val="0"/>
                <w:sz w:val="17"/>
              </w:rPr>
              <w:t>Principes, methodes et evaluation des systemes de recommandation</w:t>
            </w:r>
          </w:p>
        </w:tc>
        <w:tc>
          <w:tcPr>
            <w:tcW w:type="dxa" w:w="850"/>
            <w:shd w:fill="FFFFFF"/>
            <w:tcMar>
              <w:top w:w="90" w:type="dxa"/>
              <w:start w:w="120" w:type="dxa"/>
              <w:bottom w:w="90" w:type="dxa"/>
              <w:end w:w="120" w:type="dxa"/>
            </w:tcMar>
            <w:vAlign w:val="center"/>
          </w:tcPr>
          <w:p>
            <w:pPr>
              <w:jc w:val="center"/>
            </w:pPr>
            <w:r/>
            <w:r>
              <w:rPr>
                <w:rFonts w:ascii="Arial" w:hAnsi="Arial"/>
                <w:b w:val="0"/>
                <w:sz w:val="17"/>
              </w:rPr>
              <w:t>Q1</w:t>
            </w:r>
          </w:p>
        </w:tc>
        <w:tc>
          <w:tcPr>
            <w:tcW w:type="dxa" w:w="1701"/>
            <w:shd w:fill="FFFFFF"/>
            <w:tcMar>
              <w:top w:w="90" w:type="dxa"/>
              <w:start w:w="120" w:type="dxa"/>
              <w:bottom w:w="90" w:type="dxa"/>
              <w:end w:w="120" w:type="dxa"/>
            </w:tcMar>
            <w:vAlign w:val="center"/>
          </w:tcPr>
          <w:p>
            <w:r/>
            <w:r>
              <w:rPr>
                <w:rFonts w:ascii="Arial" w:hAnsi="Arial"/>
                <w:b w:val="0"/>
                <w:sz w:val="17"/>
              </w:rPr>
              <w:t>Egyptian Informatics Journal</w:t>
            </w:r>
          </w:p>
        </w:tc>
      </w:tr>
      <w:tr>
        <w:tc>
          <w:tcPr>
            <w:tcW w:type="dxa" w:w="737"/>
            <w:shd w:fill="F4F6F5"/>
            <w:tcMar>
              <w:top w:w="90" w:type="dxa"/>
              <w:start w:w="120" w:type="dxa"/>
              <w:bottom w:w="90" w:type="dxa"/>
              <w:end w:w="120" w:type="dxa"/>
            </w:tcMar>
            <w:vAlign w:val="center"/>
          </w:tcPr>
          <w:p>
            <w:pPr>
              <w:jc w:val="center"/>
            </w:pPr>
            <w:r/>
            <w:r>
              <w:rPr>
                <w:rFonts w:ascii="Arial" w:hAnsi="Arial"/>
                <w:b w:val="0"/>
                <w:sz w:val="17"/>
              </w:rPr>
              <w:t>[2]</w:t>
            </w:r>
          </w:p>
        </w:tc>
        <w:tc>
          <w:tcPr>
            <w:tcW w:type="dxa" w:w="1928"/>
            <w:shd w:fill="F4F6F5"/>
            <w:tcMar>
              <w:top w:w="90" w:type="dxa"/>
              <w:start w:w="120" w:type="dxa"/>
              <w:bottom w:w="90" w:type="dxa"/>
              <w:end w:w="120" w:type="dxa"/>
            </w:tcMar>
            <w:vAlign w:val="center"/>
          </w:tcPr>
          <w:p>
            <w:r/>
            <w:r>
              <w:rPr>
                <w:rFonts w:ascii="Arial" w:hAnsi="Arial"/>
                <w:b w:val="0"/>
                <w:sz w:val="17"/>
              </w:rPr>
              <w:t>Siting et al., 2012</w:t>
            </w:r>
          </w:p>
        </w:tc>
        <w:tc>
          <w:tcPr>
            <w:tcW w:type="dxa" w:w="3458"/>
            <w:shd w:fill="F4F6F5"/>
            <w:tcMar>
              <w:top w:w="90" w:type="dxa"/>
              <w:start w:w="120" w:type="dxa"/>
              <w:bottom w:w="90" w:type="dxa"/>
              <w:end w:w="120" w:type="dxa"/>
            </w:tcMar>
            <w:vAlign w:val="center"/>
          </w:tcPr>
          <w:p>
            <w:r/>
            <w:r>
              <w:rPr>
                <w:rFonts w:ascii="Arial" w:hAnsi="Arial"/>
                <w:b w:val="0"/>
                <w:sz w:val="17"/>
              </w:rPr>
              <w:t>Survey des Job Recommender Systems</w:t>
            </w:r>
          </w:p>
        </w:tc>
        <w:tc>
          <w:tcPr>
            <w:tcW w:type="dxa" w:w="850"/>
            <w:shd w:fill="F4F6F5"/>
            <w:tcMar>
              <w:top w:w="90" w:type="dxa"/>
              <w:start w:w="120" w:type="dxa"/>
              <w:bottom w:w="90" w:type="dxa"/>
              <w:end w:w="120" w:type="dxa"/>
            </w:tcMar>
            <w:vAlign w:val="center"/>
          </w:tcPr>
          <w:p>
            <w:pPr>
              <w:jc w:val="center"/>
            </w:pPr>
            <w:r/>
            <w:r>
              <w:rPr>
                <w:rFonts w:ascii="Arial" w:hAnsi="Arial"/>
                <w:b w:val="0"/>
                <w:sz w:val="17"/>
              </w:rPr>
              <w:t>Q2</w:t>
            </w:r>
          </w:p>
        </w:tc>
        <w:tc>
          <w:tcPr>
            <w:tcW w:type="dxa" w:w="1701"/>
            <w:shd w:fill="F4F6F5"/>
            <w:tcMar>
              <w:top w:w="90" w:type="dxa"/>
              <w:start w:w="120" w:type="dxa"/>
              <w:bottom w:w="90" w:type="dxa"/>
              <w:end w:w="120" w:type="dxa"/>
            </w:tcMar>
            <w:vAlign w:val="center"/>
          </w:tcPr>
          <w:p>
            <w:pPr>
              <w:jc w:val="center"/>
            </w:pPr>
            <w:r/>
            <w:r>
              <w:rPr>
                <w:rFonts w:ascii="Arial" w:hAnsi="Arial"/>
                <w:b w:val="0"/>
                <w:sz w:val="17"/>
              </w:rPr>
              <w:t>ICCSE</w:t>
            </w:r>
          </w:p>
        </w:tc>
      </w:tr>
      <w:tr>
        <w:tc>
          <w:tcPr>
            <w:tcW w:type="dxa" w:w="737"/>
            <w:shd w:fill="FFFFFF"/>
            <w:tcMar>
              <w:top w:w="90" w:type="dxa"/>
              <w:start w:w="120" w:type="dxa"/>
              <w:bottom w:w="90" w:type="dxa"/>
              <w:end w:w="120" w:type="dxa"/>
            </w:tcMar>
            <w:vAlign w:val="center"/>
          </w:tcPr>
          <w:p>
            <w:pPr>
              <w:jc w:val="center"/>
            </w:pPr>
            <w:r/>
            <w:r>
              <w:rPr>
                <w:rFonts w:ascii="Arial" w:hAnsi="Arial"/>
                <w:b w:val="0"/>
                <w:sz w:val="17"/>
              </w:rPr>
              <w:t>[3]</w:t>
            </w:r>
          </w:p>
        </w:tc>
        <w:tc>
          <w:tcPr>
            <w:tcW w:type="dxa" w:w="1928"/>
            <w:shd w:fill="FFFFFF"/>
            <w:tcMar>
              <w:top w:w="90" w:type="dxa"/>
              <w:start w:w="120" w:type="dxa"/>
              <w:bottom w:w="90" w:type="dxa"/>
              <w:end w:w="120" w:type="dxa"/>
            </w:tcMar>
            <w:vAlign w:val="center"/>
          </w:tcPr>
          <w:p>
            <w:r/>
            <w:r>
              <w:rPr>
                <w:rFonts w:ascii="Arial" w:hAnsi="Arial"/>
                <w:b w:val="0"/>
                <w:sz w:val="17"/>
              </w:rPr>
              <w:t>Al-Otaibi &amp; Ykhlef, 2012</w:t>
            </w:r>
          </w:p>
        </w:tc>
        <w:tc>
          <w:tcPr>
            <w:tcW w:type="dxa" w:w="3458"/>
            <w:shd w:fill="FFFFFF"/>
            <w:tcMar>
              <w:top w:w="90" w:type="dxa"/>
              <w:start w:w="120" w:type="dxa"/>
              <w:bottom w:w="90" w:type="dxa"/>
              <w:end w:w="120" w:type="dxa"/>
            </w:tcMar>
            <w:vAlign w:val="center"/>
          </w:tcPr>
          <w:p>
            <w:r/>
            <w:r>
              <w:rPr>
                <w:rFonts w:ascii="Arial" w:hAnsi="Arial"/>
                <w:b w:val="0"/>
                <w:sz w:val="17"/>
              </w:rPr>
              <w:t>Taxonomie des systemes RH de recommandation</w:t>
            </w:r>
          </w:p>
        </w:tc>
        <w:tc>
          <w:tcPr>
            <w:tcW w:type="dxa" w:w="850"/>
            <w:shd w:fill="FFFFFF"/>
            <w:tcMar>
              <w:top w:w="90" w:type="dxa"/>
              <w:start w:w="120" w:type="dxa"/>
              <w:bottom w:w="90" w:type="dxa"/>
              <w:end w:w="120" w:type="dxa"/>
            </w:tcMar>
            <w:vAlign w:val="center"/>
          </w:tcPr>
          <w:p>
            <w:pPr>
              <w:jc w:val="center"/>
            </w:pPr>
            <w:r/>
            <w:r>
              <w:rPr>
                <w:rFonts w:ascii="Arial" w:hAnsi="Arial"/>
                <w:b w:val="0"/>
                <w:sz w:val="17"/>
              </w:rPr>
              <w:t>Q2</w:t>
            </w:r>
          </w:p>
        </w:tc>
        <w:tc>
          <w:tcPr>
            <w:tcW w:type="dxa" w:w="1701"/>
            <w:shd w:fill="FFFFFF"/>
            <w:tcMar>
              <w:top w:w="90" w:type="dxa"/>
              <w:start w:w="120" w:type="dxa"/>
              <w:bottom w:w="90" w:type="dxa"/>
              <w:end w:w="120" w:type="dxa"/>
            </w:tcMar>
            <w:vAlign w:val="center"/>
          </w:tcPr>
          <w:p>
            <w:pPr>
              <w:jc w:val="center"/>
            </w:pPr>
            <w:r/>
            <w:r>
              <w:rPr>
                <w:rFonts w:ascii="Arial" w:hAnsi="Arial"/>
                <w:b w:val="0"/>
                <w:sz w:val="17"/>
              </w:rPr>
              <w:t>IJPS</w:t>
            </w:r>
          </w:p>
        </w:tc>
      </w:tr>
      <w:tr>
        <w:tc>
          <w:tcPr>
            <w:tcW w:type="dxa" w:w="737"/>
            <w:shd w:fill="F4F6F5"/>
            <w:tcMar>
              <w:top w:w="90" w:type="dxa"/>
              <w:start w:w="120" w:type="dxa"/>
              <w:bottom w:w="90" w:type="dxa"/>
              <w:end w:w="120" w:type="dxa"/>
            </w:tcMar>
            <w:vAlign w:val="center"/>
          </w:tcPr>
          <w:p>
            <w:pPr>
              <w:jc w:val="center"/>
            </w:pPr>
            <w:r/>
            <w:r>
              <w:rPr>
                <w:rFonts w:ascii="Arial" w:hAnsi="Arial"/>
                <w:b w:val="0"/>
                <w:sz w:val="17"/>
              </w:rPr>
              <w:t>[4]</w:t>
            </w:r>
          </w:p>
        </w:tc>
        <w:tc>
          <w:tcPr>
            <w:tcW w:type="dxa" w:w="1928"/>
            <w:shd w:fill="F4F6F5"/>
            <w:tcMar>
              <w:top w:w="90" w:type="dxa"/>
              <w:start w:w="120" w:type="dxa"/>
              <w:bottom w:w="90" w:type="dxa"/>
              <w:end w:w="120" w:type="dxa"/>
            </w:tcMar>
            <w:vAlign w:val="center"/>
          </w:tcPr>
          <w:p>
            <w:pPr>
              <w:jc w:val="center"/>
            </w:pPr>
            <w:r/>
            <w:r>
              <w:rPr>
                <w:rFonts w:ascii="Arial" w:hAnsi="Arial"/>
                <w:b w:val="0"/>
                <w:sz w:val="17"/>
              </w:rPr>
              <w:t>Yi et al., 2020</w:t>
            </w:r>
          </w:p>
        </w:tc>
        <w:tc>
          <w:tcPr>
            <w:tcW w:type="dxa" w:w="3458"/>
            <w:shd w:fill="F4F6F5"/>
            <w:tcMar>
              <w:top w:w="90" w:type="dxa"/>
              <w:start w:w="120" w:type="dxa"/>
              <w:bottom w:w="90" w:type="dxa"/>
              <w:end w:w="120" w:type="dxa"/>
            </w:tcMar>
            <w:vAlign w:val="center"/>
          </w:tcPr>
          <w:p>
            <w:r/>
            <w:r>
              <w:rPr>
                <w:rFonts w:ascii="Arial" w:hAnsi="Arial"/>
                <w:b w:val="0"/>
                <w:sz w:val="17"/>
              </w:rPr>
              <w:t>Baseline TF-IDF + cosine pour emploi</w:t>
            </w:r>
          </w:p>
        </w:tc>
        <w:tc>
          <w:tcPr>
            <w:tcW w:type="dxa" w:w="850"/>
            <w:shd w:fill="F4F6F5"/>
            <w:tcMar>
              <w:top w:w="90" w:type="dxa"/>
              <w:start w:w="120" w:type="dxa"/>
              <w:bottom w:w="90" w:type="dxa"/>
              <w:end w:w="120" w:type="dxa"/>
            </w:tcMar>
            <w:vAlign w:val="center"/>
          </w:tcPr>
          <w:p>
            <w:pPr>
              <w:jc w:val="center"/>
            </w:pPr>
            <w:r/>
            <w:r>
              <w:rPr>
                <w:rFonts w:ascii="Arial" w:hAnsi="Arial"/>
                <w:b w:val="0"/>
                <w:sz w:val="17"/>
              </w:rPr>
              <w:t>Q2</w:t>
            </w:r>
          </w:p>
        </w:tc>
        <w:tc>
          <w:tcPr>
            <w:tcW w:type="dxa" w:w="1701"/>
            <w:shd w:fill="F4F6F5"/>
            <w:tcMar>
              <w:top w:w="90" w:type="dxa"/>
              <w:start w:w="120" w:type="dxa"/>
              <w:bottom w:w="90" w:type="dxa"/>
              <w:end w:w="120" w:type="dxa"/>
            </w:tcMar>
            <w:vAlign w:val="center"/>
          </w:tcPr>
          <w:p>
            <w:pPr>
              <w:jc w:val="center"/>
            </w:pPr>
            <w:r/>
            <w:r>
              <w:rPr>
                <w:rFonts w:ascii="Arial" w:hAnsi="Arial"/>
                <w:b w:val="0"/>
                <w:sz w:val="17"/>
              </w:rPr>
              <w:t>ICMLC</w:t>
            </w:r>
          </w:p>
        </w:tc>
      </w:tr>
      <w:tr>
        <w:tc>
          <w:tcPr>
            <w:tcW w:type="dxa" w:w="737"/>
            <w:shd w:fill="FFFFFF"/>
            <w:tcMar>
              <w:top w:w="90" w:type="dxa"/>
              <w:start w:w="120" w:type="dxa"/>
              <w:bottom w:w="90" w:type="dxa"/>
              <w:end w:w="120" w:type="dxa"/>
            </w:tcMar>
            <w:vAlign w:val="center"/>
          </w:tcPr>
          <w:p>
            <w:pPr>
              <w:jc w:val="center"/>
            </w:pPr>
            <w:r/>
            <w:r>
              <w:rPr>
                <w:rFonts w:ascii="Arial" w:hAnsi="Arial"/>
                <w:b w:val="0"/>
                <w:sz w:val="17"/>
              </w:rPr>
              <w:t>[5]</w:t>
            </w:r>
          </w:p>
        </w:tc>
        <w:tc>
          <w:tcPr>
            <w:tcW w:type="dxa" w:w="1928"/>
            <w:shd w:fill="FFFFFF"/>
            <w:tcMar>
              <w:top w:w="90" w:type="dxa"/>
              <w:start w:w="120" w:type="dxa"/>
              <w:bottom w:w="90" w:type="dxa"/>
              <w:end w:w="120" w:type="dxa"/>
            </w:tcMar>
            <w:vAlign w:val="center"/>
          </w:tcPr>
          <w:p>
            <w:pPr>
              <w:jc w:val="center"/>
            </w:pPr>
            <w:r/>
            <w:r>
              <w:rPr>
                <w:rFonts w:ascii="Arial" w:hAnsi="Arial"/>
                <w:b w:val="0"/>
                <w:sz w:val="17"/>
              </w:rPr>
              <w:t>Kops et al., 2013</w:t>
            </w:r>
          </w:p>
        </w:tc>
        <w:tc>
          <w:tcPr>
            <w:tcW w:type="dxa" w:w="3458"/>
            <w:shd w:fill="FFFFFF"/>
            <w:tcMar>
              <w:top w:w="90" w:type="dxa"/>
              <w:start w:w="120" w:type="dxa"/>
              <w:bottom w:w="90" w:type="dxa"/>
              <w:end w:w="120" w:type="dxa"/>
            </w:tcMar>
            <w:vAlign w:val="center"/>
          </w:tcPr>
          <w:p>
            <w:r/>
            <w:r>
              <w:rPr>
                <w:rFonts w:ascii="Arial" w:hAnsi="Arial"/>
                <w:b w:val="0"/>
                <w:sz w:val="17"/>
              </w:rPr>
              <w:t>Extraction automatique d'information depuis CV</w:t>
            </w:r>
          </w:p>
        </w:tc>
        <w:tc>
          <w:tcPr>
            <w:tcW w:type="dxa" w:w="850"/>
            <w:shd w:fill="FFFFFF"/>
            <w:tcMar>
              <w:top w:w="90" w:type="dxa"/>
              <w:start w:w="120" w:type="dxa"/>
              <w:bottom w:w="90" w:type="dxa"/>
              <w:end w:w="120" w:type="dxa"/>
            </w:tcMar>
            <w:vAlign w:val="center"/>
          </w:tcPr>
          <w:p>
            <w:pPr>
              <w:jc w:val="center"/>
            </w:pPr>
            <w:r/>
            <w:r>
              <w:rPr>
                <w:rFonts w:ascii="Arial" w:hAnsi="Arial"/>
                <w:b w:val="0"/>
                <w:sz w:val="17"/>
              </w:rPr>
              <w:t>Q2</w:t>
            </w:r>
          </w:p>
        </w:tc>
        <w:tc>
          <w:tcPr>
            <w:tcW w:type="dxa" w:w="1701"/>
            <w:shd w:fill="FFFFFF"/>
            <w:tcMar>
              <w:top w:w="90" w:type="dxa"/>
              <w:start w:w="120" w:type="dxa"/>
              <w:bottom w:w="90" w:type="dxa"/>
              <w:end w:w="120" w:type="dxa"/>
            </w:tcMar>
            <w:vAlign w:val="center"/>
          </w:tcPr>
          <w:p>
            <w:pPr>
              <w:jc w:val="center"/>
            </w:pPr>
            <w:r/>
            <w:r>
              <w:rPr>
                <w:rFonts w:ascii="Arial" w:hAnsi="Arial"/>
                <w:b w:val="0"/>
                <w:sz w:val="17"/>
              </w:rPr>
              <w:t>ECIS</w:t>
            </w:r>
          </w:p>
        </w:tc>
      </w:tr>
      <w:tr>
        <w:tc>
          <w:tcPr>
            <w:tcW w:type="dxa" w:w="737"/>
            <w:shd w:fill="F4F6F5"/>
            <w:tcMar>
              <w:top w:w="90" w:type="dxa"/>
              <w:start w:w="120" w:type="dxa"/>
              <w:bottom w:w="90" w:type="dxa"/>
              <w:end w:w="120" w:type="dxa"/>
            </w:tcMar>
            <w:vAlign w:val="center"/>
          </w:tcPr>
          <w:p>
            <w:pPr>
              <w:jc w:val="center"/>
            </w:pPr>
            <w:r/>
            <w:r>
              <w:rPr>
                <w:rFonts w:ascii="Arial" w:hAnsi="Arial"/>
                <w:b w:val="0"/>
                <w:sz w:val="17"/>
              </w:rPr>
              <w:t>[6]</w:t>
            </w:r>
          </w:p>
        </w:tc>
        <w:tc>
          <w:tcPr>
            <w:tcW w:type="dxa" w:w="1928"/>
            <w:shd w:fill="F4F6F5"/>
            <w:tcMar>
              <w:top w:w="90" w:type="dxa"/>
              <w:start w:w="120" w:type="dxa"/>
              <w:bottom w:w="90" w:type="dxa"/>
              <w:end w:w="120" w:type="dxa"/>
            </w:tcMar>
            <w:vAlign w:val="center"/>
          </w:tcPr>
          <w:p>
            <w:r/>
            <w:r>
              <w:rPr>
                <w:rFonts w:ascii="Arial" w:hAnsi="Arial"/>
                <w:b w:val="0"/>
                <w:sz w:val="17"/>
              </w:rPr>
              <w:t>Reimers &amp; Gurevych, 2019</w:t>
            </w:r>
          </w:p>
        </w:tc>
        <w:tc>
          <w:tcPr>
            <w:tcW w:type="dxa" w:w="3458"/>
            <w:shd w:fill="F4F6F5"/>
            <w:tcMar>
              <w:top w:w="90" w:type="dxa"/>
              <w:start w:w="120" w:type="dxa"/>
              <w:bottom w:w="90" w:type="dxa"/>
              <w:end w:w="120" w:type="dxa"/>
            </w:tcMar>
            <w:vAlign w:val="center"/>
          </w:tcPr>
          <w:p>
            <w:r/>
            <w:r>
              <w:rPr>
                <w:rFonts w:ascii="Arial" w:hAnsi="Arial"/>
                <w:b w:val="0"/>
                <w:sz w:val="17"/>
              </w:rPr>
              <w:t>Sentence-BERT pour embeddings semantiques</w:t>
            </w:r>
          </w:p>
        </w:tc>
        <w:tc>
          <w:tcPr>
            <w:tcW w:type="dxa" w:w="850"/>
            <w:shd w:fill="F4F6F5"/>
            <w:tcMar>
              <w:top w:w="90" w:type="dxa"/>
              <w:start w:w="120" w:type="dxa"/>
              <w:bottom w:w="90" w:type="dxa"/>
              <w:end w:w="120" w:type="dxa"/>
            </w:tcMar>
            <w:vAlign w:val="center"/>
          </w:tcPr>
          <w:p>
            <w:pPr>
              <w:jc w:val="center"/>
            </w:pPr>
            <w:r/>
            <w:r>
              <w:rPr>
                <w:rFonts w:ascii="Arial" w:hAnsi="Arial"/>
                <w:b w:val="0"/>
                <w:sz w:val="17"/>
              </w:rPr>
              <w:t>Q1</w:t>
            </w:r>
          </w:p>
        </w:tc>
        <w:tc>
          <w:tcPr>
            <w:tcW w:type="dxa" w:w="1701"/>
            <w:shd w:fill="F4F6F5"/>
            <w:tcMar>
              <w:top w:w="90" w:type="dxa"/>
              <w:start w:w="120" w:type="dxa"/>
              <w:bottom w:w="90" w:type="dxa"/>
              <w:end w:w="120" w:type="dxa"/>
            </w:tcMar>
            <w:vAlign w:val="center"/>
          </w:tcPr>
          <w:p>
            <w:pPr>
              <w:jc w:val="center"/>
            </w:pPr>
            <w:r/>
            <w:r>
              <w:rPr>
                <w:rFonts w:ascii="Arial" w:hAnsi="Arial"/>
                <w:b w:val="0"/>
                <w:sz w:val="17"/>
              </w:rPr>
              <w:t>EMNLP-IJCNLP</w:t>
            </w:r>
          </w:p>
        </w:tc>
      </w:tr>
    </w:tbl>
    <w:p>
      <w:pPr>
        <w:pStyle w:val="CaptionCustom"/>
      </w:pPr>
      <w:r>
        <w:t>Tableau 2 - Synthese globale des sources</w:t>
      </w:r>
    </w:p>
    <w:p>
      <w:pPr>
        <w:pStyle w:val="Heading2"/>
      </w:pPr>
      <w:r>
        <w:t>2.3 Analyse critique</w:t>
      </w:r>
    </w:p>
    <w:p>
      <w:pPr>
        <w:spacing w:after="120"/>
        <w:jc w:val="both"/>
      </w:pPr>
      <w:r>
        <w:rPr>
          <w:rFonts w:ascii="Arial" w:hAnsi="Arial"/>
          <w:b w:val="0"/>
          <w:i w:val="0"/>
          <w:sz w:val="21"/>
        </w:rPr>
        <w:t>Les travaux etudies confirment la pertinence des architectures content-based pour le demarrage a froid et la robustesse de TF-IDF comme baseline interpretable. Toutefois, ils couvrent rarement les specificites du marche marocain, l'integration complete parsing-matching-coaching et l'explicabilite granulaire des recommandations.</w:t>
      </w:r>
    </w:p>
    <w:p>
      <w:r>
        <w:br w:type="page"/>
      </w:r>
    </w:p>
    <w:p>
      <w:pPr>
        <w:pStyle w:val="Heading1"/>
        <w:pBdr>
          <w:bottom w:val="single" w:sz="12" w:space="2" w:color="1F7A4D"/>
        </w:pBdr>
      </w:pPr>
      <w:r>
        <w:t>Chapitre 3 - Problematique, besoins et cahier des charges</w:t>
      </w:r>
    </w:p>
    <w:p>
      <w:pPr>
        <w:pStyle w:val="Heading2"/>
      </w:pPr>
      <w:r>
        <w:t>3.1 Problematique</w:t>
      </w:r>
    </w:p>
    <w:p>
      <w:pPr>
        <w:spacing w:after="120"/>
        <w:jc w:val="both"/>
      </w:pPr>
      <w:r>
        <w:rPr>
          <w:rFonts w:ascii="Arial" w:hAnsi="Arial"/>
          <w:b w:val="0"/>
          <w:i w:val="0"/>
          <w:sz w:val="21"/>
        </w:rPr>
        <w:t>Comment concevoir une plateforme capable de recommander automatiquement des stages et emplois pertinents a des etudiants, tout en restant explicable, robuste, securisee, evolutive et adaptee au marche marocain ?</w:t>
      </w:r>
    </w:p>
    <w:p>
      <w:pPr>
        <w:pStyle w:val="Heading2"/>
      </w:pPr>
      <w:r>
        <w:t>3.2 Acteurs du systeme</w:t>
      </w:r>
    </w:p>
    <w:tbl>
      <w:tblPr>
        <w:tblW w:type="auto" w:w="0"/>
        <w:jc w:val="center"/>
        <w:tblLayout w:type="autofit"/>
        <w:tblLook w:firstColumn="1" w:firstRow="1" w:lastColumn="0" w:lastRow="0" w:noHBand="0" w:noVBand="1" w:val="04A0"/>
        <w:tblBorders>
          <w:top w:val="single" w:sz="6" w:space="0" w:color="C7D5CE"/>
          <w:left w:val="single" w:sz="6" w:space="0" w:color="C7D5CE"/>
          <w:bottom w:val="single" w:sz="6" w:space="0" w:color="C7D5CE"/>
          <w:right w:val="single" w:sz="6" w:space="0" w:color="C7D5CE"/>
          <w:insideH w:val="single" w:sz="6" w:space="0" w:color="C7D5CE"/>
          <w:insideV w:val="single" w:sz="6" w:space="0" w:color="C7D5CE"/>
        </w:tblBorders>
      </w:tblPr>
      <w:tblGrid>
        <w:gridCol w:w="4705"/>
        <w:gridCol w:w="4705"/>
      </w:tblGrid>
      <w:tr>
        <w:trPr>
          <w:tblHeader w:val="true"/>
        </w:trPr>
        <w:tc>
          <w:tcPr>
            <w:tcW w:type="dxa" w:w="1701"/>
            <w:shd w:fill="1F7A4D"/>
            <w:tcMar>
              <w:top w:w="90" w:type="dxa"/>
              <w:start w:w="120" w:type="dxa"/>
              <w:bottom w:w="90" w:type="dxa"/>
              <w:end w:w="120" w:type="dxa"/>
            </w:tcMar>
            <w:vAlign w:val="center"/>
          </w:tcPr>
          <w:p>
            <w:pPr>
              <w:jc w:val="center"/>
            </w:pPr>
            <w:r/>
            <w:r>
              <w:rPr>
                <w:rFonts w:ascii="Arial" w:hAnsi="Arial"/>
                <w:b/>
                <w:color w:val="FFFFFF"/>
                <w:sz w:val="18"/>
              </w:rPr>
              <w:t>Acteur</w:t>
            </w:r>
          </w:p>
        </w:tc>
        <w:tc>
          <w:tcPr>
            <w:tcW w:type="dxa" w:w="6803"/>
            <w:shd w:fill="1F7A4D"/>
            <w:tcMar>
              <w:top w:w="90" w:type="dxa"/>
              <w:start w:w="120" w:type="dxa"/>
              <w:bottom w:w="90" w:type="dxa"/>
              <w:end w:w="120" w:type="dxa"/>
            </w:tcMar>
            <w:vAlign w:val="center"/>
          </w:tcPr>
          <w:p>
            <w:pPr>
              <w:jc w:val="center"/>
            </w:pPr>
            <w:r/>
            <w:r>
              <w:rPr>
                <w:rFonts w:ascii="Arial" w:hAnsi="Arial"/>
                <w:b/>
                <w:color w:val="FFFFFF"/>
                <w:sz w:val="18"/>
              </w:rPr>
              <w:t>Responsabilites</w:t>
            </w:r>
          </w:p>
        </w:tc>
      </w:tr>
      <w:tr>
        <w:tc>
          <w:tcPr>
            <w:tcW w:type="dxa" w:w="1701"/>
            <w:shd w:fill="FFFFFF"/>
            <w:tcMar>
              <w:top w:w="90" w:type="dxa"/>
              <w:start w:w="120" w:type="dxa"/>
              <w:bottom w:w="90" w:type="dxa"/>
              <w:end w:w="120" w:type="dxa"/>
            </w:tcMar>
            <w:vAlign w:val="center"/>
          </w:tcPr>
          <w:p>
            <w:pPr>
              <w:jc w:val="center"/>
            </w:pPr>
            <w:r/>
            <w:r>
              <w:rPr>
                <w:rFonts w:ascii="Arial" w:hAnsi="Arial"/>
                <w:b w:val="0"/>
                <w:sz w:val="17"/>
              </w:rPr>
              <w:t>Etudiant</w:t>
            </w:r>
          </w:p>
        </w:tc>
        <w:tc>
          <w:tcPr>
            <w:tcW w:type="dxa" w:w="6803"/>
            <w:shd w:fill="FFFFFF"/>
            <w:tcMar>
              <w:top w:w="90" w:type="dxa"/>
              <w:start w:w="120" w:type="dxa"/>
              <w:bottom w:w="90" w:type="dxa"/>
              <w:end w:w="120" w:type="dxa"/>
            </w:tcMar>
            <w:vAlign w:val="center"/>
          </w:tcPr>
          <w:p>
            <w:r/>
            <w:r>
              <w:rPr>
                <w:rFonts w:ascii="Arial" w:hAnsi="Arial"/>
                <w:b w:val="0"/>
                <w:sz w:val="17"/>
              </w:rPr>
              <w:t>Profil, CV, recommandations, candidatures, coaching IA</w:t>
            </w:r>
          </w:p>
        </w:tc>
      </w:tr>
      <w:tr>
        <w:tc>
          <w:tcPr>
            <w:tcW w:type="dxa" w:w="1701"/>
            <w:shd w:fill="F4F6F5"/>
            <w:tcMar>
              <w:top w:w="90" w:type="dxa"/>
              <w:start w:w="120" w:type="dxa"/>
              <w:bottom w:w="90" w:type="dxa"/>
              <w:end w:w="120" w:type="dxa"/>
            </w:tcMar>
            <w:vAlign w:val="center"/>
          </w:tcPr>
          <w:p>
            <w:pPr>
              <w:jc w:val="center"/>
            </w:pPr>
            <w:r/>
            <w:r>
              <w:rPr>
                <w:rFonts w:ascii="Arial" w:hAnsi="Arial"/>
                <w:b w:val="0"/>
                <w:sz w:val="17"/>
              </w:rPr>
              <w:t>Entreprise</w:t>
            </w:r>
          </w:p>
        </w:tc>
        <w:tc>
          <w:tcPr>
            <w:tcW w:type="dxa" w:w="6803"/>
            <w:shd w:fill="F4F6F5"/>
            <w:tcMar>
              <w:top w:w="90" w:type="dxa"/>
              <w:start w:w="120" w:type="dxa"/>
              <w:bottom w:w="90" w:type="dxa"/>
              <w:end w:w="120" w:type="dxa"/>
            </w:tcMar>
            <w:vAlign w:val="center"/>
          </w:tcPr>
          <w:p>
            <w:r/>
            <w:r>
              <w:rPr>
                <w:rFonts w:ascii="Arial" w:hAnsi="Arial"/>
                <w:b w:val="0"/>
                <w:sz w:val="17"/>
              </w:rPr>
              <w:t>Publication d'offres, suivi des candidatures, decision RH</w:t>
            </w:r>
          </w:p>
        </w:tc>
      </w:tr>
      <w:tr>
        <w:tc>
          <w:tcPr>
            <w:tcW w:type="dxa" w:w="1701"/>
            <w:shd w:fill="FFFFFF"/>
            <w:tcMar>
              <w:top w:w="90" w:type="dxa"/>
              <w:start w:w="120" w:type="dxa"/>
              <w:bottom w:w="90" w:type="dxa"/>
              <w:end w:w="120" w:type="dxa"/>
            </w:tcMar>
            <w:vAlign w:val="center"/>
          </w:tcPr>
          <w:p>
            <w:pPr>
              <w:jc w:val="center"/>
            </w:pPr>
            <w:r/>
            <w:r>
              <w:rPr>
                <w:rFonts w:ascii="Arial" w:hAnsi="Arial"/>
                <w:b w:val="0"/>
                <w:sz w:val="17"/>
              </w:rPr>
              <w:t>Administrateur</w:t>
            </w:r>
          </w:p>
        </w:tc>
        <w:tc>
          <w:tcPr>
            <w:tcW w:type="dxa" w:w="6803"/>
            <w:shd w:fill="FFFFFF"/>
            <w:tcMar>
              <w:top w:w="90" w:type="dxa"/>
              <w:start w:w="120" w:type="dxa"/>
              <w:bottom w:w="90" w:type="dxa"/>
              <w:end w:w="120" w:type="dxa"/>
            </w:tcMar>
            <w:vAlign w:val="center"/>
          </w:tcPr>
          <w:p>
            <w:r/>
            <w:r>
              <w:rPr>
                <w:rFonts w:ascii="Arial" w:hAnsi="Arial"/>
                <w:b w:val="0"/>
                <w:sz w:val="17"/>
              </w:rPr>
              <w:t>Supervision, scraping, donnees, statistiques</w:t>
            </w:r>
          </w:p>
        </w:tc>
      </w:tr>
    </w:tbl>
    <w:p>
      <w:pPr>
        <w:pStyle w:val="CaptionCustom"/>
      </w:pPr>
      <w:r>
        <w:t>Tableau 3 - Acteurs et responsabilites</w:t>
      </w:r>
    </w:p>
    <w:p>
      <w:pPr>
        <w:pStyle w:val="Heading2"/>
      </w:pPr>
      <w:r>
        <w:t>3.3 Objectifs fonctionnels</w:t>
      </w:r>
    </w:p>
    <w:p>
      <w:pPr>
        <w:pStyle w:val="ListBullet"/>
        <w:spacing w:after="50"/>
      </w:pPr>
      <w:r>
        <w:rPr>
          <w:rFonts w:ascii="Arial" w:hAnsi="Arial"/>
          <w:sz w:val="20"/>
        </w:rPr>
        <w:t>Authentification securisee et gestion multi-roles.</w:t>
      </w:r>
    </w:p>
    <w:p>
      <w:pPr>
        <w:pStyle w:val="ListBullet"/>
        <w:spacing w:after="50"/>
      </w:pPr>
      <w:r>
        <w:rPr>
          <w:rFonts w:ascii="Arial" w:hAnsi="Arial"/>
          <w:sz w:val="20"/>
        </w:rPr>
        <w:t>Upload, parsing et enrichissement du profil etudiant.</w:t>
      </w:r>
    </w:p>
    <w:p>
      <w:pPr>
        <w:pStyle w:val="ListBullet"/>
        <w:spacing w:after="50"/>
      </w:pPr>
      <w:r>
        <w:rPr>
          <w:rFonts w:ascii="Arial" w:hAnsi="Arial"/>
          <w:sz w:val="20"/>
        </w:rPr>
        <w:t>Publication et gestion des offres par les entreprises.</w:t>
      </w:r>
    </w:p>
    <w:p>
      <w:pPr>
        <w:pStyle w:val="ListBullet"/>
        <w:spacing w:after="50"/>
      </w:pPr>
      <w:r>
        <w:rPr>
          <w:rFonts w:ascii="Arial" w:hAnsi="Arial"/>
          <w:sz w:val="20"/>
        </w:rPr>
        <w:t>Candidature en ligne et suivi des statuts.</w:t>
      </w:r>
    </w:p>
    <w:p>
      <w:pPr>
        <w:pStyle w:val="ListBullet"/>
        <w:spacing w:after="50"/>
      </w:pPr>
      <w:r>
        <w:rPr>
          <w:rFonts w:ascii="Arial" w:hAnsi="Arial"/>
          <w:sz w:val="20"/>
        </w:rPr>
        <w:t>Recommandations personnalisees avec score explicable.</w:t>
      </w:r>
    </w:p>
    <w:p>
      <w:pPr>
        <w:pStyle w:val="ListBullet"/>
        <w:spacing w:after="50"/>
      </w:pPr>
      <w:r>
        <w:rPr>
          <w:rFonts w:ascii="Arial" w:hAnsi="Arial"/>
          <w:sz w:val="20"/>
        </w:rPr>
        <w:t>Generation de lettre de motivation, entretien simule et tendances marche.</w:t>
      </w:r>
    </w:p>
    <w:p>
      <w:pPr>
        <w:pStyle w:val="Heading2"/>
      </w:pPr>
      <w:r>
        <w:t>3.4 Objectifs techniques</w:t>
      </w:r>
    </w:p>
    <w:p>
      <w:pPr>
        <w:pStyle w:val="ListBullet"/>
        <w:spacing w:after="50"/>
      </w:pPr>
      <w:r>
        <w:rPr>
          <w:rFonts w:ascii="Arial" w:hAnsi="Arial"/>
          <w:sz w:val="20"/>
        </w:rPr>
        <w:t>API REST Django/DRF securisee par JWT.</w:t>
      </w:r>
    </w:p>
    <w:p>
      <w:pPr>
        <w:pStyle w:val="ListBullet"/>
        <w:spacing w:after="50"/>
      </w:pPr>
      <w:r>
        <w:rPr>
          <w:rFonts w:ascii="Arial" w:hAnsi="Arial"/>
          <w:sz w:val="20"/>
        </w:rPr>
        <w:t>Frontend React + TypeScript modulaire.</w:t>
      </w:r>
    </w:p>
    <w:p>
      <w:pPr>
        <w:pStyle w:val="ListBullet"/>
        <w:spacing w:after="50"/>
      </w:pPr>
      <w:r>
        <w:rPr>
          <w:rFonts w:ascii="Arial" w:hAnsi="Arial"/>
          <w:sz w:val="20"/>
        </w:rPr>
        <w:t>Moteur NLP hybride TF-IDF, heuristiques et Gemini optionnel.</w:t>
      </w:r>
    </w:p>
    <w:p>
      <w:pPr>
        <w:pStyle w:val="ListBullet"/>
        <w:spacing w:after="50"/>
      </w:pPr>
      <w:r>
        <w:rPr>
          <w:rFonts w:ascii="Arial" w:hAnsi="Arial"/>
          <w:sz w:val="20"/>
        </w:rPr>
        <w:t>Scraping multi-sources et resilience par fallback.</w:t>
      </w:r>
    </w:p>
    <w:p>
      <w:pPr>
        <w:pStyle w:val="ListBullet"/>
        <w:spacing w:after="50"/>
      </w:pPr>
      <w:r>
        <w:rPr>
          <w:rFonts w:ascii="Arial" w:hAnsi="Arial"/>
          <w:sz w:val="20"/>
        </w:rPr>
        <w:t>Base extensible vers PostgreSQL, Celery, Docker et CI/CD.</w:t>
      </w:r>
    </w:p>
    <w:p>
      <w:r>
        <w:br w:type="page"/>
      </w:r>
    </w:p>
    <w:p>
      <w:pPr>
        <w:pStyle w:val="Heading1"/>
        <w:pBdr>
          <w:bottom w:val="single" w:sz="12" w:space="2" w:color="1F7A4D"/>
        </w:pBdr>
      </w:pPr>
      <w:r>
        <w:t>Chapitre 4 - Architecture globale du systeme</w:t>
      </w:r>
    </w:p>
    <w:p>
      <w:pPr>
        <w:pStyle w:val="Heading2"/>
      </w:pPr>
      <w:r>
        <w:t>4.1 Vue d'ensemble</w:t>
      </w:r>
    </w:p>
    <w:tbl>
      <w:tblPr>
        <w:tblW w:type="auto" w:w="0"/>
        <w:jc w:val="center"/>
        <w:tblLook w:firstColumn="1" w:firstRow="1" w:lastColumn="0" w:lastRow="0" w:noHBand="0" w:noVBand="1" w:val="04A0"/>
        <w:tblBorders>
          <w:top w:val="single" w:sz="8" w:space="0" w:color="8BB89E"/>
          <w:left w:val="single" w:sz="8" w:space="0" w:color="8BB89E"/>
          <w:bottom w:val="single" w:sz="8" w:space="0" w:color="8BB89E"/>
          <w:right w:val="single" w:sz="8" w:space="0" w:color="8BB89E"/>
          <w:insideH w:val="single" w:sz="8" w:space="0" w:color="8BB89E"/>
          <w:insideV w:val="single" w:sz="8" w:space="0" w:color="8BB89E"/>
        </w:tblBorders>
      </w:tblPr>
      <w:tblGrid>
        <w:gridCol w:w="1882"/>
        <w:gridCol w:w="1882"/>
        <w:gridCol w:w="1882"/>
        <w:gridCol w:w="1882"/>
        <w:gridCol w:w="1882"/>
      </w:tblGrid>
      <w:tr>
        <w:trPr>
          <w:tblHeader w:val="true"/>
        </w:trPr>
        <w:tc>
          <w:tcPr>
            <w:tcW w:type="dxa" w:w="1882"/>
            <w:shd w:fill="E8F5EE"/>
            <w:tcMar>
              <w:top w:w="150" w:type="dxa"/>
              <w:start w:w="130" w:type="dxa"/>
              <w:bottom w:w="150" w:type="dxa"/>
              <w:end w:w="130" w:type="dxa"/>
            </w:tcMar>
            <w:vAlign w:val="center"/>
          </w:tcPr>
          <w:p>
            <w:pPr>
              <w:jc w:val="center"/>
            </w:pPr>
            <w:r/>
            <w:r>
              <w:rPr>
                <w:rFonts w:ascii="Arial" w:hAnsi="Arial"/>
                <w:b/>
                <w:color w:val="145C38"/>
                <w:sz w:val="18"/>
              </w:rPr>
              <w:t>React + TypeScript</w:t>
              <w:br/>
              <w:t>SPA</w:t>
            </w:r>
          </w:p>
        </w:tc>
        <w:tc>
          <w:tcPr>
            <w:tcW w:type="dxa" w:w="1882"/>
            <w:shd w:fill="FFFFFF"/>
            <w:tcMar>
              <w:top w:w="150" w:type="dxa"/>
              <w:start w:w="130" w:type="dxa"/>
              <w:bottom w:w="150" w:type="dxa"/>
              <w:end w:w="130" w:type="dxa"/>
            </w:tcMar>
            <w:vAlign w:val="center"/>
          </w:tcPr>
          <w:p>
            <w:pPr>
              <w:jc w:val="center"/>
            </w:pPr>
            <w:r/>
            <w:r>
              <w:rPr>
                <w:rFonts w:ascii="Arial" w:hAnsi="Arial"/>
                <w:b/>
                <w:color w:val="145C38"/>
                <w:sz w:val="18"/>
              </w:rPr>
              <w:t>Axios + JWT</w:t>
              <w:br/>
              <w:t>API calls</w:t>
            </w:r>
          </w:p>
        </w:tc>
        <w:tc>
          <w:tcPr>
            <w:tcW w:type="dxa" w:w="1882"/>
            <w:shd w:fill="E8F5EE"/>
            <w:tcMar>
              <w:top w:w="150" w:type="dxa"/>
              <w:start w:w="130" w:type="dxa"/>
              <w:bottom w:w="150" w:type="dxa"/>
              <w:end w:w="130" w:type="dxa"/>
            </w:tcMar>
            <w:vAlign w:val="center"/>
          </w:tcPr>
          <w:p>
            <w:pPr>
              <w:jc w:val="center"/>
            </w:pPr>
            <w:r/>
            <w:r>
              <w:rPr>
                <w:rFonts w:ascii="Arial" w:hAnsi="Arial"/>
                <w:b/>
                <w:color w:val="145C38"/>
                <w:sz w:val="18"/>
              </w:rPr>
              <w:t>Django REST</w:t>
              <w:br/>
              <w:t>Users / Offers / AI</w:t>
            </w:r>
          </w:p>
        </w:tc>
        <w:tc>
          <w:tcPr>
            <w:tcW w:type="dxa" w:w="1882"/>
            <w:shd w:fill="FFFFFF"/>
            <w:tcMar>
              <w:top w:w="150" w:type="dxa"/>
              <w:start w:w="130" w:type="dxa"/>
              <w:bottom w:w="150" w:type="dxa"/>
              <w:end w:w="130" w:type="dxa"/>
            </w:tcMar>
            <w:vAlign w:val="center"/>
          </w:tcPr>
          <w:p>
            <w:pPr>
              <w:jc w:val="center"/>
            </w:pPr>
            <w:r/>
            <w:r>
              <w:rPr>
                <w:rFonts w:ascii="Arial" w:hAnsi="Arial"/>
                <w:b/>
                <w:color w:val="145C38"/>
                <w:sz w:val="18"/>
              </w:rPr>
              <w:t>SQLite dev</w:t>
              <w:br/>
              <w:t>PostgreSQL cible</w:t>
            </w:r>
          </w:p>
        </w:tc>
        <w:tc>
          <w:tcPr>
            <w:tcW w:type="dxa" w:w="1882"/>
            <w:shd w:fill="E8F5EE"/>
            <w:tcMar>
              <w:top w:w="150" w:type="dxa"/>
              <w:start w:w="130" w:type="dxa"/>
              <w:bottom w:w="150" w:type="dxa"/>
              <w:end w:w="130" w:type="dxa"/>
            </w:tcMar>
            <w:vAlign w:val="center"/>
          </w:tcPr>
          <w:p>
            <w:pPr>
              <w:jc w:val="center"/>
            </w:pPr>
            <w:r/>
            <w:r>
              <w:rPr>
                <w:rFonts w:ascii="Arial" w:hAnsi="Arial"/>
                <w:b/>
                <w:color w:val="145C38"/>
                <w:sz w:val="18"/>
              </w:rPr>
              <w:t>NLP + Scraping</w:t>
              <w:br/>
              <w:t>Services Python</w:t>
            </w:r>
          </w:p>
        </w:tc>
      </w:tr>
    </w:tbl>
    <w:p>
      <w:pPr>
        <w:pStyle w:val="CaptionCustom"/>
      </w:pPr>
      <w:r>
        <w:t>Figure 2 - Architecture logique de la plateforme</w:t>
      </w:r>
    </w:p>
    <w:tbl>
      <w:tblPr>
        <w:tblW w:type="auto" w:w="0"/>
        <w:jc w:val="center"/>
        <w:tblLayout w:type="autofit"/>
        <w:tblLook w:firstColumn="1" w:firstRow="1" w:lastColumn="0" w:lastRow="0" w:noHBand="0" w:noVBand="1" w:val="04A0"/>
        <w:tblBorders>
          <w:top w:val="single" w:sz="6" w:space="0" w:color="C7D5CE"/>
          <w:left w:val="single" w:sz="6" w:space="0" w:color="C7D5CE"/>
          <w:bottom w:val="single" w:sz="6" w:space="0" w:color="C7D5CE"/>
          <w:right w:val="single" w:sz="6" w:space="0" w:color="C7D5CE"/>
          <w:insideH w:val="single" w:sz="6" w:space="0" w:color="C7D5CE"/>
          <w:insideV w:val="single" w:sz="6" w:space="0" w:color="C7D5CE"/>
        </w:tblBorders>
      </w:tblPr>
      <w:tblGrid>
        <w:gridCol w:w="3137"/>
        <w:gridCol w:w="3137"/>
        <w:gridCol w:w="3137"/>
      </w:tblGrid>
      <w:tr>
        <w:trPr>
          <w:tblHeader w:val="true"/>
        </w:trPr>
        <w:tc>
          <w:tcPr>
            <w:tcW w:type="dxa" w:w="1701"/>
            <w:shd w:fill="1F7A4D"/>
            <w:tcMar>
              <w:top w:w="90" w:type="dxa"/>
              <w:start w:w="120" w:type="dxa"/>
              <w:bottom w:w="90" w:type="dxa"/>
              <w:end w:w="120" w:type="dxa"/>
            </w:tcMar>
            <w:vAlign w:val="center"/>
          </w:tcPr>
          <w:p>
            <w:pPr>
              <w:jc w:val="center"/>
            </w:pPr>
            <w:r/>
            <w:r>
              <w:rPr>
                <w:rFonts w:ascii="Arial" w:hAnsi="Arial"/>
                <w:b/>
                <w:color w:val="FFFFFF"/>
                <w:sz w:val="18"/>
              </w:rPr>
              <w:t>Couche</w:t>
            </w:r>
          </w:p>
        </w:tc>
        <w:tc>
          <w:tcPr>
            <w:tcW w:type="dxa" w:w="2835"/>
            <w:shd w:fill="1F7A4D"/>
            <w:tcMar>
              <w:top w:w="90" w:type="dxa"/>
              <w:start w:w="120" w:type="dxa"/>
              <w:bottom w:w="90" w:type="dxa"/>
              <w:end w:w="120" w:type="dxa"/>
            </w:tcMar>
            <w:vAlign w:val="center"/>
          </w:tcPr>
          <w:p>
            <w:pPr>
              <w:jc w:val="center"/>
            </w:pPr>
            <w:r/>
            <w:r>
              <w:rPr>
                <w:rFonts w:ascii="Arial" w:hAnsi="Arial"/>
                <w:b/>
                <w:color w:val="FFFFFF"/>
                <w:sz w:val="18"/>
              </w:rPr>
              <w:t>Technologie</w:t>
            </w:r>
          </w:p>
        </w:tc>
        <w:tc>
          <w:tcPr>
            <w:tcW w:type="dxa" w:w="3969"/>
            <w:shd w:fill="1F7A4D"/>
            <w:tcMar>
              <w:top w:w="90" w:type="dxa"/>
              <w:start w:w="120" w:type="dxa"/>
              <w:bottom w:w="90" w:type="dxa"/>
              <w:end w:w="120" w:type="dxa"/>
            </w:tcMar>
            <w:vAlign w:val="center"/>
          </w:tcPr>
          <w:p>
            <w:pPr>
              <w:jc w:val="center"/>
            </w:pPr>
            <w:r/>
            <w:r>
              <w:rPr>
                <w:rFonts w:ascii="Arial" w:hAnsi="Arial"/>
                <w:b/>
                <w:color w:val="FFFFFF"/>
                <w:sz w:val="18"/>
              </w:rPr>
              <w:t>Role</w:t>
            </w:r>
          </w:p>
        </w:tc>
      </w:tr>
      <w:tr>
        <w:tc>
          <w:tcPr>
            <w:tcW w:type="dxa" w:w="1701"/>
            <w:shd w:fill="FFFFFF"/>
            <w:tcMar>
              <w:top w:w="90" w:type="dxa"/>
              <w:start w:w="120" w:type="dxa"/>
              <w:bottom w:w="90" w:type="dxa"/>
              <w:end w:w="120" w:type="dxa"/>
            </w:tcMar>
            <w:vAlign w:val="center"/>
          </w:tcPr>
          <w:p>
            <w:pPr>
              <w:jc w:val="center"/>
            </w:pPr>
            <w:r/>
            <w:r>
              <w:rPr>
                <w:rFonts w:ascii="Arial" w:hAnsi="Arial"/>
                <w:b w:val="0"/>
                <w:sz w:val="17"/>
              </w:rPr>
              <w:t>Frontend</w:t>
            </w:r>
          </w:p>
        </w:tc>
        <w:tc>
          <w:tcPr>
            <w:tcW w:type="dxa" w:w="2835"/>
            <w:shd w:fill="FFFFFF"/>
            <w:tcMar>
              <w:top w:w="90" w:type="dxa"/>
              <w:start w:w="120" w:type="dxa"/>
              <w:bottom w:w="90" w:type="dxa"/>
              <w:end w:w="120" w:type="dxa"/>
            </w:tcMar>
            <w:vAlign w:val="center"/>
          </w:tcPr>
          <w:p>
            <w:r/>
            <w:r>
              <w:rPr>
                <w:rFonts w:ascii="Arial" w:hAnsi="Arial"/>
                <w:b w:val="0"/>
                <w:sz w:val="17"/>
              </w:rPr>
              <w:t>React 18, TypeScript, Vite</w:t>
            </w:r>
          </w:p>
        </w:tc>
        <w:tc>
          <w:tcPr>
            <w:tcW w:type="dxa" w:w="3969"/>
            <w:shd w:fill="FFFFFF"/>
            <w:tcMar>
              <w:top w:w="90" w:type="dxa"/>
              <w:start w:w="120" w:type="dxa"/>
              <w:bottom w:w="90" w:type="dxa"/>
              <w:end w:w="120" w:type="dxa"/>
            </w:tcMar>
            <w:vAlign w:val="center"/>
          </w:tcPr>
          <w:p>
            <w:r/>
            <w:r>
              <w:rPr>
                <w:rFonts w:ascii="Arial" w:hAnsi="Arial"/>
                <w:b w:val="0"/>
                <w:sz w:val="17"/>
              </w:rPr>
              <w:t>Interface utilisateur, parcours etudiant/entreprise</w:t>
            </w:r>
          </w:p>
        </w:tc>
      </w:tr>
      <w:tr>
        <w:tc>
          <w:tcPr>
            <w:tcW w:type="dxa" w:w="1701"/>
            <w:shd w:fill="F4F6F5"/>
            <w:tcMar>
              <w:top w:w="90" w:type="dxa"/>
              <w:start w:w="120" w:type="dxa"/>
              <w:bottom w:w="90" w:type="dxa"/>
              <w:end w:w="120" w:type="dxa"/>
            </w:tcMar>
            <w:vAlign w:val="center"/>
          </w:tcPr>
          <w:p>
            <w:pPr>
              <w:jc w:val="center"/>
            </w:pPr>
            <w:r/>
            <w:r>
              <w:rPr>
                <w:rFonts w:ascii="Arial" w:hAnsi="Arial"/>
                <w:b w:val="0"/>
                <w:sz w:val="17"/>
              </w:rPr>
              <w:t>Backend</w:t>
            </w:r>
          </w:p>
        </w:tc>
        <w:tc>
          <w:tcPr>
            <w:tcW w:type="dxa" w:w="2835"/>
            <w:shd w:fill="F4F6F5"/>
            <w:tcMar>
              <w:top w:w="90" w:type="dxa"/>
              <w:start w:w="120" w:type="dxa"/>
              <w:bottom w:w="90" w:type="dxa"/>
              <w:end w:w="120" w:type="dxa"/>
            </w:tcMar>
            <w:vAlign w:val="center"/>
          </w:tcPr>
          <w:p>
            <w:r/>
            <w:r>
              <w:rPr>
                <w:rFonts w:ascii="Arial" w:hAnsi="Arial"/>
                <w:b w:val="0"/>
                <w:sz w:val="17"/>
              </w:rPr>
              <w:t>Django, Django REST Framework</w:t>
            </w:r>
          </w:p>
        </w:tc>
        <w:tc>
          <w:tcPr>
            <w:tcW w:type="dxa" w:w="3969"/>
            <w:shd w:fill="F4F6F5"/>
            <w:tcMar>
              <w:top w:w="90" w:type="dxa"/>
              <w:start w:w="120" w:type="dxa"/>
              <w:bottom w:w="90" w:type="dxa"/>
              <w:end w:w="120" w:type="dxa"/>
            </w:tcMar>
            <w:vAlign w:val="center"/>
          </w:tcPr>
          <w:p>
            <w:r/>
            <w:r>
              <w:rPr>
                <w:rFonts w:ascii="Arial" w:hAnsi="Arial"/>
                <w:b w:val="0"/>
                <w:sz w:val="17"/>
              </w:rPr>
              <w:t>API, authentification, permissions, logique metier</w:t>
            </w:r>
          </w:p>
        </w:tc>
      </w:tr>
      <w:tr>
        <w:tc>
          <w:tcPr>
            <w:tcW w:type="dxa" w:w="1701"/>
            <w:shd w:fill="FFFFFF"/>
            <w:tcMar>
              <w:top w:w="90" w:type="dxa"/>
              <w:start w:w="120" w:type="dxa"/>
              <w:bottom w:w="90" w:type="dxa"/>
              <w:end w:w="120" w:type="dxa"/>
            </w:tcMar>
            <w:vAlign w:val="center"/>
          </w:tcPr>
          <w:p>
            <w:pPr>
              <w:jc w:val="center"/>
            </w:pPr>
            <w:r/>
            <w:r>
              <w:rPr>
                <w:rFonts w:ascii="Arial" w:hAnsi="Arial"/>
                <w:b w:val="0"/>
                <w:sz w:val="17"/>
              </w:rPr>
              <w:t>Donnees</w:t>
            </w:r>
          </w:p>
        </w:tc>
        <w:tc>
          <w:tcPr>
            <w:tcW w:type="dxa" w:w="2835"/>
            <w:shd w:fill="FFFFFF"/>
            <w:tcMar>
              <w:top w:w="90" w:type="dxa"/>
              <w:start w:w="120" w:type="dxa"/>
              <w:bottom w:w="90" w:type="dxa"/>
              <w:end w:w="120" w:type="dxa"/>
            </w:tcMar>
            <w:vAlign w:val="center"/>
          </w:tcPr>
          <w:p>
            <w:r/>
            <w:r>
              <w:rPr>
                <w:rFonts w:ascii="Arial" w:hAnsi="Arial"/>
                <w:b w:val="0"/>
                <w:sz w:val="17"/>
              </w:rPr>
              <w:t>SQLite puis PostgreSQL</w:t>
            </w:r>
          </w:p>
        </w:tc>
        <w:tc>
          <w:tcPr>
            <w:tcW w:type="dxa" w:w="3969"/>
            <w:shd w:fill="FFFFFF"/>
            <w:tcMar>
              <w:top w:w="90" w:type="dxa"/>
              <w:start w:w="120" w:type="dxa"/>
              <w:bottom w:w="90" w:type="dxa"/>
              <w:end w:w="120" w:type="dxa"/>
            </w:tcMar>
            <w:vAlign w:val="center"/>
          </w:tcPr>
          <w:p>
            <w:r/>
            <w:r>
              <w:rPr>
                <w:rFonts w:ascii="Arial" w:hAnsi="Arial"/>
                <w:b w:val="0"/>
                <w:sz w:val="17"/>
              </w:rPr>
              <w:t>Persistance utilisateurs, offres, candidatures, recommandations</w:t>
            </w:r>
          </w:p>
        </w:tc>
      </w:tr>
      <w:tr>
        <w:tc>
          <w:tcPr>
            <w:tcW w:type="dxa" w:w="1701"/>
            <w:shd w:fill="F4F6F5"/>
            <w:tcMar>
              <w:top w:w="90" w:type="dxa"/>
              <w:start w:w="120" w:type="dxa"/>
              <w:bottom w:w="90" w:type="dxa"/>
              <w:end w:w="120" w:type="dxa"/>
            </w:tcMar>
            <w:vAlign w:val="center"/>
          </w:tcPr>
          <w:p>
            <w:pPr>
              <w:jc w:val="center"/>
            </w:pPr>
            <w:r/>
            <w:r>
              <w:rPr>
                <w:rFonts w:ascii="Arial" w:hAnsi="Arial"/>
                <w:b w:val="0"/>
                <w:sz w:val="17"/>
              </w:rPr>
              <w:t>IA/NLP</w:t>
            </w:r>
          </w:p>
        </w:tc>
        <w:tc>
          <w:tcPr>
            <w:tcW w:type="dxa" w:w="2835"/>
            <w:shd w:fill="F4F6F5"/>
            <w:tcMar>
              <w:top w:w="90" w:type="dxa"/>
              <w:start w:w="120" w:type="dxa"/>
              <w:bottom w:w="90" w:type="dxa"/>
              <w:end w:w="120" w:type="dxa"/>
            </w:tcMar>
            <w:vAlign w:val="center"/>
          </w:tcPr>
          <w:p>
            <w:r/>
            <w:r>
              <w:rPr>
                <w:rFonts w:ascii="Arial" w:hAnsi="Arial"/>
                <w:b w:val="0"/>
                <w:sz w:val="17"/>
              </w:rPr>
              <w:t>pdfplumber, scikit-learn, Gemini API</w:t>
            </w:r>
          </w:p>
        </w:tc>
        <w:tc>
          <w:tcPr>
            <w:tcW w:type="dxa" w:w="3969"/>
            <w:shd w:fill="F4F6F5"/>
            <w:tcMar>
              <w:top w:w="90" w:type="dxa"/>
              <w:start w:w="120" w:type="dxa"/>
              <w:bottom w:w="90" w:type="dxa"/>
              <w:end w:w="120" w:type="dxa"/>
            </w:tcMar>
            <w:vAlign w:val="center"/>
          </w:tcPr>
          <w:p>
            <w:r/>
            <w:r>
              <w:rPr>
                <w:rFonts w:ascii="Arial" w:hAnsi="Arial"/>
                <w:b w:val="0"/>
                <w:sz w:val="17"/>
              </w:rPr>
              <w:t>Extraction CV, matching, insights, generation</w:t>
            </w:r>
          </w:p>
        </w:tc>
      </w:tr>
      <w:tr>
        <w:tc>
          <w:tcPr>
            <w:tcW w:type="dxa" w:w="1701"/>
            <w:shd w:fill="FFFFFF"/>
            <w:tcMar>
              <w:top w:w="90" w:type="dxa"/>
              <w:start w:w="120" w:type="dxa"/>
              <w:bottom w:w="90" w:type="dxa"/>
              <w:end w:w="120" w:type="dxa"/>
            </w:tcMar>
            <w:vAlign w:val="center"/>
          </w:tcPr>
          <w:p>
            <w:pPr>
              <w:jc w:val="center"/>
            </w:pPr>
            <w:r/>
            <w:r>
              <w:rPr>
                <w:rFonts w:ascii="Arial" w:hAnsi="Arial"/>
                <w:b w:val="0"/>
                <w:sz w:val="17"/>
              </w:rPr>
              <w:t>Scraping</w:t>
            </w:r>
          </w:p>
        </w:tc>
        <w:tc>
          <w:tcPr>
            <w:tcW w:type="dxa" w:w="2835"/>
            <w:shd w:fill="FFFFFF"/>
            <w:tcMar>
              <w:top w:w="90" w:type="dxa"/>
              <w:start w:w="120" w:type="dxa"/>
              <w:bottom w:w="90" w:type="dxa"/>
              <w:end w:w="120" w:type="dxa"/>
            </w:tcMar>
            <w:vAlign w:val="center"/>
          </w:tcPr>
          <w:p>
            <w:r/>
            <w:r>
              <w:rPr>
                <w:rFonts w:ascii="Arial" w:hAnsi="Arial"/>
                <w:b w:val="0"/>
                <w:sz w:val="17"/>
              </w:rPr>
              <w:t>requests, BeautifulSoup</w:t>
            </w:r>
          </w:p>
        </w:tc>
        <w:tc>
          <w:tcPr>
            <w:tcW w:type="dxa" w:w="3969"/>
            <w:shd w:fill="FFFFFF"/>
            <w:tcMar>
              <w:top w:w="90" w:type="dxa"/>
              <w:start w:w="120" w:type="dxa"/>
              <w:bottom w:w="90" w:type="dxa"/>
              <w:end w:w="120" w:type="dxa"/>
            </w:tcMar>
            <w:vAlign w:val="center"/>
          </w:tcPr>
          <w:p>
            <w:r/>
            <w:r>
              <w:rPr>
                <w:rFonts w:ascii="Arial" w:hAnsi="Arial"/>
                <w:b w:val="0"/>
                <w:sz w:val="17"/>
              </w:rPr>
              <w:t>Collecte et normalisation d'offres</w:t>
            </w:r>
          </w:p>
        </w:tc>
      </w:tr>
    </w:tbl>
    <w:p>
      <w:pPr>
        <w:pStyle w:val="CaptionCustom"/>
      </w:pPr>
      <w:r>
        <w:t>Tableau 4 - Couches techniques du systeme</w:t>
      </w:r>
    </w:p>
    <w:p>
      <w:pPr>
        <w:pStyle w:val="Heading2"/>
      </w:pPr>
      <w:r>
        <w:t>4.2 Flux principal</w:t>
      </w:r>
    </w:p>
    <w:tbl>
      <w:tblPr>
        <w:tblW w:type="auto" w:w="0"/>
        <w:jc w:val="center"/>
        <w:tblLook w:firstColumn="1" w:firstRow="1" w:lastColumn="0" w:lastRow="0" w:noHBand="0" w:noVBand="1" w:val="04A0"/>
        <w:tblBorders>
          <w:top w:val="single" w:sz="8" w:space="0" w:color="8BB89E"/>
          <w:left w:val="single" w:sz="8" w:space="0" w:color="8BB89E"/>
          <w:bottom w:val="single" w:sz="8" w:space="0" w:color="8BB89E"/>
          <w:right w:val="single" w:sz="8" w:space="0" w:color="8BB89E"/>
          <w:insideH w:val="single" w:sz="8" w:space="0" w:color="8BB89E"/>
          <w:insideV w:val="single" w:sz="8" w:space="0" w:color="8BB89E"/>
        </w:tblBorders>
      </w:tblPr>
      <w:tblGrid>
        <w:gridCol w:w="1344"/>
        <w:gridCol w:w="1344"/>
        <w:gridCol w:w="1344"/>
        <w:gridCol w:w="1344"/>
        <w:gridCol w:w="1344"/>
        <w:gridCol w:w="1344"/>
        <w:gridCol w:w="1344"/>
      </w:tblGrid>
      <w:tr>
        <w:trPr>
          <w:tblHeader w:val="true"/>
        </w:trPr>
        <w:tc>
          <w:tcPr>
            <w:tcW w:type="dxa" w:w="1344"/>
            <w:shd w:fill="E8F5EE"/>
            <w:tcMar>
              <w:top w:w="150" w:type="dxa"/>
              <w:start w:w="130" w:type="dxa"/>
              <w:bottom w:w="150" w:type="dxa"/>
              <w:end w:w="130" w:type="dxa"/>
            </w:tcMar>
            <w:vAlign w:val="center"/>
          </w:tcPr>
          <w:p>
            <w:pPr>
              <w:jc w:val="center"/>
            </w:pPr>
            <w:r/>
            <w:r>
              <w:rPr>
                <w:rFonts w:ascii="Arial" w:hAnsi="Arial"/>
                <w:b/>
                <w:color w:val="145C38"/>
                <w:sz w:val="18"/>
              </w:rPr>
              <w:t>Upload CV</w:t>
            </w:r>
          </w:p>
        </w:tc>
        <w:tc>
          <w:tcPr>
            <w:tcW w:type="dxa" w:w="1344"/>
            <w:shd w:fill="FFFFFF"/>
            <w:tcMar>
              <w:top w:w="150" w:type="dxa"/>
              <w:start w:w="130" w:type="dxa"/>
              <w:bottom w:w="150" w:type="dxa"/>
              <w:end w:w="130" w:type="dxa"/>
            </w:tcMar>
            <w:vAlign w:val="center"/>
          </w:tcPr>
          <w:p>
            <w:pPr>
              <w:jc w:val="center"/>
            </w:pPr>
            <w:r/>
            <w:r>
              <w:rPr>
                <w:rFonts w:ascii="Arial" w:hAnsi="Arial"/>
                <w:b/>
                <w:color w:val="145C38"/>
                <w:sz w:val="18"/>
              </w:rPr>
              <w:t>Extraction texte</w:t>
            </w:r>
          </w:p>
        </w:tc>
        <w:tc>
          <w:tcPr>
            <w:tcW w:type="dxa" w:w="1344"/>
            <w:shd w:fill="E8F5EE"/>
            <w:tcMar>
              <w:top w:w="150" w:type="dxa"/>
              <w:start w:w="130" w:type="dxa"/>
              <w:bottom w:w="150" w:type="dxa"/>
              <w:end w:w="130" w:type="dxa"/>
            </w:tcMar>
            <w:vAlign w:val="center"/>
          </w:tcPr>
          <w:p>
            <w:pPr>
              <w:jc w:val="center"/>
            </w:pPr>
            <w:r/>
            <w:r>
              <w:rPr>
                <w:rFonts w:ascii="Arial" w:hAnsi="Arial"/>
                <w:b/>
                <w:color w:val="145C38"/>
                <w:sz w:val="18"/>
              </w:rPr>
              <w:t>Parsing profil</w:t>
            </w:r>
          </w:p>
        </w:tc>
        <w:tc>
          <w:tcPr>
            <w:tcW w:type="dxa" w:w="1344"/>
            <w:shd w:fill="FFFFFF"/>
            <w:tcMar>
              <w:top w:w="150" w:type="dxa"/>
              <w:start w:w="130" w:type="dxa"/>
              <w:bottom w:w="150" w:type="dxa"/>
              <w:end w:w="130" w:type="dxa"/>
            </w:tcMar>
            <w:vAlign w:val="center"/>
          </w:tcPr>
          <w:p>
            <w:pPr>
              <w:jc w:val="center"/>
            </w:pPr>
            <w:r/>
            <w:r>
              <w:rPr>
                <w:rFonts w:ascii="Arial" w:hAnsi="Arial"/>
                <w:b/>
                <w:color w:val="145C38"/>
                <w:sz w:val="18"/>
              </w:rPr>
              <w:t>Vectorisation TF-IDF</w:t>
            </w:r>
          </w:p>
        </w:tc>
        <w:tc>
          <w:tcPr>
            <w:tcW w:type="dxa" w:w="1344"/>
            <w:shd w:fill="E8F5EE"/>
            <w:tcMar>
              <w:top w:w="150" w:type="dxa"/>
              <w:start w:w="130" w:type="dxa"/>
              <w:bottom w:w="150" w:type="dxa"/>
              <w:end w:w="130" w:type="dxa"/>
            </w:tcMar>
            <w:vAlign w:val="center"/>
          </w:tcPr>
          <w:p>
            <w:pPr>
              <w:jc w:val="center"/>
            </w:pPr>
            <w:r/>
            <w:r>
              <w:rPr>
                <w:rFonts w:ascii="Arial" w:hAnsi="Arial"/>
                <w:b/>
                <w:color w:val="145C38"/>
                <w:sz w:val="18"/>
              </w:rPr>
              <w:t>Matching offres</w:t>
            </w:r>
          </w:p>
        </w:tc>
        <w:tc>
          <w:tcPr>
            <w:tcW w:type="dxa" w:w="1344"/>
            <w:shd w:fill="FFFFFF"/>
            <w:tcMar>
              <w:top w:w="150" w:type="dxa"/>
              <w:start w:w="130" w:type="dxa"/>
              <w:bottom w:w="150" w:type="dxa"/>
              <w:end w:w="130" w:type="dxa"/>
            </w:tcMar>
            <w:vAlign w:val="center"/>
          </w:tcPr>
          <w:p>
            <w:pPr>
              <w:jc w:val="center"/>
            </w:pPr>
            <w:r/>
            <w:r>
              <w:rPr>
                <w:rFonts w:ascii="Arial" w:hAnsi="Arial"/>
                <w:b/>
                <w:color w:val="145C38"/>
                <w:sz w:val="18"/>
              </w:rPr>
              <w:t>Score + insights</w:t>
            </w:r>
          </w:p>
        </w:tc>
        <w:tc>
          <w:tcPr>
            <w:tcW w:type="dxa" w:w="1344"/>
            <w:shd w:fill="E8F5EE"/>
            <w:tcMar>
              <w:top w:w="150" w:type="dxa"/>
              <w:start w:w="130" w:type="dxa"/>
              <w:bottom w:w="150" w:type="dxa"/>
              <w:end w:w="130" w:type="dxa"/>
            </w:tcMar>
            <w:vAlign w:val="center"/>
          </w:tcPr>
          <w:p>
            <w:pPr>
              <w:jc w:val="center"/>
            </w:pPr>
            <w:r/>
            <w:r>
              <w:rPr>
                <w:rFonts w:ascii="Arial" w:hAnsi="Arial"/>
                <w:b/>
                <w:color w:val="145C38"/>
                <w:sz w:val="18"/>
              </w:rPr>
              <w:t>Candidature</w:t>
            </w:r>
          </w:p>
        </w:tc>
      </w:tr>
    </w:tbl>
    <w:p>
      <w:pPr>
        <w:pStyle w:val="CaptionCustom"/>
      </w:pPr>
      <w:r>
        <w:t>Figure 3 - Pipeline fonctionnel de recommandation</w:t>
      </w:r>
    </w:p>
    <w:p>
      <w:pPr>
        <w:pStyle w:val="Heading2"/>
      </w:pPr>
      <w:r>
        <w:t>4.3 Justification des choix</w:t>
      </w:r>
    </w:p>
    <w:p>
      <w:pPr>
        <w:spacing w:after="120"/>
        <w:jc w:val="both"/>
      </w:pPr>
      <w:r>
        <w:rPr>
          <w:rFonts w:ascii="Arial" w:hAnsi="Arial"/>
          <w:b w:val="0"/>
          <w:i w:val="0"/>
          <w:sz w:val="21"/>
        </w:rPr>
        <w:t>Le decoupage frontend/backend favorise la maintenance et l'evolution vers des clients mobiles. Django REST Framework apporte une base solide pour l'API et les permissions, tandis que React permet une experience interactive. TF-IDF est retenu comme baseline interpretable, economique et robuste pour une premiere version.</w:t>
      </w:r>
    </w:p>
    <w:p>
      <w:r>
        <w:br w:type="page"/>
      </w:r>
    </w:p>
    <w:p>
      <w:pPr>
        <w:pStyle w:val="Heading1"/>
        <w:pBdr>
          <w:bottom w:val="single" w:sz="12" w:space="2" w:color="1F7A4D"/>
        </w:pBdr>
      </w:pPr>
      <w:r>
        <w:t>Chapitre 5 - Explication du code backend Django</w:t>
      </w:r>
    </w:p>
    <w:p>
      <w:pPr>
        <w:pStyle w:val="Heading2"/>
      </w:pPr>
      <w:r>
        <w:t>5.1 Organisation generale</w:t>
      </w:r>
    </w:p>
    <w:tbl>
      <w:tblPr>
        <w:tblW w:type="auto" w:w="0"/>
        <w:jc w:val="center"/>
        <w:tblLayout w:type="autofit"/>
        <w:tblLook w:firstColumn="1" w:firstRow="1" w:lastColumn="0" w:lastRow="0" w:noHBand="0" w:noVBand="1" w:val="04A0"/>
        <w:tblBorders>
          <w:top w:val="single" w:sz="6" w:space="0" w:color="C7D5CE"/>
          <w:left w:val="single" w:sz="6" w:space="0" w:color="C7D5CE"/>
          <w:bottom w:val="single" w:sz="6" w:space="0" w:color="C7D5CE"/>
          <w:right w:val="single" w:sz="6" w:space="0" w:color="C7D5CE"/>
          <w:insideH w:val="single" w:sz="6" w:space="0" w:color="C7D5CE"/>
          <w:insideV w:val="single" w:sz="6" w:space="0" w:color="C7D5CE"/>
        </w:tblBorders>
      </w:tblPr>
      <w:tblGrid>
        <w:gridCol w:w="3137"/>
        <w:gridCol w:w="3137"/>
        <w:gridCol w:w="3137"/>
      </w:tblGrid>
      <w:tr>
        <w:trPr>
          <w:tblHeader w:val="true"/>
        </w:trPr>
        <w:tc>
          <w:tcPr>
            <w:tcW w:type="dxa" w:w="1531"/>
            <w:shd w:fill="1F7A4D"/>
            <w:tcMar>
              <w:top w:w="90" w:type="dxa"/>
              <w:start w:w="120" w:type="dxa"/>
              <w:bottom w:w="90" w:type="dxa"/>
              <w:end w:w="120" w:type="dxa"/>
            </w:tcMar>
            <w:vAlign w:val="center"/>
          </w:tcPr>
          <w:p>
            <w:pPr>
              <w:jc w:val="center"/>
            </w:pPr>
            <w:r/>
            <w:r>
              <w:rPr>
                <w:rFonts w:ascii="Arial" w:hAnsi="Arial"/>
                <w:b/>
                <w:color w:val="FFFFFF"/>
                <w:sz w:val="18"/>
              </w:rPr>
              <w:t>Module</w:t>
            </w:r>
          </w:p>
        </w:tc>
        <w:tc>
          <w:tcPr>
            <w:tcW w:type="dxa" w:w="2835"/>
            <w:shd w:fill="1F7A4D"/>
            <w:tcMar>
              <w:top w:w="90" w:type="dxa"/>
              <w:start w:w="120" w:type="dxa"/>
              <w:bottom w:w="90" w:type="dxa"/>
              <w:end w:w="120" w:type="dxa"/>
            </w:tcMar>
            <w:vAlign w:val="center"/>
          </w:tcPr>
          <w:p>
            <w:pPr>
              <w:jc w:val="center"/>
            </w:pPr>
            <w:r/>
            <w:r>
              <w:rPr>
                <w:rFonts w:ascii="Arial" w:hAnsi="Arial"/>
                <w:b/>
                <w:color w:val="FFFFFF"/>
                <w:sz w:val="18"/>
              </w:rPr>
              <w:t>Fichiers principaux</w:t>
            </w:r>
          </w:p>
        </w:tc>
        <w:tc>
          <w:tcPr>
            <w:tcW w:type="dxa" w:w="4139"/>
            <w:shd w:fill="1F7A4D"/>
            <w:tcMar>
              <w:top w:w="90" w:type="dxa"/>
              <w:start w:w="120" w:type="dxa"/>
              <w:bottom w:w="90" w:type="dxa"/>
              <w:end w:w="120" w:type="dxa"/>
            </w:tcMar>
            <w:vAlign w:val="center"/>
          </w:tcPr>
          <w:p>
            <w:pPr>
              <w:jc w:val="center"/>
            </w:pPr>
            <w:r/>
            <w:r>
              <w:rPr>
                <w:rFonts w:ascii="Arial" w:hAnsi="Arial"/>
                <w:b/>
                <w:color w:val="FFFFFF"/>
                <w:sz w:val="18"/>
              </w:rPr>
              <w:t>Responsabilite</w:t>
            </w:r>
          </w:p>
        </w:tc>
      </w:tr>
      <w:tr>
        <w:tc>
          <w:tcPr>
            <w:tcW w:type="dxa" w:w="1531"/>
            <w:shd w:fill="FFFFFF"/>
            <w:tcMar>
              <w:top w:w="90" w:type="dxa"/>
              <w:start w:w="120" w:type="dxa"/>
              <w:bottom w:w="90" w:type="dxa"/>
              <w:end w:w="120" w:type="dxa"/>
            </w:tcMar>
            <w:vAlign w:val="center"/>
          </w:tcPr>
          <w:p>
            <w:pPr>
              <w:jc w:val="center"/>
            </w:pPr>
            <w:r/>
            <w:r>
              <w:rPr>
                <w:rFonts w:ascii="Arial" w:hAnsi="Arial"/>
                <w:b w:val="0"/>
                <w:sz w:val="17"/>
              </w:rPr>
              <w:t>core</w:t>
            </w:r>
          </w:p>
        </w:tc>
        <w:tc>
          <w:tcPr>
            <w:tcW w:type="dxa" w:w="2835"/>
            <w:shd w:fill="FFFFFF"/>
            <w:tcMar>
              <w:top w:w="90" w:type="dxa"/>
              <w:start w:w="120" w:type="dxa"/>
              <w:bottom w:w="90" w:type="dxa"/>
              <w:end w:w="120" w:type="dxa"/>
            </w:tcMar>
            <w:vAlign w:val="center"/>
          </w:tcPr>
          <w:p>
            <w:r/>
            <w:r>
              <w:rPr>
                <w:rFonts w:ascii="Arial" w:hAnsi="Arial"/>
                <w:b w:val="0"/>
                <w:sz w:val="17"/>
              </w:rPr>
              <w:t>settings.py, urls.py</w:t>
            </w:r>
          </w:p>
        </w:tc>
        <w:tc>
          <w:tcPr>
            <w:tcW w:type="dxa" w:w="4139"/>
            <w:shd w:fill="FFFFFF"/>
            <w:tcMar>
              <w:top w:w="90" w:type="dxa"/>
              <w:start w:w="120" w:type="dxa"/>
              <w:bottom w:w="90" w:type="dxa"/>
              <w:end w:w="120" w:type="dxa"/>
            </w:tcMar>
            <w:vAlign w:val="center"/>
          </w:tcPr>
          <w:p>
            <w:r/>
            <w:r>
              <w:rPr>
                <w:rFonts w:ascii="Arial" w:hAnsi="Arial"/>
                <w:b w:val="0"/>
                <w:sz w:val="17"/>
              </w:rPr>
              <w:t>Configuration Django, apps installees, routes racines, CORS, JWT</w:t>
            </w:r>
          </w:p>
        </w:tc>
      </w:tr>
      <w:tr>
        <w:tc>
          <w:tcPr>
            <w:tcW w:type="dxa" w:w="1531"/>
            <w:shd w:fill="F4F6F5"/>
            <w:tcMar>
              <w:top w:w="90" w:type="dxa"/>
              <w:start w:w="120" w:type="dxa"/>
              <w:bottom w:w="90" w:type="dxa"/>
              <w:end w:w="120" w:type="dxa"/>
            </w:tcMar>
            <w:vAlign w:val="center"/>
          </w:tcPr>
          <w:p>
            <w:pPr>
              <w:jc w:val="center"/>
            </w:pPr>
            <w:r/>
            <w:r>
              <w:rPr>
                <w:rFonts w:ascii="Arial" w:hAnsi="Arial"/>
                <w:b w:val="0"/>
                <w:sz w:val="17"/>
              </w:rPr>
              <w:t>users</w:t>
            </w:r>
          </w:p>
        </w:tc>
        <w:tc>
          <w:tcPr>
            <w:tcW w:type="dxa" w:w="2835"/>
            <w:shd w:fill="F4F6F5"/>
            <w:tcMar>
              <w:top w:w="90" w:type="dxa"/>
              <w:start w:w="120" w:type="dxa"/>
              <w:bottom w:w="90" w:type="dxa"/>
              <w:end w:w="120" w:type="dxa"/>
            </w:tcMar>
            <w:vAlign w:val="center"/>
          </w:tcPr>
          <w:p>
            <w:r/>
            <w:r>
              <w:rPr>
                <w:rFonts w:ascii="Arial" w:hAnsi="Arial"/>
                <w:b w:val="0"/>
                <w:sz w:val="17"/>
              </w:rPr>
              <w:t>models.py, serializers.py, views.py, urls.py</w:t>
            </w:r>
          </w:p>
        </w:tc>
        <w:tc>
          <w:tcPr>
            <w:tcW w:type="dxa" w:w="4139"/>
            <w:shd w:fill="F4F6F5"/>
            <w:tcMar>
              <w:top w:w="90" w:type="dxa"/>
              <w:start w:w="120" w:type="dxa"/>
              <w:bottom w:w="90" w:type="dxa"/>
              <w:end w:w="120" w:type="dxa"/>
            </w:tcMar>
            <w:vAlign w:val="center"/>
          </w:tcPr>
          <w:p>
            <w:r/>
            <w:r>
              <w:rPr>
                <w:rFonts w:ascii="Arial" w:hAnsi="Arial"/>
                <w:b w:val="0"/>
                <w:sz w:val="17"/>
              </w:rPr>
              <w:t>User, StudentProfile, CompanyProfile, authentification, upload CV</w:t>
            </w:r>
          </w:p>
        </w:tc>
      </w:tr>
      <w:tr>
        <w:tc>
          <w:tcPr>
            <w:tcW w:type="dxa" w:w="1531"/>
            <w:shd w:fill="FFFFFF"/>
            <w:tcMar>
              <w:top w:w="90" w:type="dxa"/>
              <w:start w:w="120" w:type="dxa"/>
              <w:bottom w:w="90" w:type="dxa"/>
              <w:end w:w="120" w:type="dxa"/>
            </w:tcMar>
            <w:vAlign w:val="center"/>
          </w:tcPr>
          <w:p>
            <w:pPr>
              <w:jc w:val="center"/>
            </w:pPr>
            <w:r/>
            <w:r>
              <w:rPr>
                <w:rFonts w:ascii="Arial" w:hAnsi="Arial"/>
                <w:b w:val="0"/>
                <w:sz w:val="17"/>
              </w:rPr>
              <w:t>offers</w:t>
            </w:r>
          </w:p>
        </w:tc>
        <w:tc>
          <w:tcPr>
            <w:tcW w:type="dxa" w:w="2835"/>
            <w:shd w:fill="FFFFFF"/>
            <w:tcMar>
              <w:top w:w="90" w:type="dxa"/>
              <w:start w:w="120" w:type="dxa"/>
              <w:bottom w:w="90" w:type="dxa"/>
              <w:end w:w="120" w:type="dxa"/>
            </w:tcMar>
            <w:vAlign w:val="center"/>
          </w:tcPr>
          <w:p>
            <w:r/>
            <w:r>
              <w:rPr>
                <w:rFonts w:ascii="Arial" w:hAnsi="Arial"/>
                <w:b w:val="0"/>
                <w:sz w:val="17"/>
              </w:rPr>
              <w:t>models.py, serializers.py, views.py, scraper.py</w:t>
            </w:r>
          </w:p>
        </w:tc>
        <w:tc>
          <w:tcPr>
            <w:tcW w:type="dxa" w:w="4139"/>
            <w:shd w:fill="FFFFFF"/>
            <w:tcMar>
              <w:top w:w="90" w:type="dxa"/>
              <w:start w:w="120" w:type="dxa"/>
              <w:bottom w:w="90" w:type="dxa"/>
              <w:end w:w="120" w:type="dxa"/>
            </w:tcMar>
            <w:vAlign w:val="center"/>
          </w:tcPr>
          <w:p>
            <w:r/>
            <w:r>
              <w:rPr>
                <w:rFonts w:ascii="Arial" w:hAnsi="Arial"/>
                <w:b w:val="0"/>
                <w:sz w:val="17"/>
              </w:rPr>
              <w:t>Offres, candidatures, permissions metier, scraping</w:t>
            </w:r>
          </w:p>
        </w:tc>
      </w:tr>
      <w:tr>
        <w:tc>
          <w:tcPr>
            <w:tcW w:type="dxa" w:w="1531"/>
            <w:shd w:fill="F4F6F5"/>
            <w:tcMar>
              <w:top w:w="90" w:type="dxa"/>
              <w:start w:w="120" w:type="dxa"/>
              <w:bottom w:w="90" w:type="dxa"/>
              <w:end w:w="120" w:type="dxa"/>
            </w:tcMar>
            <w:vAlign w:val="center"/>
          </w:tcPr>
          <w:p>
            <w:pPr>
              <w:jc w:val="center"/>
            </w:pPr>
            <w:r/>
            <w:r>
              <w:rPr>
                <w:rFonts w:ascii="Arial" w:hAnsi="Arial"/>
                <w:b w:val="0"/>
                <w:sz w:val="17"/>
              </w:rPr>
              <w:t>ai</w:t>
            </w:r>
          </w:p>
        </w:tc>
        <w:tc>
          <w:tcPr>
            <w:tcW w:type="dxa" w:w="2835"/>
            <w:shd w:fill="F4F6F5"/>
            <w:tcMar>
              <w:top w:w="90" w:type="dxa"/>
              <w:start w:w="120" w:type="dxa"/>
              <w:bottom w:w="90" w:type="dxa"/>
              <w:end w:w="120" w:type="dxa"/>
            </w:tcMar>
            <w:vAlign w:val="center"/>
          </w:tcPr>
          <w:p>
            <w:r/>
            <w:r>
              <w:rPr>
                <w:rFonts w:ascii="Arial" w:hAnsi="Arial"/>
                <w:b w:val="0"/>
                <w:sz w:val="17"/>
              </w:rPr>
              <w:t>models.py, services.py, views.py</w:t>
            </w:r>
          </w:p>
        </w:tc>
        <w:tc>
          <w:tcPr>
            <w:tcW w:type="dxa" w:w="4139"/>
            <w:shd w:fill="F4F6F5"/>
            <w:tcMar>
              <w:top w:w="90" w:type="dxa"/>
              <w:start w:w="120" w:type="dxa"/>
              <w:bottom w:w="90" w:type="dxa"/>
              <w:end w:w="120" w:type="dxa"/>
            </w:tcMar>
            <w:vAlign w:val="center"/>
          </w:tcPr>
          <w:p>
            <w:r/>
            <w:r>
              <w:rPr>
                <w:rFonts w:ascii="Arial" w:hAnsi="Arial"/>
                <w:b w:val="0"/>
                <w:sz w:val="17"/>
              </w:rPr>
              <w:t>Recommandations, insights, traitement NLP, generation IA</w:t>
            </w:r>
          </w:p>
        </w:tc>
      </w:tr>
    </w:tbl>
    <w:p>
      <w:pPr>
        <w:pStyle w:val="CaptionCustom"/>
      </w:pPr>
      <w:r>
        <w:t>Tableau 5 - Modules backend et roles</w:t>
      </w:r>
    </w:p>
    <w:p>
      <w:pPr>
        <w:pStyle w:val="Heading2"/>
      </w:pPr>
      <w:r>
        <w:t>5.2 Models users</w:t>
      </w:r>
    </w:p>
    <w:p>
      <w:pPr>
        <w:spacing w:after="120"/>
        <w:jc w:val="both"/>
      </w:pPr>
      <w:r>
        <w:rPr>
          <w:rFonts w:ascii="Arial" w:hAnsi="Arial"/>
          <w:b w:val="0"/>
          <w:i w:val="0"/>
          <w:sz w:val="21"/>
        </w:rPr>
        <w:t>Le fichier backend/users/models.py definit un modele User heritant de AbstractUser et ajoute le champ role. Les proprietes is_student et is_company simplifient les controles metier. StudentProfile conserve les donnees academiques, le CV, le texte extrait, les competences detectees et les preferences. CompanyProfile stocke les informations de l'entreprise.</w:t>
      </w:r>
    </w:p>
    <w:p>
      <w:pPr>
        <w:pStyle w:val="Heading2"/>
      </w:pPr>
      <w:r>
        <w:t>5.3 Models offers</w:t>
      </w:r>
    </w:p>
    <w:p>
      <w:pPr>
        <w:spacing w:after="120"/>
        <w:jc w:val="both"/>
      </w:pPr>
      <w:r>
        <w:rPr>
          <w:rFonts w:ascii="Arial" w:hAnsi="Arial"/>
          <w:b w:val="0"/>
          <w:i w:val="0"/>
          <w:sz w:val="21"/>
        </w:rPr>
        <w:t>InternshipOffer represente une offre avec titre, description, competences requises, localisation, remuneration, statut et metadonnees de scraping. Application relie un etudiant a une offre et impose une contrainte unique afin d'eviter les candidatures dupliquees.</w:t>
      </w:r>
    </w:p>
    <w:p>
      <w:pPr>
        <w:pStyle w:val="Heading2"/>
      </w:pPr>
      <w:r>
        <w:t>5.4 Serializers et views</w:t>
      </w:r>
    </w:p>
    <w:p>
      <w:pPr>
        <w:spacing w:after="120"/>
        <w:jc w:val="both"/>
      </w:pPr>
      <w:r>
        <w:rPr>
          <w:rFonts w:ascii="Arial" w:hAnsi="Arial"/>
          <w:b w:val="0"/>
          <w:i w:val="0"/>
          <w:sz w:val="21"/>
        </w:rPr>
        <w:t>Les serializers transforment les objets Django en JSON et valident les entrees. Les views exposent les endpoints REST : inscription, connexion, profil, upload CV, liste des offres, creation d'offre, candidature, changement de statut et recuperation des recommandations.</w:t>
      </w:r>
    </w:p>
    <w:p>
      <w:pPr>
        <w:pStyle w:val="Heading2"/>
      </w:pPr>
      <w:r>
        <w:t>5.5 Permissions</w:t>
      </w:r>
    </w:p>
    <w:p>
      <w:pPr>
        <w:spacing w:after="120"/>
        <w:jc w:val="both"/>
      </w:pPr>
      <w:r>
        <w:rPr>
          <w:rFonts w:ascii="Arial" w:hAnsi="Arial"/>
          <w:b w:val="0"/>
          <w:i w:val="0"/>
          <w:sz w:val="21"/>
        </w:rPr>
        <w:t>La couche permission garantit qu'un etudiant ne peut postuler qu'en tant que candidat, qu'une entreprise ne modifie que ses propres offres, et que les candidatures recues restent visibles uniquement par l'entreprise proprietaire.</w:t>
      </w:r>
    </w:p>
    <w:p>
      <w:pPr>
        <w:pStyle w:val="Heading2"/>
      </w:pPr>
      <w:r>
        <w:t>5.6 Endpoints principaux</w:t>
      </w:r>
    </w:p>
    <w:tbl>
      <w:tblPr>
        <w:tblW w:type="auto" w:w="0"/>
        <w:jc w:val="center"/>
        <w:tblLayout w:type="autofit"/>
        <w:tblLook w:firstColumn="1" w:firstRow="1" w:lastColumn="0" w:lastRow="0" w:noHBand="0" w:noVBand="1" w:val="04A0"/>
        <w:tblBorders>
          <w:top w:val="single" w:sz="6" w:space="0" w:color="C7D5CE"/>
          <w:left w:val="single" w:sz="6" w:space="0" w:color="C7D5CE"/>
          <w:bottom w:val="single" w:sz="6" w:space="0" w:color="C7D5CE"/>
          <w:right w:val="single" w:sz="6" w:space="0" w:color="C7D5CE"/>
          <w:insideH w:val="single" w:sz="6" w:space="0" w:color="C7D5CE"/>
          <w:insideV w:val="single" w:sz="6" w:space="0" w:color="C7D5CE"/>
        </w:tblBorders>
      </w:tblPr>
      <w:tblGrid>
        <w:gridCol w:w="3137"/>
        <w:gridCol w:w="3137"/>
        <w:gridCol w:w="3137"/>
      </w:tblGrid>
      <w:tr>
        <w:trPr>
          <w:tblHeader w:val="true"/>
        </w:trPr>
        <w:tc>
          <w:tcPr>
            <w:tcW w:type="dxa" w:w="2835"/>
            <w:shd w:fill="1F7A4D"/>
            <w:tcMar>
              <w:top w:w="90" w:type="dxa"/>
              <w:start w:w="120" w:type="dxa"/>
              <w:bottom w:w="90" w:type="dxa"/>
              <w:end w:w="120" w:type="dxa"/>
            </w:tcMar>
            <w:vAlign w:val="center"/>
          </w:tcPr>
          <w:p>
            <w:pPr>
              <w:jc w:val="center"/>
            </w:pPr>
            <w:r/>
            <w:r>
              <w:rPr>
                <w:rFonts w:ascii="Arial" w:hAnsi="Arial"/>
                <w:b/>
                <w:color w:val="FFFFFF"/>
                <w:sz w:val="18"/>
              </w:rPr>
              <w:t>Endpoint</w:t>
            </w:r>
          </w:p>
        </w:tc>
        <w:tc>
          <w:tcPr>
            <w:tcW w:type="dxa" w:w="1417"/>
            <w:shd w:fill="1F7A4D"/>
            <w:tcMar>
              <w:top w:w="90" w:type="dxa"/>
              <w:start w:w="120" w:type="dxa"/>
              <w:bottom w:w="90" w:type="dxa"/>
              <w:end w:w="120" w:type="dxa"/>
            </w:tcMar>
            <w:vAlign w:val="center"/>
          </w:tcPr>
          <w:p>
            <w:pPr>
              <w:jc w:val="center"/>
            </w:pPr>
            <w:r/>
            <w:r>
              <w:rPr>
                <w:rFonts w:ascii="Arial" w:hAnsi="Arial"/>
                <w:b/>
                <w:color w:val="FFFFFF"/>
                <w:sz w:val="18"/>
              </w:rPr>
              <w:t>Role</w:t>
            </w:r>
          </w:p>
        </w:tc>
        <w:tc>
          <w:tcPr>
            <w:tcW w:type="dxa" w:w="4252"/>
            <w:shd w:fill="1F7A4D"/>
            <w:tcMar>
              <w:top w:w="90" w:type="dxa"/>
              <w:start w:w="120" w:type="dxa"/>
              <w:bottom w:w="90" w:type="dxa"/>
              <w:end w:w="120" w:type="dxa"/>
            </w:tcMar>
            <w:vAlign w:val="center"/>
          </w:tcPr>
          <w:p>
            <w:pPr>
              <w:jc w:val="center"/>
            </w:pPr>
            <w:r/>
            <w:r>
              <w:rPr>
                <w:rFonts w:ascii="Arial" w:hAnsi="Arial"/>
                <w:b/>
                <w:color w:val="FFFFFF"/>
                <w:sz w:val="18"/>
              </w:rPr>
              <w:t>Description</w:t>
            </w:r>
          </w:p>
        </w:tc>
      </w:tr>
      <w:tr>
        <w:tc>
          <w:tcPr>
            <w:tcW w:type="dxa" w:w="2835"/>
            <w:shd w:fill="FFFFFF"/>
            <w:tcMar>
              <w:top w:w="90" w:type="dxa"/>
              <w:start w:w="120" w:type="dxa"/>
              <w:bottom w:w="90" w:type="dxa"/>
              <w:end w:w="120" w:type="dxa"/>
            </w:tcMar>
            <w:vAlign w:val="center"/>
          </w:tcPr>
          <w:p>
            <w:r/>
            <w:r>
              <w:rPr>
                <w:rFonts w:ascii="Arial" w:hAnsi="Arial"/>
                <w:b w:val="0"/>
                <w:sz w:val="17"/>
              </w:rPr>
              <w:t>POST /api/users/register/</w:t>
            </w:r>
          </w:p>
        </w:tc>
        <w:tc>
          <w:tcPr>
            <w:tcW w:type="dxa" w:w="1417"/>
            <w:shd w:fill="FFFFFF"/>
            <w:tcMar>
              <w:top w:w="90" w:type="dxa"/>
              <w:start w:w="120" w:type="dxa"/>
              <w:bottom w:w="90" w:type="dxa"/>
              <w:end w:w="120" w:type="dxa"/>
            </w:tcMar>
            <w:vAlign w:val="center"/>
          </w:tcPr>
          <w:p>
            <w:pPr>
              <w:jc w:val="center"/>
            </w:pPr>
            <w:r/>
            <w:r>
              <w:rPr>
                <w:rFonts w:ascii="Arial" w:hAnsi="Arial"/>
                <w:b w:val="0"/>
                <w:sz w:val="17"/>
              </w:rPr>
              <w:t>Public</w:t>
            </w:r>
          </w:p>
        </w:tc>
        <w:tc>
          <w:tcPr>
            <w:tcW w:type="dxa" w:w="4252"/>
            <w:shd w:fill="FFFFFF"/>
            <w:tcMar>
              <w:top w:w="90" w:type="dxa"/>
              <w:start w:w="120" w:type="dxa"/>
              <w:bottom w:w="90" w:type="dxa"/>
              <w:end w:w="120" w:type="dxa"/>
            </w:tcMar>
            <w:vAlign w:val="center"/>
          </w:tcPr>
          <w:p>
            <w:r/>
            <w:r>
              <w:rPr>
                <w:rFonts w:ascii="Arial" w:hAnsi="Arial"/>
                <w:b w:val="0"/>
                <w:sz w:val="17"/>
              </w:rPr>
              <w:t>Creation d'un compte student ou company</w:t>
            </w:r>
          </w:p>
        </w:tc>
      </w:tr>
      <w:tr>
        <w:tc>
          <w:tcPr>
            <w:tcW w:type="dxa" w:w="2835"/>
            <w:shd w:fill="F4F6F5"/>
            <w:tcMar>
              <w:top w:w="90" w:type="dxa"/>
              <w:start w:w="120" w:type="dxa"/>
              <w:bottom w:w="90" w:type="dxa"/>
              <w:end w:w="120" w:type="dxa"/>
            </w:tcMar>
            <w:vAlign w:val="center"/>
          </w:tcPr>
          <w:p>
            <w:r/>
            <w:r>
              <w:rPr>
                <w:rFonts w:ascii="Arial" w:hAnsi="Arial"/>
                <w:b w:val="0"/>
                <w:sz w:val="17"/>
              </w:rPr>
              <w:t>POST /api/users/token/</w:t>
            </w:r>
          </w:p>
        </w:tc>
        <w:tc>
          <w:tcPr>
            <w:tcW w:type="dxa" w:w="1417"/>
            <w:shd w:fill="F4F6F5"/>
            <w:tcMar>
              <w:top w:w="90" w:type="dxa"/>
              <w:start w:w="120" w:type="dxa"/>
              <w:bottom w:w="90" w:type="dxa"/>
              <w:end w:w="120" w:type="dxa"/>
            </w:tcMar>
            <w:vAlign w:val="center"/>
          </w:tcPr>
          <w:p>
            <w:pPr>
              <w:jc w:val="center"/>
            </w:pPr>
            <w:r/>
            <w:r>
              <w:rPr>
                <w:rFonts w:ascii="Arial" w:hAnsi="Arial"/>
                <w:b w:val="0"/>
                <w:sz w:val="17"/>
              </w:rPr>
              <w:t>Public</w:t>
            </w:r>
          </w:p>
        </w:tc>
        <w:tc>
          <w:tcPr>
            <w:tcW w:type="dxa" w:w="4252"/>
            <w:shd w:fill="F4F6F5"/>
            <w:tcMar>
              <w:top w:w="90" w:type="dxa"/>
              <w:start w:w="120" w:type="dxa"/>
              <w:bottom w:w="90" w:type="dxa"/>
              <w:end w:w="120" w:type="dxa"/>
            </w:tcMar>
            <w:vAlign w:val="center"/>
          </w:tcPr>
          <w:p>
            <w:pPr>
              <w:jc w:val="center"/>
            </w:pPr>
            <w:r/>
            <w:r>
              <w:rPr>
                <w:rFonts w:ascii="Arial" w:hAnsi="Arial"/>
                <w:b w:val="0"/>
                <w:sz w:val="17"/>
              </w:rPr>
              <w:t>Connexion JWT</w:t>
            </w:r>
          </w:p>
        </w:tc>
      </w:tr>
      <w:tr>
        <w:tc>
          <w:tcPr>
            <w:tcW w:type="dxa" w:w="2835"/>
            <w:shd w:fill="FFFFFF"/>
            <w:tcMar>
              <w:top w:w="90" w:type="dxa"/>
              <w:start w:w="120" w:type="dxa"/>
              <w:bottom w:w="90" w:type="dxa"/>
              <w:end w:w="120" w:type="dxa"/>
            </w:tcMar>
            <w:vAlign w:val="center"/>
          </w:tcPr>
          <w:p>
            <w:r/>
            <w:r>
              <w:rPr>
                <w:rFonts w:ascii="Arial" w:hAnsi="Arial"/>
                <w:b w:val="0"/>
                <w:sz w:val="17"/>
              </w:rPr>
              <w:t>POST /api/users/token/refresh/</w:t>
            </w:r>
          </w:p>
        </w:tc>
        <w:tc>
          <w:tcPr>
            <w:tcW w:type="dxa" w:w="1417"/>
            <w:shd w:fill="FFFFFF"/>
            <w:tcMar>
              <w:top w:w="90" w:type="dxa"/>
              <w:start w:w="120" w:type="dxa"/>
              <w:bottom w:w="90" w:type="dxa"/>
              <w:end w:w="120" w:type="dxa"/>
            </w:tcMar>
            <w:vAlign w:val="center"/>
          </w:tcPr>
          <w:p>
            <w:pPr>
              <w:jc w:val="center"/>
            </w:pPr>
            <w:r/>
            <w:r>
              <w:rPr>
                <w:rFonts w:ascii="Arial" w:hAnsi="Arial"/>
                <w:b w:val="0"/>
                <w:sz w:val="17"/>
              </w:rPr>
              <w:t>Public</w:t>
            </w:r>
          </w:p>
        </w:tc>
        <w:tc>
          <w:tcPr>
            <w:tcW w:type="dxa" w:w="4252"/>
            <w:shd w:fill="FFFFFF"/>
            <w:tcMar>
              <w:top w:w="90" w:type="dxa"/>
              <w:start w:w="120" w:type="dxa"/>
              <w:bottom w:w="90" w:type="dxa"/>
              <w:end w:w="120" w:type="dxa"/>
            </w:tcMar>
            <w:vAlign w:val="center"/>
          </w:tcPr>
          <w:p>
            <w:r/>
            <w:r>
              <w:rPr>
                <w:rFonts w:ascii="Arial" w:hAnsi="Arial"/>
                <w:b w:val="0"/>
                <w:sz w:val="17"/>
              </w:rPr>
              <w:t>Renouvellement du token</w:t>
            </w:r>
          </w:p>
        </w:tc>
      </w:tr>
      <w:tr>
        <w:tc>
          <w:tcPr>
            <w:tcW w:type="dxa" w:w="2835"/>
            <w:shd w:fill="F4F6F5"/>
            <w:tcMar>
              <w:top w:w="90" w:type="dxa"/>
              <w:start w:w="120" w:type="dxa"/>
              <w:bottom w:w="90" w:type="dxa"/>
              <w:end w:w="120" w:type="dxa"/>
            </w:tcMar>
            <w:vAlign w:val="center"/>
          </w:tcPr>
          <w:p>
            <w:r/>
            <w:r>
              <w:rPr>
                <w:rFonts w:ascii="Arial" w:hAnsi="Arial"/>
                <w:b w:val="0"/>
                <w:sz w:val="17"/>
              </w:rPr>
              <w:t>GET/PUT /api/users/me/</w:t>
            </w:r>
          </w:p>
        </w:tc>
        <w:tc>
          <w:tcPr>
            <w:tcW w:type="dxa" w:w="1417"/>
            <w:shd w:fill="F4F6F5"/>
            <w:tcMar>
              <w:top w:w="90" w:type="dxa"/>
              <w:start w:w="120" w:type="dxa"/>
              <w:bottom w:w="90" w:type="dxa"/>
              <w:end w:w="120" w:type="dxa"/>
            </w:tcMar>
            <w:vAlign w:val="center"/>
          </w:tcPr>
          <w:p>
            <w:pPr>
              <w:jc w:val="center"/>
            </w:pPr>
            <w:r/>
            <w:r>
              <w:rPr>
                <w:rFonts w:ascii="Arial" w:hAnsi="Arial"/>
                <w:b w:val="0"/>
                <w:sz w:val="17"/>
              </w:rPr>
              <w:t>Connecte</w:t>
            </w:r>
          </w:p>
        </w:tc>
        <w:tc>
          <w:tcPr>
            <w:tcW w:type="dxa" w:w="4252"/>
            <w:shd w:fill="F4F6F5"/>
            <w:tcMar>
              <w:top w:w="90" w:type="dxa"/>
              <w:start w:w="120" w:type="dxa"/>
              <w:bottom w:w="90" w:type="dxa"/>
              <w:end w:w="120" w:type="dxa"/>
            </w:tcMar>
            <w:vAlign w:val="center"/>
          </w:tcPr>
          <w:p>
            <w:r/>
            <w:r>
              <w:rPr>
                <w:rFonts w:ascii="Arial" w:hAnsi="Arial"/>
                <w:b w:val="0"/>
                <w:sz w:val="17"/>
              </w:rPr>
              <w:t>Lecture et mise a jour du profil</w:t>
            </w:r>
          </w:p>
        </w:tc>
      </w:tr>
      <w:tr>
        <w:tc>
          <w:tcPr>
            <w:tcW w:type="dxa" w:w="2835"/>
            <w:shd w:fill="FFFFFF"/>
            <w:tcMar>
              <w:top w:w="90" w:type="dxa"/>
              <w:start w:w="120" w:type="dxa"/>
              <w:bottom w:w="90" w:type="dxa"/>
              <w:end w:w="120" w:type="dxa"/>
            </w:tcMar>
            <w:vAlign w:val="center"/>
          </w:tcPr>
          <w:p>
            <w:r/>
            <w:r>
              <w:rPr>
                <w:rFonts w:ascii="Arial" w:hAnsi="Arial"/>
                <w:b w:val="0"/>
                <w:sz w:val="17"/>
              </w:rPr>
              <w:t>POST /api/users/me/cv/</w:t>
            </w:r>
          </w:p>
        </w:tc>
        <w:tc>
          <w:tcPr>
            <w:tcW w:type="dxa" w:w="1417"/>
            <w:shd w:fill="FFFFFF"/>
            <w:tcMar>
              <w:top w:w="90" w:type="dxa"/>
              <w:start w:w="120" w:type="dxa"/>
              <w:bottom w:w="90" w:type="dxa"/>
              <w:end w:w="120" w:type="dxa"/>
            </w:tcMar>
            <w:vAlign w:val="center"/>
          </w:tcPr>
          <w:p>
            <w:pPr>
              <w:jc w:val="center"/>
            </w:pPr>
            <w:r/>
            <w:r>
              <w:rPr>
                <w:rFonts w:ascii="Arial" w:hAnsi="Arial"/>
                <w:b w:val="0"/>
                <w:sz w:val="17"/>
              </w:rPr>
              <w:t>Etudiant</w:t>
            </w:r>
          </w:p>
        </w:tc>
        <w:tc>
          <w:tcPr>
            <w:tcW w:type="dxa" w:w="4252"/>
            <w:shd w:fill="FFFFFF"/>
            <w:tcMar>
              <w:top w:w="90" w:type="dxa"/>
              <w:start w:w="120" w:type="dxa"/>
              <w:bottom w:w="90" w:type="dxa"/>
              <w:end w:w="120" w:type="dxa"/>
            </w:tcMar>
            <w:vAlign w:val="center"/>
          </w:tcPr>
          <w:p>
            <w:r/>
            <w:r>
              <w:rPr>
                <w:rFonts w:ascii="Arial" w:hAnsi="Arial"/>
                <w:b w:val="0"/>
                <w:sz w:val="17"/>
              </w:rPr>
              <w:t>Upload CV et declenchement NLP</w:t>
            </w:r>
          </w:p>
        </w:tc>
      </w:tr>
      <w:tr>
        <w:tc>
          <w:tcPr>
            <w:tcW w:type="dxa" w:w="2835"/>
            <w:shd w:fill="F4F6F5"/>
            <w:tcMar>
              <w:top w:w="90" w:type="dxa"/>
              <w:start w:w="120" w:type="dxa"/>
              <w:bottom w:w="90" w:type="dxa"/>
              <w:end w:w="120" w:type="dxa"/>
            </w:tcMar>
            <w:vAlign w:val="center"/>
          </w:tcPr>
          <w:p>
            <w:r/>
            <w:r>
              <w:rPr>
                <w:rFonts w:ascii="Arial" w:hAnsi="Arial"/>
                <w:b w:val="0"/>
                <w:sz w:val="17"/>
              </w:rPr>
              <w:t>GET/POST /api/offers/</w:t>
            </w:r>
          </w:p>
        </w:tc>
        <w:tc>
          <w:tcPr>
            <w:tcW w:type="dxa" w:w="1417"/>
            <w:shd w:fill="F4F6F5"/>
            <w:tcMar>
              <w:top w:w="90" w:type="dxa"/>
              <w:start w:w="120" w:type="dxa"/>
              <w:bottom w:w="90" w:type="dxa"/>
              <w:end w:w="120" w:type="dxa"/>
            </w:tcMar>
            <w:vAlign w:val="center"/>
          </w:tcPr>
          <w:p>
            <w:pPr>
              <w:jc w:val="center"/>
            </w:pPr>
            <w:r/>
            <w:r>
              <w:rPr>
                <w:rFonts w:ascii="Arial" w:hAnsi="Arial"/>
                <w:b w:val="0"/>
                <w:sz w:val="17"/>
              </w:rPr>
              <w:t>Public/Entreprise</w:t>
            </w:r>
          </w:p>
        </w:tc>
        <w:tc>
          <w:tcPr>
            <w:tcW w:type="dxa" w:w="4252"/>
            <w:shd w:fill="F4F6F5"/>
            <w:tcMar>
              <w:top w:w="90" w:type="dxa"/>
              <w:start w:w="120" w:type="dxa"/>
              <w:bottom w:w="90" w:type="dxa"/>
              <w:end w:w="120" w:type="dxa"/>
            </w:tcMar>
            <w:vAlign w:val="center"/>
          </w:tcPr>
          <w:p>
            <w:r/>
            <w:r>
              <w:rPr>
                <w:rFonts w:ascii="Arial" w:hAnsi="Arial"/>
                <w:b w:val="0"/>
                <w:sz w:val="17"/>
              </w:rPr>
              <w:t>Lister ou publier une offre</w:t>
            </w:r>
          </w:p>
        </w:tc>
      </w:tr>
      <w:tr>
        <w:tc>
          <w:tcPr>
            <w:tcW w:type="dxa" w:w="2835"/>
            <w:shd w:fill="FFFFFF"/>
            <w:tcMar>
              <w:top w:w="90" w:type="dxa"/>
              <w:start w:w="120" w:type="dxa"/>
              <w:bottom w:w="90" w:type="dxa"/>
              <w:end w:w="120" w:type="dxa"/>
            </w:tcMar>
            <w:vAlign w:val="center"/>
          </w:tcPr>
          <w:p>
            <w:r/>
            <w:r>
              <w:rPr>
                <w:rFonts w:ascii="Arial" w:hAnsi="Arial"/>
                <w:b w:val="0"/>
                <w:sz w:val="17"/>
              </w:rPr>
              <w:t>POST /api/offers/{id}/apply/</w:t>
            </w:r>
          </w:p>
        </w:tc>
        <w:tc>
          <w:tcPr>
            <w:tcW w:type="dxa" w:w="1417"/>
            <w:shd w:fill="FFFFFF"/>
            <w:tcMar>
              <w:top w:w="90" w:type="dxa"/>
              <w:start w:w="120" w:type="dxa"/>
              <w:bottom w:w="90" w:type="dxa"/>
              <w:end w:w="120" w:type="dxa"/>
            </w:tcMar>
            <w:vAlign w:val="center"/>
          </w:tcPr>
          <w:p>
            <w:pPr>
              <w:jc w:val="center"/>
            </w:pPr>
            <w:r/>
            <w:r>
              <w:rPr>
                <w:rFonts w:ascii="Arial" w:hAnsi="Arial"/>
                <w:b w:val="0"/>
                <w:sz w:val="17"/>
              </w:rPr>
              <w:t>Etudiant</w:t>
            </w:r>
          </w:p>
        </w:tc>
        <w:tc>
          <w:tcPr>
            <w:tcW w:type="dxa" w:w="4252"/>
            <w:shd w:fill="FFFFFF"/>
            <w:tcMar>
              <w:top w:w="90" w:type="dxa"/>
              <w:start w:w="120" w:type="dxa"/>
              <w:bottom w:w="90" w:type="dxa"/>
              <w:end w:w="120" w:type="dxa"/>
            </w:tcMar>
            <w:vAlign w:val="center"/>
          </w:tcPr>
          <w:p>
            <w:r/>
            <w:r>
              <w:rPr>
                <w:rFonts w:ascii="Arial" w:hAnsi="Arial"/>
                <w:b w:val="0"/>
                <w:sz w:val="17"/>
              </w:rPr>
              <w:t>Candidater a une offre</w:t>
            </w:r>
          </w:p>
        </w:tc>
      </w:tr>
      <w:tr>
        <w:tc>
          <w:tcPr>
            <w:tcW w:type="dxa" w:w="2835"/>
            <w:shd w:fill="F4F6F5"/>
            <w:tcMar>
              <w:top w:w="90" w:type="dxa"/>
              <w:start w:w="120" w:type="dxa"/>
              <w:bottom w:w="90" w:type="dxa"/>
              <w:end w:w="120" w:type="dxa"/>
            </w:tcMar>
            <w:vAlign w:val="center"/>
          </w:tcPr>
          <w:p>
            <w:r/>
            <w:r>
              <w:rPr>
                <w:rFonts w:ascii="Arial" w:hAnsi="Arial"/>
                <w:b w:val="0"/>
                <w:sz w:val="17"/>
              </w:rPr>
              <w:t>GET /api/ai/recommendations/</w:t>
            </w:r>
          </w:p>
        </w:tc>
        <w:tc>
          <w:tcPr>
            <w:tcW w:type="dxa" w:w="1417"/>
            <w:shd w:fill="F4F6F5"/>
            <w:tcMar>
              <w:top w:w="90" w:type="dxa"/>
              <w:start w:w="120" w:type="dxa"/>
              <w:bottom w:w="90" w:type="dxa"/>
              <w:end w:w="120" w:type="dxa"/>
            </w:tcMar>
            <w:vAlign w:val="center"/>
          </w:tcPr>
          <w:p>
            <w:pPr>
              <w:jc w:val="center"/>
            </w:pPr>
            <w:r/>
            <w:r>
              <w:rPr>
                <w:rFonts w:ascii="Arial" w:hAnsi="Arial"/>
                <w:b w:val="0"/>
                <w:sz w:val="17"/>
              </w:rPr>
              <w:t>Etudiant</w:t>
            </w:r>
          </w:p>
        </w:tc>
        <w:tc>
          <w:tcPr>
            <w:tcW w:type="dxa" w:w="4252"/>
            <w:shd w:fill="F4F6F5"/>
            <w:tcMar>
              <w:top w:w="90" w:type="dxa"/>
              <w:start w:w="120" w:type="dxa"/>
              <w:bottom w:w="90" w:type="dxa"/>
              <w:end w:w="120" w:type="dxa"/>
            </w:tcMar>
            <w:vAlign w:val="center"/>
          </w:tcPr>
          <w:p>
            <w:r/>
            <w:r>
              <w:rPr>
                <w:rFonts w:ascii="Arial" w:hAnsi="Arial"/>
                <w:b w:val="0"/>
                <w:sz w:val="17"/>
              </w:rPr>
              <w:t>Top recommandations personnalisees</w:t>
            </w:r>
          </w:p>
        </w:tc>
      </w:tr>
    </w:tbl>
    <w:p>
      <w:pPr>
        <w:pStyle w:val="CaptionCustom"/>
      </w:pPr>
      <w:r>
        <w:t>Tableau 6 - API REST principale</w:t>
      </w:r>
    </w:p>
    <w:p>
      <w:r>
        <w:br w:type="page"/>
      </w:r>
    </w:p>
    <w:p>
      <w:pPr>
        <w:pStyle w:val="Heading1"/>
        <w:pBdr>
          <w:bottom w:val="single" w:sz="12" w:space="2" w:color="1F7A4D"/>
        </w:pBdr>
      </w:pPr>
      <w:r>
        <w:t>Chapitre 6 - Explication du code frontend React + TypeScript</w:t>
      </w:r>
    </w:p>
    <w:p>
      <w:pPr>
        <w:pStyle w:val="Heading2"/>
      </w:pPr>
      <w:r>
        <w:t>6.1 Structure du frontend</w:t>
      </w:r>
    </w:p>
    <w:tbl>
      <w:tblPr>
        <w:tblW w:type="auto" w:w="0"/>
        <w:jc w:val="center"/>
        <w:tblLayout w:type="autofit"/>
        <w:tblLook w:firstColumn="1" w:firstRow="1" w:lastColumn="0" w:lastRow="0" w:noHBand="0" w:noVBand="1" w:val="04A0"/>
        <w:tblBorders>
          <w:top w:val="single" w:sz="6" w:space="0" w:color="C7D5CE"/>
          <w:left w:val="single" w:sz="6" w:space="0" w:color="C7D5CE"/>
          <w:bottom w:val="single" w:sz="6" w:space="0" w:color="C7D5CE"/>
          <w:right w:val="single" w:sz="6" w:space="0" w:color="C7D5CE"/>
          <w:insideH w:val="single" w:sz="6" w:space="0" w:color="C7D5CE"/>
          <w:insideV w:val="single" w:sz="6" w:space="0" w:color="C7D5CE"/>
        </w:tblBorders>
      </w:tblPr>
      <w:tblGrid>
        <w:gridCol w:w="4705"/>
        <w:gridCol w:w="4705"/>
      </w:tblGrid>
      <w:tr>
        <w:trPr>
          <w:tblHeader w:val="true"/>
        </w:trPr>
        <w:tc>
          <w:tcPr>
            <w:tcW w:type="dxa" w:w="2551"/>
            <w:shd w:fill="1F7A4D"/>
            <w:tcMar>
              <w:top w:w="90" w:type="dxa"/>
              <w:start w:w="120" w:type="dxa"/>
              <w:bottom w:w="90" w:type="dxa"/>
              <w:end w:w="120" w:type="dxa"/>
            </w:tcMar>
            <w:vAlign w:val="center"/>
          </w:tcPr>
          <w:p>
            <w:pPr>
              <w:jc w:val="center"/>
            </w:pPr>
            <w:r/>
            <w:r>
              <w:rPr>
                <w:rFonts w:ascii="Arial" w:hAnsi="Arial"/>
                <w:b/>
                <w:color w:val="FFFFFF"/>
                <w:sz w:val="18"/>
              </w:rPr>
              <w:t>Dossier/Fichier</w:t>
            </w:r>
          </w:p>
        </w:tc>
        <w:tc>
          <w:tcPr>
            <w:tcW w:type="dxa" w:w="5953"/>
            <w:shd w:fill="1F7A4D"/>
            <w:tcMar>
              <w:top w:w="90" w:type="dxa"/>
              <w:start w:w="120" w:type="dxa"/>
              <w:bottom w:w="90" w:type="dxa"/>
              <w:end w:w="120" w:type="dxa"/>
            </w:tcMar>
            <w:vAlign w:val="center"/>
          </w:tcPr>
          <w:p>
            <w:pPr>
              <w:jc w:val="center"/>
            </w:pPr>
            <w:r/>
            <w:r>
              <w:rPr>
                <w:rFonts w:ascii="Arial" w:hAnsi="Arial"/>
                <w:b/>
                <w:color w:val="FFFFFF"/>
                <w:sz w:val="18"/>
              </w:rPr>
              <w:t>Role</w:t>
            </w:r>
          </w:p>
        </w:tc>
      </w:tr>
      <w:tr>
        <w:tc>
          <w:tcPr>
            <w:tcW w:type="dxa" w:w="2551"/>
            <w:shd w:fill="FFFFFF"/>
            <w:tcMar>
              <w:top w:w="90" w:type="dxa"/>
              <w:start w:w="120" w:type="dxa"/>
              <w:bottom w:w="90" w:type="dxa"/>
              <w:end w:w="120" w:type="dxa"/>
            </w:tcMar>
            <w:vAlign w:val="center"/>
          </w:tcPr>
          <w:p>
            <w:pPr>
              <w:jc w:val="center"/>
            </w:pPr>
            <w:r/>
            <w:r>
              <w:rPr>
                <w:rFonts w:ascii="Arial" w:hAnsi="Arial"/>
                <w:b w:val="0"/>
                <w:sz w:val="17"/>
              </w:rPr>
              <w:t>src/pages/</w:t>
            </w:r>
          </w:p>
        </w:tc>
        <w:tc>
          <w:tcPr>
            <w:tcW w:type="dxa" w:w="5953"/>
            <w:shd w:fill="FFFFFF"/>
            <w:tcMar>
              <w:top w:w="90" w:type="dxa"/>
              <w:start w:w="120" w:type="dxa"/>
              <w:bottom w:w="90" w:type="dxa"/>
              <w:end w:w="120" w:type="dxa"/>
            </w:tcMar>
            <w:vAlign w:val="center"/>
          </w:tcPr>
          <w:p>
            <w:r/>
            <w:r>
              <w:rPr>
                <w:rFonts w:ascii="Arial" w:hAnsi="Arial"/>
                <w:b w:val="0"/>
                <w:sz w:val="17"/>
              </w:rPr>
              <w:t>Pages metier : Home, Login, Register, Profile, Offers, Recommendations, MyApplications, MyOffers, MarketTrends</w:t>
            </w:r>
          </w:p>
        </w:tc>
      </w:tr>
      <w:tr>
        <w:tc>
          <w:tcPr>
            <w:tcW w:type="dxa" w:w="2551"/>
            <w:shd w:fill="F4F6F5"/>
            <w:tcMar>
              <w:top w:w="90" w:type="dxa"/>
              <w:start w:w="120" w:type="dxa"/>
              <w:bottom w:w="90" w:type="dxa"/>
              <w:end w:w="120" w:type="dxa"/>
            </w:tcMar>
            <w:vAlign w:val="center"/>
          </w:tcPr>
          <w:p>
            <w:pPr>
              <w:jc w:val="center"/>
            </w:pPr>
            <w:r/>
            <w:r>
              <w:rPr>
                <w:rFonts w:ascii="Arial" w:hAnsi="Arial"/>
                <w:b w:val="0"/>
                <w:sz w:val="17"/>
              </w:rPr>
              <w:t>src/components/</w:t>
            </w:r>
          </w:p>
        </w:tc>
        <w:tc>
          <w:tcPr>
            <w:tcW w:type="dxa" w:w="5953"/>
            <w:shd w:fill="F4F6F5"/>
            <w:tcMar>
              <w:top w:w="90" w:type="dxa"/>
              <w:start w:w="120" w:type="dxa"/>
              <w:bottom w:w="90" w:type="dxa"/>
              <w:end w:w="120" w:type="dxa"/>
            </w:tcMar>
            <w:vAlign w:val="center"/>
          </w:tcPr>
          <w:p>
            <w:r/>
            <w:r>
              <w:rPr>
                <w:rFonts w:ascii="Arial" w:hAnsi="Arial"/>
                <w:b w:val="0"/>
                <w:sz w:val="17"/>
              </w:rPr>
              <w:t>Composants reutilisables : Navbar, Layout, ProfileUpload, ExtractedProfile, CareerInsights, CoverLetterModal, InterviewModal</w:t>
            </w:r>
          </w:p>
        </w:tc>
      </w:tr>
      <w:tr>
        <w:tc>
          <w:tcPr>
            <w:tcW w:type="dxa" w:w="2551"/>
            <w:shd w:fill="FFFFFF"/>
            <w:tcMar>
              <w:top w:w="90" w:type="dxa"/>
              <w:start w:w="120" w:type="dxa"/>
              <w:bottom w:w="90" w:type="dxa"/>
              <w:end w:w="120" w:type="dxa"/>
            </w:tcMar>
            <w:vAlign w:val="center"/>
          </w:tcPr>
          <w:p>
            <w:r/>
            <w:r>
              <w:rPr>
                <w:rFonts w:ascii="Arial" w:hAnsi="Arial"/>
                <w:b w:val="0"/>
                <w:sz w:val="17"/>
              </w:rPr>
              <w:t>src/contexts/AuthContext.tsx</w:t>
            </w:r>
          </w:p>
        </w:tc>
        <w:tc>
          <w:tcPr>
            <w:tcW w:type="dxa" w:w="5953"/>
            <w:shd w:fill="FFFFFF"/>
            <w:tcMar>
              <w:top w:w="90" w:type="dxa"/>
              <w:start w:w="120" w:type="dxa"/>
              <w:bottom w:w="90" w:type="dxa"/>
              <w:end w:w="120" w:type="dxa"/>
            </w:tcMar>
            <w:vAlign w:val="center"/>
          </w:tcPr>
          <w:p>
            <w:r/>
            <w:r>
              <w:rPr>
                <w:rFonts w:ascii="Arial" w:hAnsi="Arial"/>
                <w:b w:val="0"/>
                <w:sz w:val="17"/>
              </w:rPr>
              <w:t>Etat global d'authentification, utilisateur courant, login/logout</w:t>
            </w:r>
          </w:p>
        </w:tc>
      </w:tr>
      <w:tr>
        <w:tc>
          <w:tcPr>
            <w:tcW w:type="dxa" w:w="2551"/>
            <w:shd w:fill="F4F6F5"/>
            <w:tcMar>
              <w:top w:w="90" w:type="dxa"/>
              <w:start w:w="120" w:type="dxa"/>
              <w:bottom w:w="90" w:type="dxa"/>
              <w:end w:w="120" w:type="dxa"/>
            </w:tcMar>
            <w:vAlign w:val="center"/>
          </w:tcPr>
          <w:p>
            <w:r/>
            <w:r>
              <w:rPr>
                <w:rFonts w:ascii="Arial" w:hAnsi="Arial"/>
                <w:b w:val="0"/>
                <w:sz w:val="17"/>
              </w:rPr>
              <w:t>src/services/api.ts</w:t>
            </w:r>
          </w:p>
        </w:tc>
        <w:tc>
          <w:tcPr>
            <w:tcW w:type="dxa" w:w="5953"/>
            <w:shd w:fill="F4F6F5"/>
            <w:tcMar>
              <w:top w:w="90" w:type="dxa"/>
              <w:start w:w="120" w:type="dxa"/>
              <w:bottom w:w="90" w:type="dxa"/>
              <w:end w:w="120" w:type="dxa"/>
            </w:tcMar>
            <w:vAlign w:val="center"/>
          </w:tcPr>
          <w:p>
            <w:r/>
            <w:r>
              <w:rPr>
                <w:rFonts w:ascii="Arial" w:hAnsi="Arial"/>
                <w:b w:val="0"/>
                <w:sz w:val="17"/>
              </w:rPr>
              <w:t>Client Axios centralise, injection JWT, refresh automatique en cas de 401</w:t>
            </w:r>
          </w:p>
        </w:tc>
      </w:tr>
      <w:tr>
        <w:tc>
          <w:tcPr>
            <w:tcW w:type="dxa" w:w="2551"/>
            <w:shd w:fill="FFFFFF"/>
            <w:tcMar>
              <w:top w:w="90" w:type="dxa"/>
              <w:start w:w="120" w:type="dxa"/>
              <w:bottom w:w="90" w:type="dxa"/>
              <w:end w:w="120" w:type="dxa"/>
            </w:tcMar>
            <w:vAlign w:val="center"/>
          </w:tcPr>
          <w:p>
            <w:pPr>
              <w:jc w:val="center"/>
            </w:pPr>
            <w:r/>
            <w:r>
              <w:rPr>
                <w:rFonts w:ascii="Arial" w:hAnsi="Arial"/>
                <w:b w:val="0"/>
                <w:sz w:val="17"/>
              </w:rPr>
              <w:t>src/App.tsx</w:t>
            </w:r>
          </w:p>
        </w:tc>
        <w:tc>
          <w:tcPr>
            <w:tcW w:type="dxa" w:w="5953"/>
            <w:shd w:fill="FFFFFF"/>
            <w:tcMar>
              <w:top w:w="90" w:type="dxa"/>
              <w:start w:w="120" w:type="dxa"/>
              <w:bottom w:w="90" w:type="dxa"/>
              <w:end w:w="120" w:type="dxa"/>
            </w:tcMar>
            <w:vAlign w:val="center"/>
          </w:tcPr>
          <w:p>
            <w:r/>
            <w:r>
              <w:rPr>
                <w:rFonts w:ascii="Arial" w:hAnsi="Arial"/>
                <w:b w:val="0"/>
                <w:sz w:val="17"/>
              </w:rPr>
              <w:t>Routage principal et protection des routes</w:t>
            </w:r>
          </w:p>
        </w:tc>
      </w:tr>
    </w:tbl>
    <w:p>
      <w:pPr>
        <w:pStyle w:val="CaptionCustom"/>
      </w:pPr>
      <w:r>
        <w:t>Tableau 7 - Organisation du frontend</w:t>
      </w:r>
    </w:p>
    <w:p>
      <w:pPr>
        <w:pStyle w:val="Heading2"/>
      </w:pPr>
      <w:r>
        <w:t>6.2 Client API Axios</w:t>
      </w:r>
    </w:p>
    <w:p>
      <w:pPr>
        <w:spacing w:after="120"/>
        <w:jc w:val="both"/>
      </w:pPr>
      <w:r>
        <w:rPr>
          <w:rFonts w:ascii="Arial" w:hAnsi="Arial"/>
          <w:b w:val="0"/>
          <w:i w:val="0"/>
          <w:sz w:val="21"/>
        </w:rPr>
        <w:t>Le fichier frontend/src/services/api.ts definit l'URL API, ajoute automatiquement Authorization: Bearer &lt;token&gt; dans chaque requete et intercepte les erreurs 401. Si le refresh_token existe, il appelle /users/token/refresh/, remplace l'access token et rejoue la requete initiale.</w:t>
      </w:r>
    </w:p>
    <w:p>
      <w:pPr>
        <w:pStyle w:val="Heading2"/>
      </w:pPr>
      <w:r>
        <w:t>6.3 Parcours etudiant</w:t>
      </w:r>
    </w:p>
    <w:p>
      <w:pPr>
        <w:pStyle w:val="ListNumber"/>
        <w:spacing w:after="50"/>
      </w:pPr>
      <w:r>
        <w:rPr>
          <w:rFonts w:ascii="Arial" w:hAnsi="Arial"/>
          <w:sz w:val="20"/>
        </w:rPr>
        <w:t>Creation de compte puis connexion.</w:t>
      </w:r>
    </w:p>
    <w:p>
      <w:pPr>
        <w:pStyle w:val="ListNumber"/>
        <w:spacing w:after="50"/>
      </w:pPr>
      <w:r>
        <w:rPr>
          <w:rFonts w:ascii="Arial" w:hAnsi="Arial"/>
          <w:sz w:val="20"/>
        </w:rPr>
        <w:t>Completion du profil et upload du CV.</w:t>
      </w:r>
    </w:p>
    <w:p>
      <w:pPr>
        <w:pStyle w:val="ListNumber"/>
        <w:spacing w:after="50"/>
      </w:pPr>
      <w:r>
        <w:rPr>
          <w:rFonts w:ascii="Arial" w:hAnsi="Arial"/>
          <w:sz w:val="20"/>
        </w:rPr>
        <w:t>Affichage du profil extrait et des competences detectees.</w:t>
      </w:r>
    </w:p>
    <w:p>
      <w:pPr>
        <w:pStyle w:val="ListNumber"/>
        <w:spacing w:after="50"/>
      </w:pPr>
      <w:r>
        <w:rPr>
          <w:rFonts w:ascii="Arial" w:hAnsi="Arial"/>
          <w:sz w:val="20"/>
        </w:rPr>
        <w:t>Consultation des recommandations avec score, competences alignees et manquantes.</w:t>
      </w:r>
    </w:p>
    <w:p>
      <w:pPr>
        <w:pStyle w:val="ListNumber"/>
        <w:spacing w:after="50"/>
      </w:pPr>
      <w:r>
        <w:rPr>
          <w:rFonts w:ascii="Arial" w:hAnsi="Arial"/>
          <w:sz w:val="20"/>
        </w:rPr>
        <w:t>Generation d'une lettre de motivation et simulation d'entretien.</w:t>
      </w:r>
    </w:p>
    <w:p>
      <w:pPr>
        <w:pStyle w:val="ListNumber"/>
        <w:spacing w:after="50"/>
      </w:pPr>
      <w:r>
        <w:rPr>
          <w:rFonts w:ascii="Arial" w:hAnsi="Arial"/>
          <w:sz w:val="20"/>
        </w:rPr>
        <w:t>Depot et suivi des candidatures.</w:t>
      </w:r>
    </w:p>
    <w:p>
      <w:pPr>
        <w:pStyle w:val="Heading2"/>
      </w:pPr>
      <w:r>
        <w:t>6.4 Parcours entreprise</w:t>
      </w:r>
    </w:p>
    <w:p>
      <w:pPr>
        <w:pStyle w:val="ListNumber"/>
        <w:spacing w:after="50"/>
      </w:pPr>
      <w:r>
        <w:rPr>
          <w:rFonts w:ascii="Arial" w:hAnsi="Arial"/>
          <w:sz w:val="20"/>
        </w:rPr>
        <w:t>Creation d'un compte entreprise.</w:t>
      </w:r>
    </w:p>
    <w:p>
      <w:pPr>
        <w:pStyle w:val="ListNumber"/>
        <w:spacing w:after="50"/>
      </w:pPr>
      <w:r>
        <w:rPr>
          <w:rFonts w:ascii="Arial" w:hAnsi="Arial"/>
          <w:sz w:val="20"/>
        </w:rPr>
        <w:t>Publication d'offres avec competences requises.</w:t>
      </w:r>
    </w:p>
    <w:p>
      <w:pPr>
        <w:pStyle w:val="ListNumber"/>
        <w:spacing w:after="50"/>
      </w:pPr>
      <w:r>
        <w:rPr>
          <w:rFonts w:ascii="Arial" w:hAnsi="Arial"/>
          <w:sz w:val="20"/>
        </w:rPr>
        <w:t>Visualisation des candidatures recues.</w:t>
      </w:r>
    </w:p>
    <w:p>
      <w:pPr>
        <w:pStyle w:val="ListNumber"/>
        <w:spacing w:after="50"/>
      </w:pPr>
      <w:r>
        <w:rPr>
          <w:rFonts w:ascii="Arial" w:hAnsi="Arial"/>
          <w:sz w:val="20"/>
        </w:rPr>
        <w:t>Changement du statut : pending, accepted, rejected ou withdrawn.</w:t>
      </w:r>
    </w:p>
    <w:p>
      <w:r>
        <w:br w:type="page"/>
      </w:r>
    </w:p>
    <w:p>
      <w:pPr>
        <w:pStyle w:val="Heading1"/>
        <w:pBdr>
          <w:bottom w:val="single" w:sz="12" w:space="2" w:color="1F7A4D"/>
        </w:pBdr>
      </w:pPr>
      <w:r>
        <w:t>Chapitre 7 - Explication du code IA, NLP et scraping</w:t>
      </w:r>
    </w:p>
    <w:p>
      <w:pPr>
        <w:pStyle w:val="Heading2"/>
      </w:pPr>
      <w:r>
        <w:t>7.1 Service NLP</w:t>
      </w:r>
    </w:p>
    <w:p>
      <w:pPr>
        <w:spacing w:after="120"/>
        <w:jc w:val="both"/>
      </w:pPr>
      <w:r>
        <w:rPr>
          <w:rFonts w:ascii="Arial" w:hAnsi="Arial"/>
          <w:b w:val="0"/>
          <w:i w:val="0"/>
          <w:sz w:val="21"/>
        </w:rPr>
        <w:t>Le fichier backend/ai/services.py contient la classe NLPService. Elle normalise le texte, canonise les competences, extrait les textes de CV PDF/DOCX, detecte les competences, estime le niveau d'experience et calcule les recommandations.</w:t>
      </w:r>
    </w:p>
    <w:tbl>
      <w:tblPr>
        <w:tblW w:type="auto" w:w="0"/>
        <w:jc w:val="center"/>
        <w:tblLayout w:type="autofit"/>
        <w:tblLook w:firstColumn="1" w:firstRow="1" w:lastColumn="0" w:lastRow="0" w:noHBand="0" w:noVBand="1" w:val="04A0"/>
        <w:tblBorders>
          <w:top w:val="single" w:sz="6" w:space="0" w:color="C7D5CE"/>
          <w:left w:val="single" w:sz="6" w:space="0" w:color="C7D5CE"/>
          <w:bottom w:val="single" w:sz="6" w:space="0" w:color="C7D5CE"/>
          <w:right w:val="single" w:sz="6" w:space="0" w:color="C7D5CE"/>
          <w:insideH w:val="single" w:sz="6" w:space="0" w:color="C7D5CE"/>
          <w:insideV w:val="single" w:sz="6" w:space="0" w:color="C7D5CE"/>
        </w:tblBorders>
      </w:tblPr>
      <w:tblGrid>
        <w:gridCol w:w="4705"/>
        <w:gridCol w:w="4705"/>
      </w:tblGrid>
      <w:tr>
        <w:trPr>
          <w:tblHeader w:val="true"/>
        </w:trPr>
        <w:tc>
          <w:tcPr>
            <w:tcW w:type="dxa" w:w="2438"/>
            <w:shd w:fill="1F7A4D"/>
            <w:tcMar>
              <w:top w:w="90" w:type="dxa"/>
              <w:start w:w="120" w:type="dxa"/>
              <w:bottom w:w="90" w:type="dxa"/>
              <w:end w:w="120" w:type="dxa"/>
            </w:tcMar>
            <w:vAlign w:val="center"/>
          </w:tcPr>
          <w:p>
            <w:pPr>
              <w:jc w:val="center"/>
            </w:pPr>
            <w:r/>
            <w:r>
              <w:rPr>
                <w:rFonts w:ascii="Arial" w:hAnsi="Arial"/>
                <w:b/>
                <w:color w:val="FFFFFF"/>
                <w:sz w:val="18"/>
              </w:rPr>
              <w:t>Fonction</w:t>
            </w:r>
          </w:p>
        </w:tc>
        <w:tc>
          <w:tcPr>
            <w:tcW w:type="dxa" w:w="6066"/>
            <w:shd w:fill="1F7A4D"/>
            <w:tcMar>
              <w:top w:w="90" w:type="dxa"/>
              <w:start w:w="120" w:type="dxa"/>
              <w:bottom w:w="90" w:type="dxa"/>
              <w:end w:w="120" w:type="dxa"/>
            </w:tcMar>
            <w:vAlign w:val="center"/>
          </w:tcPr>
          <w:p>
            <w:pPr>
              <w:jc w:val="center"/>
            </w:pPr>
            <w:r/>
            <w:r>
              <w:rPr>
                <w:rFonts w:ascii="Arial" w:hAnsi="Arial"/>
                <w:b/>
                <w:color w:val="FFFFFF"/>
                <w:sz w:val="18"/>
              </w:rPr>
              <w:t>Explication</w:t>
            </w:r>
          </w:p>
        </w:tc>
      </w:tr>
      <w:tr>
        <w:tc>
          <w:tcPr>
            <w:tcW w:type="dxa" w:w="2438"/>
            <w:shd w:fill="FFFFFF"/>
            <w:tcMar>
              <w:top w:w="90" w:type="dxa"/>
              <w:start w:w="120" w:type="dxa"/>
              <w:bottom w:w="90" w:type="dxa"/>
              <w:end w:w="120" w:type="dxa"/>
            </w:tcMar>
            <w:vAlign w:val="center"/>
          </w:tcPr>
          <w:p>
            <w:pPr>
              <w:jc w:val="center"/>
            </w:pPr>
            <w:r/>
            <w:r>
              <w:rPr>
                <w:rFonts w:ascii="Arial" w:hAnsi="Arial"/>
                <w:b w:val="0"/>
                <w:sz w:val="17"/>
              </w:rPr>
              <w:t>normalize_text</w:t>
            </w:r>
          </w:p>
        </w:tc>
        <w:tc>
          <w:tcPr>
            <w:tcW w:type="dxa" w:w="6066"/>
            <w:shd w:fill="FFFFFF"/>
            <w:tcMar>
              <w:top w:w="90" w:type="dxa"/>
              <w:start w:w="120" w:type="dxa"/>
              <w:bottom w:w="90" w:type="dxa"/>
              <w:end w:w="120" w:type="dxa"/>
            </w:tcMar>
            <w:vAlign w:val="center"/>
          </w:tcPr>
          <w:p>
            <w:r/>
            <w:r>
              <w:rPr>
                <w:rFonts w:ascii="Arial" w:hAnsi="Arial"/>
                <w:b w:val="0"/>
                <w:sz w:val="17"/>
              </w:rPr>
              <w:t>Nettoie et standardise le texte pour limiter les variations inutiles.</w:t>
            </w:r>
          </w:p>
        </w:tc>
      </w:tr>
      <w:tr>
        <w:tc>
          <w:tcPr>
            <w:tcW w:type="dxa" w:w="2438"/>
            <w:shd w:fill="F4F6F5"/>
            <w:tcMar>
              <w:top w:w="90" w:type="dxa"/>
              <w:start w:w="120" w:type="dxa"/>
              <w:bottom w:w="90" w:type="dxa"/>
              <w:end w:w="120" w:type="dxa"/>
            </w:tcMar>
            <w:vAlign w:val="center"/>
          </w:tcPr>
          <w:p>
            <w:r/>
            <w:r>
              <w:rPr>
                <w:rFonts w:ascii="Arial" w:hAnsi="Arial"/>
                <w:b w:val="0"/>
                <w:sz w:val="17"/>
              </w:rPr>
              <w:t>extract_text_from_cv</w:t>
            </w:r>
          </w:p>
        </w:tc>
        <w:tc>
          <w:tcPr>
            <w:tcW w:type="dxa" w:w="6066"/>
            <w:shd w:fill="F4F6F5"/>
            <w:tcMar>
              <w:top w:w="90" w:type="dxa"/>
              <w:start w:w="120" w:type="dxa"/>
              <w:bottom w:w="90" w:type="dxa"/>
              <w:end w:w="120" w:type="dxa"/>
            </w:tcMar>
            <w:vAlign w:val="center"/>
          </w:tcPr>
          <w:p>
            <w:r/>
            <w:r>
              <w:rPr>
                <w:rFonts w:ascii="Arial" w:hAnsi="Arial"/>
                <w:b w:val="0"/>
                <w:sz w:val="17"/>
              </w:rPr>
              <w:t>Lit les PDF avec pdfplumber et les DOCX avec python-docx.</w:t>
            </w:r>
          </w:p>
        </w:tc>
      </w:tr>
      <w:tr>
        <w:tc>
          <w:tcPr>
            <w:tcW w:type="dxa" w:w="2438"/>
            <w:shd w:fill="FFFFFF"/>
            <w:tcMar>
              <w:top w:w="90" w:type="dxa"/>
              <w:start w:w="120" w:type="dxa"/>
              <w:bottom w:w="90" w:type="dxa"/>
              <w:end w:w="120" w:type="dxa"/>
            </w:tcMar>
            <w:vAlign w:val="center"/>
          </w:tcPr>
          <w:p>
            <w:r/>
            <w:r>
              <w:rPr>
                <w:rFonts w:ascii="Arial" w:hAnsi="Arial"/>
                <w:b w:val="0"/>
                <w:sz w:val="17"/>
              </w:rPr>
              <w:t>extract_profile_with_ai</w:t>
            </w:r>
          </w:p>
        </w:tc>
        <w:tc>
          <w:tcPr>
            <w:tcW w:type="dxa" w:w="6066"/>
            <w:shd w:fill="FFFFFF"/>
            <w:tcMar>
              <w:top w:w="90" w:type="dxa"/>
              <w:start w:w="120" w:type="dxa"/>
              <w:bottom w:w="90" w:type="dxa"/>
              <w:end w:w="120" w:type="dxa"/>
            </w:tcMar>
            <w:vAlign w:val="center"/>
          </w:tcPr>
          <w:p>
            <w:r/>
            <w:r>
              <w:rPr>
                <w:rFonts w:ascii="Arial" w:hAnsi="Arial"/>
                <w:b w:val="0"/>
                <w:sz w:val="17"/>
              </w:rPr>
              <w:t>Utilise Gemini si la cle API existe, sinon fallback heuristique.</w:t>
            </w:r>
          </w:p>
        </w:tc>
      </w:tr>
      <w:tr>
        <w:tc>
          <w:tcPr>
            <w:tcW w:type="dxa" w:w="2438"/>
            <w:shd w:fill="F4F6F5"/>
            <w:tcMar>
              <w:top w:w="90" w:type="dxa"/>
              <w:start w:w="120" w:type="dxa"/>
              <w:bottom w:w="90" w:type="dxa"/>
              <w:end w:w="120" w:type="dxa"/>
            </w:tcMar>
            <w:vAlign w:val="center"/>
          </w:tcPr>
          <w:p>
            <w:r/>
            <w:r>
              <w:rPr>
                <w:rFonts w:ascii="Arial" w:hAnsi="Arial"/>
                <w:b w:val="0"/>
                <w:sz w:val="17"/>
              </w:rPr>
              <w:t>compute_similarity</w:t>
            </w:r>
          </w:p>
        </w:tc>
        <w:tc>
          <w:tcPr>
            <w:tcW w:type="dxa" w:w="6066"/>
            <w:shd w:fill="F4F6F5"/>
            <w:tcMar>
              <w:top w:w="90" w:type="dxa"/>
              <w:start w:w="120" w:type="dxa"/>
              <w:bottom w:w="90" w:type="dxa"/>
              <w:end w:w="120" w:type="dxa"/>
            </w:tcMar>
            <w:vAlign w:val="center"/>
          </w:tcPr>
          <w:p>
            <w:r/>
            <w:r>
              <w:rPr>
                <w:rFonts w:ascii="Arial" w:hAnsi="Arial"/>
                <w:b w:val="0"/>
                <w:sz w:val="17"/>
              </w:rPr>
              <w:t>Construit une matrice TF-IDF puis calcule la similarite cosinus.</w:t>
            </w:r>
          </w:p>
        </w:tc>
      </w:tr>
      <w:tr>
        <w:tc>
          <w:tcPr>
            <w:tcW w:type="dxa" w:w="2438"/>
            <w:shd w:fill="FFFFFF"/>
            <w:tcMar>
              <w:top w:w="90" w:type="dxa"/>
              <w:start w:w="120" w:type="dxa"/>
              <w:bottom w:w="90" w:type="dxa"/>
              <w:end w:w="120" w:type="dxa"/>
            </w:tcMar>
            <w:vAlign w:val="center"/>
          </w:tcPr>
          <w:p>
            <w:r/>
            <w:r>
              <w:rPr>
                <w:rFonts w:ascii="Arial" w:hAnsi="Arial"/>
                <w:b w:val="0"/>
                <w:sz w:val="17"/>
              </w:rPr>
              <w:t>compute_skill_overlap</w:t>
            </w:r>
          </w:p>
        </w:tc>
        <w:tc>
          <w:tcPr>
            <w:tcW w:type="dxa" w:w="6066"/>
            <w:shd w:fill="FFFFFF"/>
            <w:tcMar>
              <w:top w:w="90" w:type="dxa"/>
              <w:start w:w="120" w:type="dxa"/>
              <w:bottom w:w="90" w:type="dxa"/>
              <w:end w:w="120" w:type="dxa"/>
            </w:tcMar>
            <w:vAlign w:val="center"/>
          </w:tcPr>
          <w:p>
            <w:r/>
            <w:r>
              <w:rPr>
                <w:rFonts w:ascii="Arial" w:hAnsi="Arial"/>
                <w:b w:val="0"/>
                <w:sz w:val="17"/>
              </w:rPr>
              <w:t>Mesure le chevauchement entre competences du CV et competences de l'offre.</w:t>
            </w:r>
          </w:p>
        </w:tc>
      </w:tr>
      <w:tr>
        <w:tc>
          <w:tcPr>
            <w:tcW w:type="dxa" w:w="2438"/>
            <w:shd w:fill="F4F6F5"/>
            <w:tcMar>
              <w:top w:w="90" w:type="dxa"/>
              <w:start w:w="120" w:type="dxa"/>
              <w:bottom w:w="90" w:type="dxa"/>
              <w:end w:w="120" w:type="dxa"/>
            </w:tcMar>
            <w:vAlign w:val="center"/>
          </w:tcPr>
          <w:p>
            <w:r/>
            <w:r>
              <w:rPr>
                <w:rFonts w:ascii="Arial" w:hAnsi="Arial"/>
                <w:b w:val="0"/>
                <w:sz w:val="17"/>
              </w:rPr>
              <w:t>compute_context_bonus</w:t>
            </w:r>
          </w:p>
        </w:tc>
        <w:tc>
          <w:tcPr>
            <w:tcW w:type="dxa" w:w="6066"/>
            <w:shd w:fill="F4F6F5"/>
            <w:tcMar>
              <w:top w:w="90" w:type="dxa"/>
              <w:start w:w="120" w:type="dxa"/>
              <w:bottom w:w="90" w:type="dxa"/>
              <w:end w:w="120" w:type="dxa"/>
            </w:tcMar>
            <w:vAlign w:val="center"/>
          </w:tcPr>
          <w:p>
            <w:r/>
            <w:r>
              <w:rPr>
                <w:rFonts w:ascii="Arial" w:hAnsi="Arial"/>
                <w:b w:val="0"/>
                <w:sz w:val="17"/>
              </w:rPr>
              <w:t>Ajoute des bonus contexte : stage, Maroc, Junior, remuneration.</w:t>
            </w:r>
          </w:p>
        </w:tc>
      </w:tr>
      <w:tr>
        <w:tc>
          <w:tcPr>
            <w:tcW w:type="dxa" w:w="2438"/>
            <w:shd w:fill="FFFFFF"/>
            <w:tcMar>
              <w:top w:w="90" w:type="dxa"/>
              <w:start w:w="120" w:type="dxa"/>
              <w:bottom w:w="90" w:type="dxa"/>
              <w:end w:w="120" w:type="dxa"/>
            </w:tcMar>
            <w:vAlign w:val="center"/>
          </w:tcPr>
          <w:p>
            <w:r/>
            <w:r>
              <w:rPr>
                <w:rFonts w:ascii="Arial" w:hAnsi="Arial"/>
                <w:b w:val="0"/>
                <w:sz w:val="17"/>
              </w:rPr>
              <w:t>process_student_cv</w:t>
            </w:r>
          </w:p>
        </w:tc>
        <w:tc>
          <w:tcPr>
            <w:tcW w:type="dxa" w:w="6066"/>
            <w:shd w:fill="FFFFFF"/>
            <w:tcMar>
              <w:top w:w="90" w:type="dxa"/>
              <w:start w:w="120" w:type="dxa"/>
              <w:bottom w:w="90" w:type="dxa"/>
              <w:end w:w="120" w:type="dxa"/>
            </w:tcMar>
            <w:vAlign w:val="center"/>
          </w:tcPr>
          <w:p>
            <w:r/>
            <w:r>
              <w:rPr>
                <w:rFonts w:ascii="Arial" w:hAnsi="Arial"/>
                <w:b w:val="0"/>
                <w:sz w:val="17"/>
              </w:rPr>
              <w:t>Pipeline complet : extraction, enrichissement profil, scoring et sauvegarde des recommandations.</w:t>
            </w:r>
          </w:p>
        </w:tc>
      </w:tr>
      <w:tr>
        <w:tc>
          <w:tcPr>
            <w:tcW w:type="dxa" w:w="2438"/>
            <w:shd w:fill="F4F6F5"/>
            <w:tcMar>
              <w:top w:w="90" w:type="dxa"/>
              <w:start w:w="120" w:type="dxa"/>
              <w:bottom w:w="90" w:type="dxa"/>
              <w:end w:w="120" w:type="dxa"/>
            </w:tcMar>
            <w:vAlign w:val="center"/>
          </w:tcPr>
          <w:p>
            <w:r/>
            <w:r>
              <w:rPr>
                <w:rFonts w:ascii="Arial" w:hAnsi="Arial"/>
                <w:b w:val="0"/>
                <w:sz w:val="17"/>
              </w:rPr>
              <w:t>build_career_insights</w:t>
            </w:r>
          </w:p>
        </w:tc>
        <w:tc>
          <w:tcPr>
            <w:tcW w:type="dxa" w:w="6066"/>
            <w:shd w:fill="F4F6F5"/>
            <w:tcMar>
              <w:top w:w="90" w:type="dxa"/>
              <w:start w:w="120" w:type="dxa"/>
              <w:bottom w:w="90" w:type="dxa"/>
              <w:end w:w="120" w:type="dxa"/>
            </w:tcMar>
            <w:vAlign w:val="center"/>
          </w:tcPr>
          <w:p>
            <w:r/>
            <w:r>
              <w:rPr>
                <w:rFonts w:ascii="Arial" w:hAnsi="Arial"/>
                <w:b w:val="0"/>
                <w:sz w:val="17"/>
              </w:rPr>
              <w:t>Agrege les recommandations pour produire forces, gaps et plan d'action.</w:t>
            </w:r>
          </w:p>
        </w:tc>
      </w:tr>
    </w:tbl>
    <w:p>
      <w:pPr>
        <w:pStyle w:val="CaptionCustom"/>
      </w:pPr>
      <w:r>
        <w:t>Tableau 8 - Fonctions principales du moteur NLP</w:t>
      </w:r>
    </w:p>
    <w:p>
      <w:pPr>
        <w:pStyle w:val="Heading2"/>
      </w:pPr>
      <w:r>
        <w:t>7.2 Formule de scoring</w:t>
      </w:r>
    </w:p>
    <w:p>
      <w:pPr>
        <w:jc w:val="center"/>
      </w:pPr>
      <w:r>
        <w:rPr>
          <w:rFonts w:ascii="Arial" w:hAnsi="Arial"/>
          <w:b/>
          <w:i w:val="0"/>
          <w:color w:val="1F7A4D"/>
          <w:sz w:val="21"/>
        </w:rPr>
        <w:t>Score final = 0,65 x similarite semantique + 0,30 x overlap competences + bonus contexte/preference</w:t>
      </w:r>
    </w:p>
    <w:p>
      <w:pPr>
        <w:spacing w:after="120"/>
        <w:jc w:val="both"/>
      </w:pPr>
      <w:r>
        <w:rPr>
          <w:rFonts w:ascii="Arial" w:hAnsi="Arial"/>
          <w:b w:val="0"/>
          <w:i w:val="0"/>
          <w:sz w:val="21"/>
        </w:rPr>
        <w:t>Cette formule combine un signal lexical global, un signal metier sur les competences et un signal de personnalisation. Le resultat est converti en score interpretable pour l'utilisateur.</w:t>
      </w:r>
    </w:p>
    <w:p>
      <w:pPr>
        <w:pStyle w:val="Heading2"/>
      </w:pPr>
      <w:r>
        <w:t>7.3 Explainable AI</w:t>
      </w:r>
    </w:p>
    <w:p>
      <w:pPr>
        <w:pStyle w:val="ListBullet"/>
        <w:spacing w:after="50"/>
      </w:pPr>
      <w:r>
        <w:rPr>
          <w:rFonts w:ascii="Arial" w:hAnsi="Arial"/>
          <w:sz w:val="20"/>
        </w:rPr>
        <w:t>semantic_score : proximite globale entre CV et offre.</w:t>
      </w:r>
    </w:p>
    <w:p>
      <w:pPr>
        <w:pStyle w:val="ListBullet"/>
        <w:spacing w:after="50"/>
      </w:pPr>
      <w:r>
        <w:rPr>
          <w:rFonts w:ascii="Arial" w:hAnsi="Arial"/>
          <w:sz w:val="20"/>
        </w:rPr>
        <w:t>skill_overlap_score : pourcentage de competences communes.</w:t>
      </w:r>
    </w:p>
    <w:p>
      <w:pPr>
        <w:pStyle w:val="ListBullet"/>
        <w:spacing w:after="50"/>
      </w:pPr>
      <w:r>
        <w:rPr>
          <w:rFonts w:ascii="Arial" w:hAnsi="Arial"/>
          <w:sz w:val="20"/>
        </w:rPr>
        <w:t>matching_skills : competences deja presentes chez l'etudiant.</w:t>
      </w:r>
    </w:p>
    <w:p>
      <w:pPr>
        <w:pStyle w:val="ListBullet"/>
        <w:spacing w:after="50"/>
      </w:pPr>
      <w:r>
        <w:rPr>
          <w:rFonts w:ascii="Arial" w:hAnsi="Arial"/>
          <w:sz w:val="20"/>
        </w:rPr>
        <w:t>missing_skills : competences a renforcer.</w:t>
      </w:r>
    </w:p>
    <w:p>
      <w:pPr>
        <w:pStyle w:val="ListBullet"/>
        <w:spacing w:after="50"/>
      </w:pPr>
      <w:r>
        <w:rPr>
          <w:rFonts w:ascii="Arial" w:hAnsi="Arial"/>
          <w:sz w:val="20"/>
        </w:rPr>
        <w:t>score_band : excellent, fort, prometteur ou a explorer.</w:t>
      </w:r>
    </w:p>
    <w:p>
      <w:pPr>
        <w:pStyle w:val="Heading2"/>
      </w:pPr>
      <w:r>
        <w:t>7.4 Scraping et intelligence marche</w:t>
      </w:r>
    </w:p>
    <w:p>
      <w:pPr>
        <w:spacing w:after="120"/>
        <w:jc w:val="both"/>
      </w:pPr>
      <w:r>
        <w:rPr>
          <w:rFonts w:ascii="Arial" w:hAnsi="Arial"/>
          <w:b w:val="0"/>
          <w:i w:val="0"/>
          <w:sz w:val="21"/>
        </w:rPr>
        <w:t>Le module backend/offers/scraper.py collecte des offres externes, les nettoie, detecte les champs utiles, normalise les donnees et les insere ou met a jour dans la base. La commande de management permet de declencher cette collecte depuis l'administration ou une tache planifiee.</w:t>
      </w:r>
    </w:p>
    <w:tbl>
      <w:tblPr>
        <w:tblW w:type="auto" w:w="0"/>
        <w:jc w:val="center"/>
        <w:tblLook w:firstColumn="1" w:firstRow="1" w:lastColumn="0" w:lastRow="0" w:noHBand="0" w:noVBand="1" w:val="04A0"/>
        <w:tblBorders>
          <w:top w:val="single" w:sz="8" w:space="0" w:color="8BB89E"/>
          <w:left w:val="single" w:sz="8" w:space="0" w:color="8BB89E"/>
          <w:bottom w:val="single" w:sz="8" w:space="0" w:color="8BB89E"/>
          <w:right w:val="single" w:sz="8" w:space="0" w:color="8BB89E"/>
          <w:insideH w:val="single" w:sz="8" w:space="0" w:color="8BB89E"/>
          <w:insideV w:val="single" w:sz="8" w:space="0" w:color="8BB89E"/>
        </w:tblBorders>
      </w:tblPr>
      <w:tblGrid>
        <w:gridCol w:w="1344"/>
        <w:gridCol w:w="1344"/>
        <w:gridCol w:w="1344"/>
        <w:gridCol w:w="1344"/>
        <w:gridCol w:w="1344"/>
        <w:gridCol w:w="1344"/>
        <w:gridCol w:w="1344"/>
      </w:tblGrid>
      <w:tr>
        <w:trPr>
          <w:tblHeader w:val="true"/>
        </w:trPr>
        <w:tc>
          <w:tcPr>
            <w:tcW w:type="dxa" w:w="1344"/>
            <w:shd w:fill="E8F5EE"/>
            <w:tcMar>
              <w:top w:w="150" w:type="dxa"/>
              <w:start w:w="130" w:type="dxa"/>
              <w:bottom w:w="150" w:type="dxa"/>
              <w:end w:w="130" w:type="dxa"/>
            </w:tcMar>
            <w:vAlign w:val="center"/>
          </w:tcPr>
          <w:p>
            <w:pPr>
              <w:jc w:val="center"/>
            </w:pPr>
            <w:r/>
            <w:r>
              <w:rPr>
                <w:rFonts w:ascii="Arial" w:hAnsi="Arial"/>
                <w:b/>
                <w:color w:val="145C38"/>
                <w:sz w:val="18"/>
              </w:rPr>
              <w:t>Source web</w:t>
            </w:r>
          </w:p>
        </w:tc>
        <w:tc>
          <w:tcPr>
            <w:tcW w:type="dxa" w:w="1344"/>
            <w:shd w:fill="FFFFFF"/>
            <w:tcMar>
              <w:top w:w="150" w:type="dxa"/>
              <w:start w:w="130" w:type="dxa"/>
              <w:bottom w:w="150" w:type="dxa"/>
              <w:end w:w="130" w:type="dxa"/>
            </w:tcMar>
            <w:vAlign w:val="center"/>
          </w:tcPr>
          <w:p>
            <w:pPr>
              <w:jc w:val="center"/>
            </w:pPr>
            <w:r/>
            <w:r>
              <w:rPr>
                <w:rFonts w:ascii="Arial" w:hAnsi="Arial"/>
                <w:b/>
                <w:color w:val="145C38"/>
                <w:sz w:val="18"/>
              </w:rPr>
              <w:t>HTML</w:t>
            </w:r>
          </w:p>
        </w:tc>
        <w:tc>
          <w:tcPr>
            <w:tcW w:type="dxa" w:w="1344"/>
            <w:shd w:fill="E8F5EE"/>
            <w:tcMar>
              <w:top w:w="150" w:type="dxa"/>
              <w:start w:w="130" w:type="dxa"/>
              <w:bottom w:w="150" w:type="dxa"/>
              <w:end w:w="130" w:type="dxa"/>
            </w:tcMar>
            <w:vAlign w:val="center"/>
          </w:tcPr>
          <w:p>
            <w:pPr>
              <w:jc w:val="center"/>
            </w:pPr>
            <w:r/>
            <w:r>
              <w:rPr>
                <w:rFonts w:ascii="Arial" w:hAnsi="Arial"/>
                <w:b/>
                <w:color w:val="145C38"/>
                <w:sz w:val="18"/>
              </w:rPr>
              <w:t>Parsing</w:t>
            </w:r>
          </w:p>
        </w:tc>
        <w:tc>
          <w:tcPr>
            <w:tcW w:type="dxa" w:w="1344"/>
            <w:shd w:fill="FFFFFF"/>
            <w:tcMar>
              <w:top w:w="150" w:type="dxa"/>
              <w:start w:w="130" w:type="dxa"/>
              <w:bottom w:w="150" w:type="dxa"/>
              <w:end w:w="130" w:type="dxa"/>
            </w:tcMar>
            <w:vAlign w:val="center"/>
          </w:tcPr>
          <w:p>
            <w:pPr>
              <w:jc w:val="center"/>
            </w:pPr>
            <w:r/>
            <w:r>
              <w:rPr>
                <w:rFonts w:ascii="Arial" w:hAnsi="Arial"/>
                <w:b/>
                <w:color w:val="145C38"/>
                <w:sz w:val="18"/>
              </w:rPr>
              <w:t>Nettoyage</w:t>
            </w:r>
          </w:p>
        </w:tc>
        <w:tc>
          <w:tcPr>
            <w:tcW w:type="dxa" w:w="1344"/>
            <w:shd w:fill="E8F5EE"/>
            <w:tcMar>
              <w:top w:w="150" w:type="dxa"/>
              <w:start w:w="130" w:type="dxa"/>
              <w:bottom w:w="150" w:type="dxa"/>
              <w:end w:w="130" w:type="dxa"/>
            </w:tcMar>
            <w:vAlign w:val="center"/>
          </w:tcPr>
          <w:p>
            <w:pPr>
              <w:jc w:val="center"/>
            </w:pPr>
            <w:r/>
            <w:r>
              <w:rPr>
                <w:rFonts w:ascii="Arial" w:hAnsi="Arial"/>
                <w:b/>
                <w:color w:val="145C38"/>
                <w:sz w:val="18"/>
              </w:rPr>
              <w:t>Filtre Maroc</w:t>
            </w:r>
          </w:p>
        </w:tc>
        <w:tc>
          <w:tcPr>
            <w:tcW w:type="dxa" w:w="1344"/>
            <w:shd w:fill="FFFFFF"/>
            <w:tcMar>
              <w:top w:w="150" w:type="dxa"/>
              <w:start w:w="130" w:type="dxa"/>
              <w:bottom w:w="150" w:type="dxa"/>
              <w:end w:w="130" w:type="dxa"/>
            </w:tcMar>
            <w:vAlign w:val="center"/>
          </w:tcPr>
          <w:p>
            <w:pPr>
              <w:jc w:val="center"/>
            </w:pPr>
            <w:r/>
            <w:r>
              <w:rPr>
                <w:rFonts w:ascii="Arial" w:hAnsi="Arial"/>
                <w:b/>
                <w:color w:val="145C38"/>
                <w:sz w:val="18"/>
              </w:rPr>
              <w:t>Extraction skills</w:t>
            </w:r>
          </w:p>
        </w:tc>
        <w:tc>
          <w:tcPr>
            <w:tcW w:type="dxa" w:w="1344"/>
            <w:shd w:fill="E8F5EE"/>
            <w:tcMar>
              <w:top w:w="150" w:type="dxa"/>
              <w:start w:w="130" w:type="dxa"/>
              <w:bottom w:w="150" w:type="dxa"/>
              <w:end w:w="130" w:type="dxa"/>
            </w:tcMar>
            <w:vAlign w:val="center"/>
          </w:tcPr>
          <w:p>
            <w:pPr>
              <w:jc w:val="center"/>
            </w:pPr>
            <w:r/>
            <w:r>
              <w:rPr>
                <w:rFonts w:ascii="Arial" w:hAnsi="Arial"/>
                <w:b/>
                <w:color w:val="145C38"/>
                <w:sz w:val="18"/>
              </w:rPr>
              <w:t>Upsert DB</w:t>
            </w:r>
          </w:p>
        </w:tc>
      </w:tr>
    </w:tbl>
    <w:p>
      <w:pPr>
        <w:pStyle w:val="CaptionCustom"/>
      </w:pPr>
      <w:r>
        <w:t>Figure 4 - Pipeline scraping et normalisation</w:t>
      </w:r>
    </w:p>
    <w:p>
      <w:r>
        <w:br w:type="page"/>
      </w:r>
    </w:p>
    <w:p>
      <w:pPr>
        <w:pStyle w:val="Heading1"/>
        <w:pBdr>
          <w:bottom w:val="single" w:sz="12" w:space="2" w:color="1F7A4D"/>
        </w:pBdr>
      </w:pPr>
      <w:r>
        <w:t>Chapitre 8 - Securite, performance, validation et limites</w:t>
      </w:r>
    </w:p>
    <w:p>
      <w:pPr>
        <w:pStyle w:val="Heading2"/>
      </w:pPr>
      <w:r>
        <w:t>8.1 Securite</w:t>
      </w:r>
    </w:p>
    <w:tbl>
      <w:tblPr>
        <w:tblW w:type="auto" w:w="0"/>
        <w:jc w:val="center"/>
        <w:tblLayout w:type="autofit"/>
        <w:tblLook w:firstColumn="1" w:firstRow="1" w:lastColumn="0" w:lastRow="0" w:noHBand="0" w:noVBand="1" w:val="04A0"/>
        <w:tblBorders>
          <w:top w:val="single" w:sz="6" w:space="0" w:color="C7D5CE"/>
          <w:left w:val="single" w:sz="6" w:space="0" w:color="C7D5CE"/>
          <w:bottom w:val="single" w:sz="6" w:space="0" w:color="C7D5CE"/>
          <w:right w:val="single" w:sz="6" w:space="0" w:color="C7D5CE"/>
          <w:insideH w:val="single" w:sz="6" w:space="0" w:color="C7D5CE"/>
          <w:insideV w:val="single" w:sz="6" w:space="0" w:color="C7D5CE"/>
        </w:tblBorders>
      </w:tblPr>
      <w:tblGrid>
        <w:gridCol w:w="3137"/>
        <w:gridCol w:w="3137"/>
        <w:gridCol w:w="3137"/>
      </w:tblGrid>
      <w:tr>
        <w:trPr>
          <w:tblHeader w:val="true"/>
        </w:trPr>
        <w:tc>
          <w:tcPr>
            <w:tcW w:type="dxa" w:w="1701"/>
            <w:shd w:fill="1F7A4D"/>
            <w:tcMar>
              <w:top w:w="90" w:type="dxa"/>
              <w:start w:w="120" w:type="dxa"/>
              <w:bottom w:w="90" w:type="dxa"/>
              <w:end w:w="120" w:type="dxa"/>
            </w:tcMar>
            <w:vAlign w:val="center"/>
          </w:tcPr>
          <w:p>
            <w:pPr>
              <w:jc w:val="center"/>
            </w:pPr>
            <w:r/>
            <w:r>
              <w:rPr>
                <w:rFonts w:ascii="Arial" w:hAnsi="Arial"/>
                <w:b/>
                <w:color w:val="FFFFFF"/>
                <w:sz w:val="18"/>
              </w:rPr>
              <w:t>Aspect</w:t>
            </w:r>
          </w:p>
        </w:tc>
        <w:tc>
          <w:tcPr>
            <w:tcW w:type="dxa" w:w="3402"/>
            <w:shd w:fill="1F7A4D"/>
            <w:tcMar>
              <w:top w:w="90" w:type="dxa"/>
              <w:start w:w="120" w:type="dxa"/>
              <w:bottom w:w="90" w:type="dxa"/>
              <w:end w:w="120" w:type="dxa"/>
            </w:tcMar>
            <w:vAlign w:val="center"/>
          </w:tcPr>
          <w:p>
            <w:pPr>
              <w:jc w:val="center"/>
            </w:pPr>
            <w:r/>
            <w:r>
              <w:rPr>
                <w:rFonts w:ascii="Arial" w:hAnsi="Arial"/>
                <w:b/>
                <w:color w:val="FFFFFF"/>
                <w:sz w:val="18"/>
              </w:rPr>
              <w:t>Implementation actuelle</w:t>
            </w:r>
          </w:p>
        </w:tc>
        <w:tc>
          <w:tcPr>
            <w:tcW w:type="dxa" w:w="3402"/>
            <w:shd w:fill="1F7A4D"/>
            <w:tcMar>
              <w:top w:w="90" w:type="dxa"/>
              <w:start w:w="120" w:type="dxa"/>
              <w:bottom w:w="90" w:type="dxa"/>
              <w:end w:w="120" w:type="dxa"/>
            </w:tcMar>
            <w:vAlign w:val="center"/>
          </w:tcPr>
          <w:p>
            <w:pPr>
              <w:jc w:val="center"/>
            </w:pPr>
            <w:r/>
            <w:r>
              <w:rPr>
                <w:rFonts w:ascii="Arial" w:hAnsi="Arial"/>
                <w:b/>
                <w:color w:val="FFFFFF"/>
                <w:sz w:val="18"/>
              </w:rPr>
              <w:t>Renforcement production</w:t>
            </w:r>
          </w:p>
        </w:tc>
      </w:tr>
      <w:tr>
        <w:tc>
          <w:tcPr>
            <w:tcW w:type="dxa" w:w="1701"/>
            <w:shd w:fill="FFFFFF"/>
            <w:tcMar>
              <w:top w:w="90" w:type="dxa"/>
              <w:start w:w="120" w:type="dxa"/>
              <w:bottom w:w="90" w:type="dxa"/>
              <w:end w:w="120" w:type="dxa"/>
            </w:tcMar>
            <w:vAlign w:val="center"/>
          </w:tcPr>
          <w:p>
            <w:pPr>
              <w:jc w:val="center"/>
            </w:pPr>
            <w:r/>
            <w:r>
              <w:rPr>
                <w:rFonts w:ascii="Arial" w:hAnsi="Arial"/>
                <w:b w:val="0"/>
                <w:sz w:val="17"/>
              </w:rPr>
              <w:t>Authentification</w:t>
            </w:r>
          </w:p>
        </w:tc>
        <w:tc>
          <w:tcPr>
            <w:tcW w:type="dxa" w:w="3402"/>
            <w:shd w:fill="FFFFFF"/>
            <w:tcMar>
              <w:top w:w="90" w:type="dxa"/>
              <w:start w:w="120" w:type="dxa"/>
              <w:bottom w:w="90" w:type="dxa"/>
              <w:end w:w="120" w:type="dxa"/>
            </w:tcMar>
            <w:vAlign w:val="center"/>
          </w:tcPr>
          <w:p>
            <w:r/>
            <w:r>
              <w:rPr>
                <w:rFonts w:ascii="Arial" w:hAnsi="Arial"/>
                <w:b w:val="0"/>
                <w:sz w:val="17"/>
              </w:rPr>
              <w:t>JWT access + refresh</w:t>
            </w:r>
          </w:p>
        </w:tc>
        <w:tc>
          <w:tcPr>
            <w:tcW w:type="dxa" w:w="3402"/>
            <w:shd w:fill="FFFFFF"/>
            <w:tcMar>
              <w:top w:w="90" w:type="dxa"/>
              <w:start w:w="120" w:type="dxa"/>
              <w:bottom w:w="90" w:type="dxa"/>
              <w:end w:w="120" w:type="dxa"/>
            </w:tcMar>
            <w:vAlign w:val="center"/>
          </w:tcPr>
          <w:p>
            <w:r/>
            <w:r>
              <w:rPr>
                <w:rFonts w:ascii="Arial" w:hAnsi="Arial"/>
                <w:b w:val="0"/>
                <w:sz w:val="17"/>
              </w:rPr>
              <w:t>Rotation, durees strictes, blacklist</w:t>
            </w:r>
          </w:p>
        </w:tc>
      </w:tr>
      <w:tr>
        <w:tc>
          <w:tcPr>
            <w:tcW w:type="dxa" w:w="1701"/>
            <w:shd w:fill="F4F6F5"/>
            <w:tcMar>
              <w:top w:w="90" w:type="dxa"/>
              <w:start w:w="120" w:type="dxa"/>
              <w:bottom w:w="90" w:type="dxa"/>
              <w:end w:w="120" w:type="dxa"/>
            </w:tcMar>
            <w:vAlign w:val="center"/>
          </w:tcPr>
          <w:p>
            <w:pPr>
              <w:jc w:val="center"/>
            </w:pPr>
            <w:r/>
            <w:r>
              <w:rPr>
                <w:rFonts w:ascii="Arial" w:hAnsi="Arial"/>
                <w:b w:val="0"/>
                <w:sz w:val="17"/>
              </w:rPr>
              <w:t>Autorisations</w:t>
            </w:r>
          </w:p>
        </w:tc>
        <w:tc>
          <w:tcPr>
            <w:tcW w:type="dxa" w:w="3402"/>
            <w:shd w:fill="F4F6F5"/>
            <w:tcMar>
              <w:top w:w="90" w:type="dxa"/>
              <w:start w:w="120" w:type="dxa"/>
              <w:bottom w:w="90" w:type="dxa"/>
              <w:end w:w="120" w:type="dxa"/>
            </w:tcMar>
            <w:vAlign w:val="center"/>
          </w:tcPr>
          <w:p>
            <w:r/>
            <w:r>
              <w:rPr>
                <w:rFonts w:ascii="Arial" w:hAnsi="Arial"/>
                <w:b w:val="0"/>
                <w:sz w:val="17"/>
              </w:rPr>
              <w:t>Roles et proprietaires</w:t>
            </w:r>
          </w:p>
        </w:tc>
        <w:tc>
          <w:tcPr>
            <w:tcW w:type="dxa" w:w="3402"/>
            <w:shd w:fill="F4F6F5"/>
            <w:tcMar>
              <w:top w:w="90" w:type="dxa"/>
              <w:start w:w="120" w:type="dxa"/>
              <w:bottom w:w="90" w:type="dxa"/>
              <w:end w:w="120" w:type="dxa"/>
            </w:tcMar>
            <w:vAlign w:val="center"/>
          </w:tcPr>
          <w:p>
            <w:r/>
            <w:r>
              <w:rPr>
                <w:rFonts w:ascii="Arial" w:hAnsi="Arial"/>
                <w:b w:val="0"/>
                <w:sz w:val="17"/>
              </w:rPr>
              <w:t>Tests automatiques de permissions</w:t>
            </w:r>
          </w:p>
        </w:tc>
      </w:tr>
      <w:tr>
        <w:tc>
          <w:tcPr>
            <w:tcW w:type="dxa" w:w="1701"/>
            <w:shd w:fill="FFFFFF"/>
            <w:tcMar>
              <w:top w:w="90" w:type="dxa"/>
              <w:start w:w="120" w:type="dxa"/>
              <w:bottom w:w="90" w:type="dxa"/>
              <w:end w:w="120" w:type="dxa"/>
            </w:tcMar>
            <w:vAlign w:val="center"/>
          </w:tcPr>
          <w:p>
            <w:pPr>
              <w:jc w:val="center"/>
            </w:pPr>
            <w:r/>
            <w:r>
              <w:rPr>
                <w:rFonts w:ascii="Arial" w:hAnsi="Arial"/>
                <w:b w:val="0"/>
                <w:sz w:val="17"/>
              </w:rPr>
              <w:t>Validation</w:t>
            </w:r>
          </w:p>
        </w:tc>
        <w:tc>
          <w:tcPr>
            <w:tcW w:type="dxa" w:w="3402"/>
            <w:shd w:fill="FFFFFF"/>
            <w:tcMar>
              <w:top w:w="90" w:type="dxa"/>
              <w:start w:w="120" w:type="dxa"/>
              <w:bottom w:w="90" w:type="dxa"/>
              <w:end w:w="120" w:type="dxa"/>
            </w:tcMar>
            <w:vAlign w:val="center"/>
          </w:tcPr>
          <w:p>
            <w:pPr>
              <w:jc w:val="center"/>
            </w:pPr>
            <w:r/>
            <w:r>
              <w:rPr>
                <w:rFonts w:ascii="Arial" w:hAnsi="Arial"/>
                <w:b w:val="0"/>
                <w:sz w:val="17"/>
              </w:rPr>
              <w:t>Serializers DRF</w:t>
            </w:r>
          </w:p>
        </w:tc>
        <w:tc>
          <w:tcPr>
            <w:tcW w:type="dxa" w:w="3402"/>
            <w:shd w:fill="FFFFFF"/>
            <w:tcMar>
              <w:top w:w="90" w:type="dxa"/>
              <w:start w:w="120" w:type="dxa"/>
              <w:bottom w:w="90" w:type="dxa"/>
              <w:end w:w="120" w:type="dxa"/>
            </w:tcMar>
            <w:vAlign w:val="center"/>
          </w:tcPr>
          <w:p>
            <w:r/>
            <w:r>
              <w:rPr>
                <w:rFonts w:ascii="Arial" w:hAnsi="Arial"/>
                <w:b w:val="0"/>
                <w:sz w:val="17"/>
              </w:rPr>
              <w:t>Audit OWASP API Top 10</w:t>
            </w:r>
          </w:p>
        </w:tc>
      </w:tr>
      <w:tr>
        <w:tc>
          <w:tcPr>
            <w:tcW w:type="dxa" w:w="1701"/>
            <w:shd w:fill="F4F6F5"/>
            <w:tcMar>
              <w:top w:w="90" w:type="dxa"/>
              <w:start w:w="120" w:type="dxa"/>
              <w:bottom w:w="90" w:type="dxa"/>
              <w:end w:w="120" w:type="dxa"/>
            </w:tcMar>
            <w:vAlign w:val="center"/>
          </w:tcPr>
          <w:p>
            <w:pPr>
              <w:jc w:val="center"/>
            </w:pPr>
            <w:r/>
            <w:r>
              <w:rPr>
                <w:rFonts w:ascii="Arial" w:hAnsi="Arial"/>
                <w:b w:val="0"/>
                <w:sz w:val="17"/>
              </w:rPr>
              <w:t>CORS</w:t>
            </w:r>
          </w:p>
        </w:tc>
        <w:tc>
          <w:tcPr>
            <w:tcW w:type="dxa" w:w="3402"/>
            <w:shd w:fill="F4F6F5"/>
            <w:tcMar>
              <w:top w:w="90" w:type="dxa"/>
              <w:start w:w="120" w:type="dxa"/>
              <w:bottom w:w="90" w:type="dxa"/>
              <w:end w:w="120" w:type="dxa"/>
            </w:tcMar>
            <w:vAlign w:val="center"/>
          </w:tcPr>
          <w:p>
            <w:r/>
            <w:r>
              <w:rPr>
                <w:rFonts w:ascii="Arial" w:hAnsi="Arial"/>
                <w:b w:val="0"/>
                <w:sz w:val="17"/>
              </w:rPr>
              <w:t>Origines autorisees</w:t>
            </w:r>
          </w:p>
        </w:tc>
        <w:tc>
          <w:tcPr>
            <w:tcW w:type="dxa" w:w="3402"/>
            <w:shd w:fill="F4F6F5"/>
            <w:tcMar>
              <w:top w:w="90" w:type="dxa"/>
              <w:start w:w="120" w:type="dxa"/>
              <w:bottom w:w="90" w:type="dxa"/>
              <w:end w:w="120" w:type="dxa"/>
            </w:tcMar>
            <w:vAlign w:val="center"/>
          </w:tcPr>
          <w:p>
            <w:r/>
            <w:r>
              <w:rPr>
                <w:rFonts w:ascii="Arial" w:hAnsi="Arial"/>
                <w:b w:val="0"/>
                <w:sz w:val="17"/>
              </w:rPr>
              <w:t>Politique stricte par environnement</w:t>
            </w:r>
          </w:p>
        </w:tc>
      </w:tr>
      <w:tr>
        <w:tc>
          <w:tcPr>
            <w:tcW w:type="dxa" w:w="1701"/>
            <w:shd w:fill="FFFFFF"/>
            <w:tcMar>
              <w:top w:w="90" w:type="dxa"/>
              <w:start w:w="120" w:type="dxa"/>
              <w:bottom w:w="90" w:type="dxa"/>
              <w:end w:w="120" w:type="dxa"/>
            </w:tcMar>
            <w:vAlign w:val="center"/>
          </w:tcPr>
          <w:p>
            <w:pPr>
              <w:jc w:val="center"/>
            </w:pPr>
            <w:r/>
            <w:r>
              <w:rPr>
                <w:rFonts w:ascii="Arial" w:hAnsi="Arial"/>
                <w:b w:val="0"/>
                <w:sz w:val="17"/>
              </w:rPr>
              <w:t>Secrets</w:t>
            </w:r>
          </w:p>
        </w:tc>
        <w:tc>
          <w:tcPr>
            <w:tcW w:type="dxa" w:w="3402"/>
            <w:shd w:fill="FFFFFF"/>
            <w:tcMar>
              <w:top w:w="90" w:type="dxa"/>
              <w:start w:w="120" w:type="dxa"/>
              <w:bottom w:w="90" w:type="dxa"/>
              <w:end w:w="120" w:type="dxa"/>
            </w:tcMar>
            <w:vAlign w:val="center"/>
          </w:tcPr>
          <w:p>
            <w:r/>
            <w:r>
              <w:rPr>
                <w:rFonts w:ascii="Arial" w:hAnsi="Arial"/>
                <w:b w:val="0"/>
                <w:sz w:val="17"/>
              </w:rPr>
              <w:t>Variables d'environnement</w:t>
            </w:r>
          </w:p>
        </w:tc>
        <w:tc>
          <w:tcPr>
            <w:tcW w:type="dxa" w:w="3402"/>
            <w:shd w:fill="FFFFFF"/>
            <w:tcMar>
              <w:top w:w="90" w:type="dxa"/>
              <w:start w:w="120" w:type="dxa"/>
              <w:bottom w:w="90" w:type="dxa"/>
              <w:end w:w="120" w:type="dxa"/>
            </w:tcMar>
            <w:vAlign w:val="center"/>
          </w:tcPr>
          <w:p>
            <w:r/>
            <w:r>
              <w:rPr>
                <w:rFonts w:ascii="Arial" w:hAnsi="Arial"/>
                <w:b w:val="0"/>
                <w:sz w:val="17"/>
              </w:rPr>
              <w:t>Vault ou secret manager</w:t>
            </w:r>
          </w:p>
        </w:tc>
      </w:tr>
    </w:tbl>
    <w:p>
      <w:pPr>
        <w:pStyle w:val="CaptionCustom"/>
      </w:pPr>
      <w:r>
        <w:t>Tableau 9 - Synthese securite</w:t>
      </w:r>
    </w:p>
    <w:p>
      <w:pPr>
        <w:pStyle w:val="Heading2"/>
      </w:pPr>
      <w:r>
        <w:t>8.2 Performance et scalabilite</w:t>
      </w:r>
    </w:p>
    <w:p>
      <w:pPr>
        <w:pStyle w:val="ListBullet"/>
        <w:spacing w:after="50"/>
      </w:pPr>
      <w:r>
        <w:rPr>
          <w:rFonts w:ascii="Arial" w:hAnsi="Arial"/>
          <w:sz w:val="20"/>
        </w:rPr>
        <w:t>Deplacer le traitement NLP et le scraping vers Celery + Redis.</w:t>
      </w:r>
    </w:p>
    <w:p>
      <w:pPr>
        <w:pStyle w:val="ListBullet"/>
        <w:spacing w:after="50"/>
      </w:pPr>
      <w:r>
        <w:rPr>
          <w:rFonts w:ascii="Arial" w:hAnsi="Arial"/>
          <w:sz w:val="20"/>
        </w:rPr>
        <w:t>Mettre en cache les vecteurs TF-IDF des offres non modifiees.</w:t>
      </w:r>
    </w:p>
    <w:p>
      <w:pPr>
        <w:pStyle w:val="ListBullet"/>
        <w:spacing w:after="50"/>
      </w:pPr>
      <w:r>
        <w:rPr>
          <w:rFonts w:ascii="Arial" w:hAnsi="Arial"/>
          <w:sz w:val="20"/>
        </w:rPr>
        <w:t>Migrer SQLite vers PostgreSQL avec indexation adaptee.</w:t>
      </w:r>
    </w:p>
    <w:p>
      <w:pPr>
        <w:pStyle w:val="ListBullet"/>
        <w:spacing w:after="50"/>
      </w:pPr>
      <w:r>
        <w:rPr>
          <w:rFonts w:ascii="Arial" w:hAnsi="Arial"/>
          <w:sz w:val="20"/>
        </w:rPr>
        <w:t>Stocker les CV sur un stockage objet type S3 ou Cloudflare R2.</w:t>
      </w:r>
    </w:p>
    <w:p>
      <w:pPr>
        <w:pStyle w:val="ListBullet"/>
        <w:spacing w:after="50"/>
      </w:pPr>
      <w:r>
        <w:rPr>
          <w:rFonts w:ascii="Arial" w:hAnsi="Arial"/>
          <w:sz w:val="20"/>
        </w:rPr>
        <w:t>Ajouter logs structures, monitoring et tests de charge.</w:t>
      </w:r>
    </w:p>
    <w:p>
      <w:pPr>
        <w:pStyle w:val="Heading2"/>
      </w:pPr>
      <w:r>
        <w:t>8.3 Validation qualitative</w:t>
      </w:r>
    </w:p>
    <w:tbl>
      <w:tblPr>
        <w:tblW w:type="auto" w:w="0"/>
        <w:jc w:val="center"/>
        <w:tblLayout w:type="autofit"/>
        <w:tblLook w:firstColumn="1" w:firstRow="1" w:lastColumn="0" w:lastRow="0" w:noHBand="0" w:noVBand="1" w:val="04A0"/>
        <w:tblBorders>
          <w:top w:val="single" w:sz="6" w:space="0" w:color="C7D5CE"/>
          <w:left w:val="single" w:sz="6" w:space="0" w:color="C7D5CE"/>
          <w:bottom w:val="single" w:sz="6" w:space="0" w:color="C7D5CE"/>
          <w:right w:val="single" w:sz="6" w:space="0" w:color="C7D5CE"/>
          <w:insideH w:val="single" w:sz="6" w:space="0" w:color="C7D5CE"/>
          <w:insideV w:val="single" w:sz="6" w:space="0" w:color="C7D5CE"/>
        </w:tblBorders>
      </w:tblPr>
      <w:tblGrid>
        <w:gridCol w:w="4705"/>
        <w:gridCol w:w="4705"/>
      </w:tblGrid>
      <w:tr>
        <w:trPr>
          <w:tblHeader w:val="true"/>
        </w:trPr>
        <w:tc>
          <w:tcPr>
            <w:tcW w:type="dxa" w:w="2268"/>
            <w:shd w:fill="1F7A4D"/>
            <w:tcMar>
              <w:top w:w="90" w:type="dxa"/>
              <w:start w:w="120" w:type="dxa"/>
              <w:bottom w:w="90" w:type="dxa"/>
              <w:end w:w="120" w:type="dxa"/>
            </w:tcMar>
            <w:vAlign w:val="center"/>
          </w:tcPr>
          <w:p>
            <w:pPr>
              <w:jc w:val="center"/>
            </w:pPr>
            <w:r/>
            <w:r>
              <w:rPr>
                <w:rFonts w:ascii="Arial" w:hAnsi="Arial"/>
                <w:b/>
                <w:color w:val="FFFFFF"/>
                <w:sz w:val="18"/>
              </w:rPr>
              <w:t>Scenario</w:t>
            </w:r>
          </w:p>
        </w:tc>
        <w:tc>
          <w:tcPr>
            <w:tcW w:type="dxa" w:w="6236"/>
            <w:shd w:fill="1F7A4D"/>
            <w:tcMar>
              <w:top w:w="90" w:type="dxa"/>
              <w:start w:w="120" w:type="dxa"/>
              <w:bottom w:w="90" w:type="dxa"/>
              <w:end w:w="120" w:type="dxa"/>
            </w:tcMar>
            <w:vAlign w:val="center"/>
          </w:tcPr>
          <w:p>
            <w:pPr>
              <w:jc w:val="center"/>
            </w:pPr>
            <w:r/>
            <w:r>
              <w:rPr>
                <w:rFonts w:ascii="Arial" w:hAnsi="Arial"/>
                <w:b/>
                <w:color w:val="FFFFFF"/>
                <w:sz w:val="18"/>
              </w:rPr>
              <w:t>Resultat</w:t>
            </w:r>
          </w:p>
        </w:tc>
      </w:tr>
      <w:tr>
        <w:tc>
          <w:tcPr>
            <w:tcW w:type="dxa" w:w="2268"/>
            <w:shd w:fill="FFFFFF"/>
            <w:tcMar>
              <w:top w:w="90" w:type="dxa"/>
              <w:start w:w="120" w:type="dxa"/>
              <w:bottom w:w="90" w:type="dxa"/>
              <w:end w:w="120" w:type="dxa"/>
            </w:tcMar>
            <w:vAlign w:val="center"/>
          </w:tcPr>
          <w:p>
            <w:pPr>
              <w:jc w:val="center"/>
            </w:pPr>
            <w:r/>
            <w:r>
              <w:rPr>
                <w:rFonts w:ascii="Arial" w:hAnsi="Arial"/>
                <w:b w:val="0"/>
                <w:sz w:val="17"/>
              </w:rPr>
              <w:t>Matching etudiant</w:t>
            </w:r>
          </w:p>
        </w:tc>
        <w:tc>
          <w:tcPr>
            <w:tcW w:type="dxa" w:w="6236"/>
            <w:shd w:fill="FFFFFF"/>
            <w:tcMar>
              <w:top w:w="90" w:type="dxa"/>
              <w:start w:w="120" w:type="dxa"/>
              <w:bottom w:w="90" w:type="dxa"/>
              <w:end w:w="120" w:type="dxa"/>
            </w:tcMar>
            <w:vAlign w:val="center"/>
          </w:tcPr>
          <w:p>
            <w:r/>
            <w:r>
              <w:rPr>
                <w:rFonts w:ascii="Arial" w:hAnsi="Arial"/>
                <w:b w:val="0"/>
                <w:sz w:val="17"/>
              </w:rPr>
              <w:t>Recommandations coherentes lorsque CV et competences sont renseignes.</w:t>
            </w:r>
          </w:p>
        </w:tc>
      </w:tr>
      <w:tr>
        <w:tc>
          <w:tcPr>
            <w:tcW w:type="dxa" w:w="2268"/>
            <w:shd w:fill="F4F6F5"/>
            <w:tcMar>
              <w:top w:w="90" w:type="dxa"/>
              <w:start w:w="120" w:type="dxa"/>
              <w:bottom w:w="90" w:type="dxa"/>
              <w:end w:w="120" w:type="dxa"/>
            </w:tcMar>
            <w:vAlign w:val="center"/>
          </w:tcPr>
          <w:p>
            <w:r/>
            <w:r>
              <w:rPr>
                <w:rFonts w:ascii="Arial" w:hAnsi="Arial"/>
                <w:b w:val="0"/>
                <w:sz w:val="17"/>
              </w:rPr>
              <w:t>Parcours entreprise</w:t>
            </w:r>
          </w:p>
        </w:tc>
        <w:tc>
          <w:tcPr>
            <w:tcW w:type="dxa" w:w="6236"/>
            <w:shd w:fill="F4F6F5"/>
            <w:tcMar>
              <w:top w:w="90" w:type="dxa"/>
              <w:start w:w="120" w:type="dxa"/>
              <w:bottom w:w="90" w:type="dxa"/>
              <w:end w:w="120" w:type="dxa"/>
            </w:tcMar>
            <w:vAlign w:val="center"/>
          </w:tcPr>
          <w:p>
            <w:r/>
            <w:r>
              <w:rPr>
                <w:rFonts w:ascii="Arial" w:hAnsi="Arial"/>
                <w:b w:val="0"/>
                <w:sz w:val="17"/>
              </w:rPr>
              <w:t>Creation d'offres et gestion des candidatures operationnelles.</w:t>
            </w:r>
          </w:p>
        </w:tc>
      </w:tr>
      <w:tr>
        <w:tc>
          <w:tcPr>
            <w:tcW w:type="dxa" w:w="2268"/>
            <w:shd w:fill="FFFFFF"/>
            <w:tcMar>
              <w:top w:w="90" w:type="dxa"/>
              <w:start w:w="120" w:type="dxa"/>
              <w:bottom w:w="90" w:type="dxa"/>
              <w:end w:w="120" w:type="dxa"/>
            </w:tcMar>
            <w:vAlign w:val="center"/>
          </w:tcPr>
          <w:p>
            <w:pPr>
              <w:jc w:val="center"/>
            </w:pPr>
            <w:r/>
            <w:r>
              <w:rPr>
                <w:rFonts w:ascii="Arial" w:hAnsi="Arial"/>
                <w:b w:val="0"/>
                <w:sz w:val="17"/>
              </w:rPr>
              <w:t>Outils IA</w:t>
            </w:r>
          </w:p>
        </w:tc>
        <w:tc>
          <w:tcPr>
            <w:tcW w:type="dxa" w:w="6236"/>
            <w:shd w:fill="FFFFFF"/>
            <w:tcMar>
              <w:top w:w="90" w:type="dxa"/>
              <w:start w:w="120" w:type="dxa"/>
              <w:bottom w:w="90" w:type="dxa"/>
              <w:end w:w="120" w:type="dxa"/>
            </w:tcMar>
            <w:vAlign w:val="center"/>
          </w:tcPr>
          <w:p>
            <w:r/>
            <w:r>
              <w:rPr>
                <w:rFonts w:ascii="Arial" w:hAnsi="Arial"/>
                <w:b w:val="0"/>
                <w:sz w:val="17"/>
              </w:rPr>
              <w:t>Lettre de motivation et entretien simule disponibles.</w:t>
            </w:r>
          </w:p>
        </w:tc>
      </w:tr>
      <w:tr>
        <w:tc>
          <w:tcPr>
            <w:tcW w:type="dxa" w:w="2268"/>
            <w:shd w:fill="F4F6F5"/>
            <w:tcMar>
              <w:top w:w="90" w:type="dxa"/>
              <w:start w:w="120" w:type="dxa"/>
              <w:bottom w:w="90" w:type="dxa"/>
              <w:end w:w="120" w:type="dxa"/>
            </w:tcMar>
            <w:vAlign w:val="center"/>
          </w:tcPr>
          <w:p>
            <w:pPr>
              <w:jc w:val="center"/>
            </w:pPr>
            <w:r/>
            <w:r>
              <w:rPr>
                <w:rFonts w:ascii="Arial" w:hAnsi="Arial"/>
                <w:b w:val="0"/>
                <w:sz w:val="17"/>
              </w:rPr>
              <w:t>Scraping</w:t>
            </w:r>
          </w:p>
        </w:tc>
        <w:tc>
          <w:tcPr>
            <w:tcW w:type="dxa" w:w="6236"/>
            <w:shd w:fill="F4F6F5"/>
            <w:tcMar>
              <w:top w:w="90" w:type="dxa"/>
              <w:start w:w="120" w:type="dxa"/>
              <w:bottom w:w="90" w:type="dxa"/>
              <w:end w:w="120" w:type="dxa"/>
            </w:tcMar>
            <w:vAlign w:val="center"/>
          </w:tcPr>
          <w:p>
            <w:r/>
            <w:r>
              <w:rPr>
                <w:rFonts w:ascii="Arial" w:hAnsi="Arial"/>
                <w:b w:val="0"/>
                <w:sz w:val="17"/>
              </w:rPr>
              <w:t>Collecte et fallback prevus pour assurer la continuite.</w:t>
            </w:r>
          </w:p>
        </w:tc>
      </w:tr>
      <w:tr>
        <w:tc>
          <w:tcPr>
            <w:tcW w:type="dxa" w:w="2268"/>
            <w:shd w:fill="FFFFFF"/>
            <w:tcMar>
              <w:top w:w="90" w:type="dxa"/>
              <w:start w:w="120" w:type="dxa"/>
              <w:bottom w:w="90" w:type="dxa"/>
              <w:end w:w="120" w:type="dxa"/>
            </w:tcMar>
            <w:vAlign w:val="center"/>
          </w:tcPr>
          <w:p>
            <w:pPr>
              <w:jc w:val="center"/>
            </w:pPr>
            <w:r/>
            <w:r>
              <w:rPr>
                <w:rFonts w:ascii="Arial" w:hAnsi="Arial"/>
                <w:b w:val="0"/>
                <w:sz w:val="17"/>
              </w:rPr>
              <w:t>Securite</w:t>
            </w:r>
          </w:p>
        </w:tc>
        <w:tc>
          <w:tcPr>
            <w:tcW w:type="dxa" w:w="6236"/>
            <w:shd w:fill="FFFFFF"/>
            <w:tcMar>
              <w:top w:w="90" w:type="dxa"/>
              <w:start w:w="120" w:type="dxa"/>
              <w:bottom w:w="90" w:type="dxa"/>
              <w:end w:w="120" w:type="dxa"/>
            </w:tcMar>
            <w:vAlign w:val="center"/>
          </w:tcPr>
          <w:p>
            <w:r/>
            <w:r>
              <w:rPr>
                <w:rFonts w:ascii="Arial" w:hAnsi="Arial"/>
                <w:b w:val="0"/>
                <w:sz w:val="17"/>
              </w:rPr>
              <w:t>Controle d'acces par role et propriete des ressources.</w:t>
            </w:r>
          </w:p>
        </w:tc>
      </w:tr>
    </w:tbl>
    <w:p>
      <w:pPr>
        <w:pStyle w:val="CaptionCustom"/>
      </w:pPr>
      <w:r>
        <w:t>Tableau 10 - Validation par scenario</w:t>
      </w:r>
    </w:p>
    <w:p>
      <w:pPr>
        <w:pStyle w:val="Heading2"/>
      </w:pPr>
      <w:r>
        <w:t>8.4 Limites</w:t>
      </w:r>
    </w:p>
    <w:p>
      <w:pPr>
        <w:pStyle w:val="ListBullet"/>
        <w:spacing w:after="50"/>
      </w:pPr>
      <w:r>
        <w:rPr>
          <w:rFonts w:ascii="Arial" w:hAnsi="Arial"/>
          <w:sz w:val="20"/>
        </w:rPr>
        <w:t>Couverture de tests encore insuffisante.</w:t>
      </w:r>
    </w:p>
    <w:p>
      <w:pPr>
        <w:pStyle w:val="ListBullet"/>
        <w:spacing w:after="50"/>
      </w:pPr>
      <w:r>
        <w:rPr>
          <w:rFonts w:ascii="Arial" w:hAnsi="Arial"/>
          <w:sz w:val="20"/>
        </w:rPr>
        <w:t>Matching principalement lexical en V1.</w:t>
      </w:r>
    </w:p>
    <w:p>
      <w:pPr>
        <w:pStyle w:val="ListBullet"/>
        <w:spacing w:after="50"/>
      </w:pPr>
      <w:r>
        <w:rPr>
          <w:rFonts w:ascii="Arial" w:hAnsi="Arial"/>
          <w:sz w:val="20"/>
        </w:rPr>
        <w:t>Pas encore de collaborative filtering comportemental.</w:t>
      </w:r>
    </w:p>
    <w:p>
      <w:pPr>
        <w:pStyle w:val="ListBullet"/>
        <w:spacing w:after="50"/>
      </w:pPr>
      <w:r>
        <w:rPr>
          <w:rFonts w:ascii="Arial" w:hAnsi="Arial"/>
          <w:sz w:val="20"/>
        </w:rPr>
        <w:t>Scalabilite non validee par tests de charge.</w:t>
      </w:r>
    </w:p>
    <w:p>
      <w:pPr>
        <w:pStyle w:val="ListBullet"/>
        <w:spacing w:after="50"/>
      </w:pPr>
      <w:r>
        <w:rPr>
          <w:rFonts w:ascii="Arial" w:hAnsi="Arial"/>
          <w:sz w:val="20"/>
        </w:rPr>
        <w:t>Domaine de scraping limite a un volume initial d'offres.</w:t>
      </w:r>
    </w:p>
    <w:p>
      <w:r>
        <w:br w:type="page"/>
      </w:r>
    </w:p>
    <w:p>
      <w:pPr>
        <w:pStyle w:val="Heading1"/>
        <w:pBdr>
          <w:bottom w:val="single" w:sz="12" w:space="2" w:color="1F7A4D"/>
        </w:pBdr>
      </w:pPr>
      <w:r>
        <w:t>Chapitre 9 - Positionnement, innovation et perspectives de recherche</w:t>
      </w:r>
    </w:p>
    <w:p>
      <w:pPr>
        <w:pStyle w:val="Heading2"/>
      </w:pPr>
      <w:r>
        <w:t>9.1 Lacunes identifiees</w:t>
      </w:r>
    </w:p>
    <w:tbl>
      <w:tblPr>
        <w:tblW w:type="auto" w:w="0"/>
        <w:jc w:val="center"/>
        <w:tblLayout w:type="autofit"/>
        <w:tblLook w:firstColumn="1" w:firstRow="1" w:lastColumn="0" w:lastRow="0" w:noHBand="0" w:noVBand="1" w:val="04A0"/>
        <w:tblBorders>
          <w:top w:val="single" w:sz="6" w:space="0" w:color="C7D5CE"/>
          <w:left w:val="single" w:sz="6" w:space="0" w:color="C7D5CE"/>
          <w:bottom w:val="single" w:sz="6" w:space="0" w:color="C7D5CE"/>
          <w:right w:val="single" w:sz="6" w:space="0" w:color="C7D5CE"/>
          <w:insideH w:val="single" w:sz="6" w:space="0" w:color="C7D5CE"/>
          <w:insideV w:val="single" w:sz="6" w:space="0" w:color="C7D5CE"/>
        </w:tblBorders>
      </w:tblPr>
      <w:tblGrid>
        <w:gridCol w:w="4705"/>
        <w:gridCol w:w="4705"/>
      </w:tblGrid>
      <w:tr>
        <w:trPr>
          <w:tblHeader w:val="true"/>
        </w:trPr>
        <w:tc>
          <w:tcPr>
            <w:tcW w:type="dxa" w:w="2835"/>
            <w:shd w:fill="1F7A4D"/>
            <w:tcMar>
              <w:top w:w="90" w:type="dxa"/>
              <w:start w:w="120" w:type="dxa"/>
              <w:bottom w:w="90" w:type="dxa"/>
              <w:end w:w="120" w:type="dxa"/>
            </w:tcMar>
            <w:vAlign w:val="center"/>
          </w:tcPr>
          <w:p>
            <w:pPr>
              <w:jc w:val="center"/>
            </w:pPr>
            <w:r/>
            <w:r>
              <w:rPr>
                <w:rFonts w:ascii="Arial" w:hAnsi="Arial"/>
                <w:b/>
                <w:color w:val="FFFFFF"/>
                <w:sz w:val="18"/>
              </w:rPr>
              <w:t>Lacune</w:t>
            </w:r>
          </w:p>
        </w:tc>
        <w:tc>
          <w:tcPr>
            <w:tcW w:type="dxa" w:w="5669"/>
            <w:shd w:fill="1F7A4D"/>
            <w:tcMar>
              <w:top w:w="90" w:type="dxa"/>
              <w:start w:w="120" w:type="dxa"/>
              <w:bottom w:w="90" w:type="dxa"/>
              <w:end w:w="120" w:type="dxa"/>
            </w:tcMar>
            <w:vAlign w:val="center"/>
          </w:tcPr>
          <w:p>
            <w:pPr>
              <w:jc w:val="center"/>
            </w:pPr>
            <w:r/>
            <w:r>
              <w:rPr>
                <w:rFonts w:ascii="Arial" w:hAnsi="Arial"/>
                <w:b/>
                <w:color w:val="FFFFFF"/>
                <w:sz w:val="18"/>
              </w:rPr>
              <w:t>Contribution du projet</w:t>
            </w:r>
          </w:p>
        </w:tc>
      </w:tr>
      <w:tr>
        <w:tc>
          <w:tcPr>
            <w:tcW w:type="dxa" w:w="2835"/>
            <w:shd w:fill="FFFFFF"/>
            <w:tcMar>
              <w:top w:w="90" w:type="dxa"/>
              <w:start w:w="120" w:type="dxa"/>
              <w:bottom w:w="90" w:type="dxa"/>
              <w:end w:w="120" w:type="dxa"/>
            </w:tcMar>
            <w:vAlign w:val="center"/>
          </w:tcPr>
          <w:p>
            <w:r/>
            <w:r>
              <w:rPr>
                <w:rFonts w:ascii="Arial" w:hAnsi="Arial"/>
                <w:b w:val="0"/>
                <w:sz w:val="17"/>
              </w:rPr>
              <w:t>Marche marocain peu adresse</w:t>
            </w:r>
          </w:p>
        </w:tc>
        <w:tc>
          <w:tcPr>
            <w:tcW w:type="dxa" w:w="5669"/>
            <w:shd w:fill="FFFFFF"/>
            <w:tcMar>
              <w:top w:w="90" w:type="dxa"/>
              <w:start w:w="120" w:type="dxa"/>
              <w:bottom w:w="90" w:type="dxa"/>
              <w:end w:w="120" w:type="dxa"/>
            </w:tcMar>
            <w:vAlign w:val="center"/>
          </w:tcPr>
          <w:p>
            <w:r/>
            <w:r>
              <w:rPr>
                <w:rFonts w:ascii="Arial" w:hAnsi="Arial"/>
                <w:b w:val="0"/>
                <w:sz w:val="17"/>
              </w:rPr>
              <w:t>Scraping et logique metier adaptes au contexte local.</w:t>
            </w:r>
          </w:p>
        </w:tc>
      </w:tr>
      <w:tr>
        <w:tc>
          <w:tcPr>
            <w:tcW w:type="dxa" w:w="2835"/>
            <w:shd w:fill="F4F6F5"/>
            <w:tcMar>
              <w:top w:w="90" w:type="dxa"/>
              <w:start w:w="120" w:type="dxa"/>
              <w:bottom w:w="90" w:type="dxa"/>
              <w:end w:w="120" w:type="dxa"/>
            </w:tcMar>
            <w:vAlign w:val="center"/>
          </w:tcPr>
          <w:p>
            <w:r/>
            <w:r>
              <w:rPr>
                <w:rFonts w:ascii="Arial" w:hAnsi="Arial"/>
                <w:b w:val="0"/>
                <w:sz w:val="17"/>
              </w:rPr>
              <w:t>Solutions souvent fragmentees</w:t>
            </w:r>
          </w:p>
        </w:tc>
        <w:tc>
          <w:tcPr>
            <w:tcW w:type="dxa" w:w="5669"/>
            <w:shd w:fill="F4F6F5"/>
            <w:tcMar>
              <w:top w:w="90" w:type="dxa"/>
              <w:start w:w="120" w:type="dxa"/>
              <w:bottom w:w="90" w:type="dxa"/>
              <w:end w:w="120" w:type="dxa"/>
            </w:tcMar>
            <w:vAlign w:val="center"/>
          </w:tcPr>
          <w:p>
            <w:r/>
            <w:r>
              <w:rPr>
                <w:rFonts w:ascii="Arial" w:hAnsi="Arial"/>
                <w:b w:val="0"/>
                <w:sz w:val="17"/>
              </w:rPr>
              <w:t>Plateforme integree : parsing, matching, candidature, coaching.</w:t>
            </w:r>
          </w:p>
        </w:tc>
      </w:tr>
      <w:tr>
        <w:tc>
          <w:tcPr>
            <w:tcW w:type="dxa" w:w="2835"/>
            <w:shd w:fill="FFFFFF"/>
            <w:tcMar>
              <w:top w:w="90" w:type="dxa"/>
              <w:start w:w="120" w:type="dxa"/>
              <w:bottom w:w="90" w:type="dxa"/>
              <w:end w:w="120" w:type="dxa"/>
            </w:tcMar>
            <w:vAlign w:val="center"/>
          </w:tcPr>
          <w:p>
            <w:r/>
            <w:r>
              <w:rPr>
                <w:rFonts w:ascii="Arial" w:hAnsi="Arial"/>
                <w:b w:val="0"/>
                <w:sz w:val="17"/>
              </w:rPr>
              <w:t>Explicabilite limitee</w:t>
            </w:r>
          </w:p>
        </w:tc>
        <w:tc>
          <w:tcPr>
            <w:tcW w:type="dxa" w:w="5669"/>
            <w:shd w:fill="FFFFFF"/>
            <w:tcMar>
              <w:top w:w="90" w:type="dxa"/>
              <w:start w:w="120" w:type="dxa"/>
              <w:bottom w:w="90" w:type="dxa"/>
              <w:end w:w="120" w:type="dxa"/>
            </w:tcMar>
            <w:vAlign w:val="center"/>
          </w:tcPr>
          <w:p>
            <w:r/>
            <w:r>
              <w:rPr>
                <w:rFonts w:ascii="Arial" w:hAnsi="Arial"/>
                <w:b w:val="0"/>
                <w:sz w:val="17"/>
              </w:rPr>
              <w:t>Scores decomposes, competences alignees/manquantes, resume naturel.</w:t>
            </w:r>
          </w:p>
        </w:tc>
      </w:tr>
      <w:tr>
        <w:tc>
          <w:tcPr>
            <w:tcW w:type="dxa" w:w="2835"/>
            <w:shd w:fill="F4F6F5"/>
            <w:tcMar>
              <w:top w:w="90" w:type="dxa"/>
              <w:start w:w="120" w:type="dxa"/>
              <w:bottom w:w="90" w:type="dxa"/>
              <w:end w:w="120" w:type="dxa"/>
            </w:tcMar>
            <w:vAlign w:val="center"/>
          </w:tcPr>
          <w:p>
            <w:r/>
            <w:r>
              <w:rPr>
                <w:rFonts w:ascii="Arial" w:hAnsi="Arial"/>
                <w:b w:val="0"/>
                <w:sz w:val="17"/>
              </w:rPr>
              <w:t>Peu de personnalisation etudiant</w:t>
            </w:r>
          </w:p>
        </w:tc>
        <w:tc>
          <w:tcPr>
            <w:tcW w:type="dxa" w:w="5669"/>
            <w:shd w:fill="F4F6F5"/>
            <w:tcMar>
              <w:top w:w="90" w:type="dxa"/>
              <w:start w:w="120" w:type="dxa"/>
              <w:bottom w:w="90" w:type="dxa"/>
              <w:end w:w="120" w:type="dxa"/>
            </w:tcMar>
            <w:vAlign w:val="center"/>
          </w:tcPr>
          <w:p>
            <w:r/>
            <w:r>
              <w:rPr>
                <w:rFonts w:ascii="Arial" w:hAnsi="Arial"/>
                <w:b w:val="0"/>
                <w:sz w:val="17"/>
              </w:rPr>
              <w:t>Preferences de villes, types d'offres, intitules cibles et remote.</w:t>
            </w:r>
          </w:p>
        </w:tc>
      </w:tr>
    </w:tbl>
    <w:p>
      <w:pPr>
        <w:pStyle w:val="CaptionCustom"/>
      </w:pPr>
      <w:r>
        <w:t>Tableau 11 - Lacunes et axes d'innovation</w:t>
      </w:r>
    </w:p>
    <w:p>
      <w:pPr>
        <w:pStyle w:val="Heading2"/>
      </w:pPr>
      <w:r>
        <w:t>9.2 Perspectives de recherche</w:t>
      </w:r>
    </w:p>
    <w:p>
      <w:pPr>
        <w:pStyle w:val="ListBullet"/>
        <w:spacing w:after="50"/>
      </w:pPr>
      <w:r>
        <w:rPr>
          <w:rFonts w:ascii="Arial" w:hAnsi="Arial"/>
          <w:sz w:val="20"/>
        </w:rPr>
        <w:t>Sentence-BERT pour depasser les limites synonymiques de TF-IDF.</w:t>
      </w:r>
    </w:p>
    <w:p>
      <w:pPr>
        <w:pStyle w:val="ListBullet"/>
        <w:spacing w:after="50"/>
      </w:pPr>
      <w:r>
        <w:rPr>
          <w:rFonts w:ascii="Arial" w:hAnsi="Arial"/>
          <w:sz w:val="20"/>
        </w:rPr>
        <w:t>Evaluation formelle : Precision@K, Recall@K, nDCG, MRR.</w:t>
      </w:r>
    </w:p>
    <w:p>
      <w:pPr>
        <w:pStyle w:val="ListBullet"/>
        <w:spacing w:after="50"/>
      </w:pPr>
      <w:r>
        <w:rPr>
          <w:rFonts w:ascii="Arial" w:hAnsi="Arial"/>
          <w:sz w:val="20"/>
        </w:rPr>
        <w:t>Collaborative filtering a partir des clics, favoris et candidatures.</w:t>
      </w:r>
    </w:p>
    <w:p>
      <w:pPr>
        <w:pStyle w:val="ListBullet"/>
        <w:spacing w:after="50"/>
      </w:pPr>
      <w:r>
        <w:rPr>
          <w:rFonts w:ascii="Arial" w:hAnsi="Arial"/>
          <w:sz w:val="20"/>
        </w:rPr>
        <w:t>Detection de biais algorithmiques selon genre, region ou niveau social.</w:t>
      </w:r>
    </w:p>
    <w:p>
      <w:pPr>
        <w:pStyle w:val="ListBullet"/>
        <w:spacing w:after="50"/>
      </w:pPr>
      <w:r>
        <w:rPr>
          <w:rFonts w:ascii="Arial" w:hAnsi="Arial"/>
          <w:sz w:val="20"/>
        </w:rPr>
        <w:t>Support multilingue francais, arabe et darija.</w:t>
      </w:r>
    </w:p>
    <w:p>
      <w:pPr>
        <w:pStyle w:val="ListBullet"/>
        <w:spacing w:after="50"/>
      </w:pPr>
      <w:r>
        <w:rPr>
          <w:rFonts w:ascii="Arial" w:hAnsi="Arial"/>
          <w:sz w:val="20"/>
        </w:rPr>
        <w:t>Apprentissage federe pour proteger les donnees personnelles.</w:t>
      </w:r>
    </w:p>
    <w:p>
      <w:r>
        <w:br w:type="page"/>
      </w:r>
    </w:p>
    <w:p>
      <w:pPr>
        <w:pStyle w:val="Heading1"/>
        <w:pBdr>
          <w:bottom w:val="single" w:sz="12" w:space="2" w:color="1F7A4D"/>
        </w:pBdr>
      </w:pPr>
      <w:r>
        <w:t>Conclusion et roadmap</w:t>
      </w:r>
    </w:p>
    <w:p>
      <w:pPr>
        <w:spacing w:after="120"/>
        <w:jc w:val="both"/>
      </w:pPr>
      <w:r>
        <w:rPr>
          <w:rFonts w:ascii="Arial" w:hAnsi="Arial"/>
          <w:b w:val="0"/>
          <w:i w:val="0"/>
          <w:sz w:val="21"/>
        </w:rPr>
        <w:t>Ce PFA a permis de concevoir et de mettre en oeuvre une plateforme intelligente de recommandation de stages et d'emplois. La solution combine une API Django REST securisee, un frontend React moderne, un moteur NLP interpretable, des modules IA generatifs et une veille marche par scraping.</w:t>
      </w:r>
    </w:p>
    <w:p>
      <w:pPr>
        <w:spacing w:after="120"/>
        <w:jc w:val="both"/>
      </w:pPr>
      <w:r>
        <w:rPr>
          <w:rFonts w:ascii="Arial" w:hAnsi="Arial"/>
          <w:b w:val="0"/>
          <w:i w:val="0"/>
          <w:sz w:val="21"/>
        </w:rPr>
        <w:t>La valeur du projet reside dans sa capacite a transformer la recherche d'opportunites en experience proactive : l'etudiant comprend pourquoi une offre lui est recommandee, l'entreprise centralise ses candidatures et l'administrateur pilote l'alimentation des donnees.</w:t>
      </w:r>
    </w:p>
    <w:tbl>
      <w:tblPr>
        <w:tblW w:type="auto" w:w="0"/>
        <w:jc w:val="center"/>
        <w:tblLayout w:type="autofit"/>
        <w:tblLook w:firstColumn="1" w:firstRow="1" w:lastColumn="0" w:lastRow="0" w:noHBand="0" w:noVBand="1" w:val="04A0"/>
        <w:tblBorders>
          <w:top w:val="single" w:sz="6" w:space="0" w:color="C7D5CE"/>
          <w:left w:val="single" w:sz="6" w:space="0" w:color="C7D5CE"/>
          <w:bottom w:val="single" w:sz="6" w:space="0" w:color="C7D5CE"/>
          <w:right w:val="single" w:sz="6" w:space="0" w:color="C7D5CE"/>
          <w:insideH w:val="single" w:sz="6" w:space="0" w:color="C7D5CE"/>
          <w:insideV w:val="single" w:sz="6" w:space="0" w:color="C7D5CE"/>
        </w:tblBorders>
      </w:tblPr>
      <w:tblGrid>
        <w:gridCol w:w="4705"/>
        <w:gridCol w:w="4705"/>
      </w:tblGrid>
      <w:tr>
        <w:trPr>
          <w:tblHeader w:val="true"/>
        </w:trPr>
        <w:tc>
          <w:tcPr>
            <w:tcW w:type="dxa" w:w="2268"/>
            <w:shd w:fill="1F7A4D"/>
            <w:tcMar>
              <w:top w:w="90" w:type="dxa"/>
              <w:start w:w="120" w:type="dxa"/>
              <w:bottom w:w="90" w:type="dxa"/>
              <w:end w:w="120" w:type="dxa"/>
            </w:tcMar>
            <w:vAlign w:val="center"/>
          </w:tcPr>
          <w:p>
            <w:pPr>
              <w:jc w:val="center"/>
            </w:pPr>
            <w:r/>
            <w:r>
              <w:rPr>
                <w:rFonts w:ascii="Arial" w:hAnsi="Arial"/>
                <w:b/>
                <w:color w:val="FFFFFF"/>
                <w:sz w:val="18"/>
              </w:rPr>
              <w:t>Horizon</w:t>
            </w:r>
          </w:p>
        </w:tc>
        <w:tc>
          <w:tcPr>
            <w:tcW w:type="dxa" w:w="6236"/>
            <w:shd w:fill="1F7A4D"/>
            <w:tcMar>
              <w:top w:w="90" w:type="dxa"/>
              <w:start w:w="120" w:type="dxa"/>
              <w:bottom w:w="90" w:type="dxa"/>
              <w:end w:w="120" w:type="dxa"/>
            </w:tcMar>
            <w:vAlign w:val="center"/>
          </w:tcPr>
          <w:p>
            <w:pPr>
              <w:jc w:val="center"/>
            </w:pPr>
            <w:r/>
            <w:r>
              <w:rPr>
                <w:rFonts w:ascii="Arial" w:hAnsi="Arial"/>
                <w:b/>
                <w:color w:val="FFFFFF"/>
                <w:sz w:val="18"/>
              </w:rPr>
              <w:t>Evolution</w:t>
            </w:r>
          </w:p>
        </w:tc>
      </w:tr>
      <w:tr>
        <w:tc>
          <w:tcPr>
            <w:tcW w:type="dxa" w:w="2268"/>
            <w:shd w:fill="FFFFFF"/>
            <w:tcMar>
              <w:top w:w="90" w:type="dxa"/>
              <w:start w:w="120" w:type="dxa"/>
              <w:bottom w:w="90" w:type="dxa"/>
              <w:end w:w="120" w:type="dxa"/>
            </w:tcMar>
            <w:vAlign w:val="center"/>
          </w:tcPr>
          <w:p>
            <w:r/>
            <w:r>
              <w:rPr>
                <w:rFonts w:ascii="Arial" w:hAnsi="Arial"/>
                <w:b w:val="0"/>
                <w:sz w:val="17"/>
              </w:rPr>
              <w:t>Court terme (3-6 mois)</w:t>
            </w:r>
          </w:p>
        </w:tc>
        <w:tc>
          <w:tcPr>
            <w:tcW w:type="dxa" w:w="6236"/>
            <w:shd w:fill="FFFFFF"/>
            <w:tcMar>
              <w:top w:w="90" w:type="dxa"/>
              <w:start w:w="120" w:type="dxa"/>
              <w:bottom w:w="90" w:type="dxa"/>
              <w:end w:w="120" w:type="dxa"/>
            </w:tcMar>
            <w:vAlign w:val="center"/>
          </w:tcPr>
          <w:p>
            <w:r/>
            <w:r>
              <w:rPr>
                <w:rFonts w:ascii="Arial" w:hAnsi="Arial"/>
                <w:b w:val="0"/>
                <w:sz w:val="17"/>
              </w:rPr>
              <w:t>Tests automatises, PostgreSQL, dockerisation, CI/CD GitHub Actions.</w:t>
            </w:r>
          </w:p>
        </w:tc>
      </w:tr>
      <w:tr>
        <w:tc>
          <w:tcPr>
            <w:tcW w:type="dxa" w:w="2268"/>
            <w:shd w:fill="F4F6F5"/>
            <w:tcMar>
              <w:top w:w="90" w:type="dxa"/>
              <w:start w:w="120" w:type="dxa"/>
              <w:bottom w:w="90" w:type="dxa"/>
              <w:end w:w="120" w:type="dxa"/>
            </w:tcMar>
            <w:vAlign w:val="center"/>
          </w:tcPr>
          <w:p>
            <w:r/>
            <w:r>
              <w:rPr>
                <w:rFonts w:ascii="Arial" w:hAnsi="Arial"/>
                <w:b w:val="0"/>
                <w:sz w:val="17"/>
              </w:rPr>
              <w:t>Moyen terme (6-12 mois)</w:t>
            </w:r>
          </w:p>
        </w:tc>
        <w:tc>
          <w:tcPr>
            <w:tcW w:type="dxa" w:w="6236"/>
            <w:shd w:fill="F4F6F5"/>
            <w:tcMar>
              <w:top w:w="90" w:type="dxa"/>
              <w:start w:w="120" w:type="dxa"/>
              <w:bottom w:w="90" w:type="dxa"/>
              <w:end w:w="120" w:type="dxa"/>
            </w:tcMar>
            <w:vAlign w:val="center"/>
          </w:tcPr>
          <w:p>
            <w:r/>
            <w:r>
              <w:rPr>
                <w:rFonts w:ascii="Arial" w:hAnsi="Arial"/>
                <w:b w:val="0"/>
                <w:sz w:val="17"/>
              </w:rPr>
              <w:t>Celery + Redis, cache TF-IDF, evaluation Precision@K/nDCG, dashboard analytique.</w:t>
            </w:r>
          </w:p>
        </w:tc>
      </w:tr>
      <w:tr>
        <w:tc>
          <w:tcPr>
            <w:tcW w:type="dxa" w:w="2268"/>
            <w:shd w:fill="FFFFFF"/>
            <w:tcMar>
              <w:top w:w="90" w:type="dxa"/>
              <w:start w:w="120" w:type="dxa"/>
              <w:bottom w:w="90" w:type="dxa"/>
              <w:end w:w="120" w:type="dxa"/>
            </w:tcMar>
            <w:vAlign w:val="center"/>
          </w:tcPr>
          <w:p>
            <w:r/>
            <w:r>
              <w:rPr>
                <w:rFonts w:ascii="Arial" w:hAnsi="Arial"/>
                <w:b w:val="0"/>
                <w:sz w:val="17"/>
              </w:rPr>
              <w:t>Long terme (12+ mois)</w:t>
            </w:r>
          </w:p>
        </w:tc>
        <w:tc>
          <w:tcPr>
            <w:tcW w:type="dxa" w:w="6236"/>
            <w:shd w:fill="FFFFFF"/>
            <w:tcMar>
              <w:top w:w="90" w:type="dxa"/>
              <w:start w:w="120" w:type="dxa"/>
              <w:bottom w:w="90" w:type="dxa"/>
              <w:end w:w="120" w:type="dxa"/>
            </w:tcMar>
            <w:vAlign w:val="center"/>
          </w:tcPr>
          <w:p>
            <w:r/>
            <w:r>
              <w:rPr>
                <w:rFonts w:ascii="Arial" w:hAnsi="Arial"/>
                <w:b w:val="0"/>
                <w:sz w:val="17"/>
              </w:rPr>
              <w:t>Sentence-BERT, collaborative filtering, application mobile, conformite Loi 09-08/RGPD, modele SaaS.</w:t>
            </w:r>
          </w:p>
        </w:tc>
      </w:tr>
    </w:tbl>
    <w:p>
      <w:pPr>
        <w:pStyle w:val="CaptionCustom"/>
      </w:pPr>
      <w:r>
        <w:t>Tableau 12 - Roadmap d'evolution</w:t>
      </w:r>
    </w:p>
    <w:p>
      <w:r>
        <w:br w:type="page"/>
      </w:r>
    </w:p>
    <w:p>
      <w:pPr>
        <w:pStyle w:val="Heading1"/>
        <w:pBdr>
          <w:bottom w:val="single" w:sz="12" w:space="2" w:color="1F7A4D"/>
        </w:pBdr>
      </w:pPr>
      <w:r>
        <w:t>References bibliographiques</w:t>
      </w:r>
    </w:p>
    <w:p>
      <w:pPr>
        <w:spacing w:after="80"/>
      </w:pPr>
      <w:r>
        <w:rPr>
          <w:rFonts w:ascii="Arial" w:hAnsi="Arial"/>
          <w:sz w:val="18"/>
        </w:rPr>
        <w:t>[1] F. O. Isinkaye, Y. O. Folajimi, and B. A. Ojokoh, "Recommendation systems: Principles, methods and evaluation," Egyptian Informatics Journal, vol. 16, no. 3, pp. 261-273, 2015.</w:t>
      </w:r>
    </w:p>
    <w:p>
      <w:pPr>
        <w:spacing w:after="80"/>
      </w:pPr>
      <w:r>
        <w:rPr>
          <w:rFonts w:ascii="Arial" w:hAnsi="Arial"/>
          <w:sz w:val="18"/>
        </w:rPr>
        <w:t>[2] K. Siting, W. Wenxing, Z. Ning, and Y. Fan, "Job recommender systems: A survey," Proc. 7th Int. Conf. Computer Science &amp; Education (ICCSE), pp. 920-924, 2012.</w:t>
      </w:r>
    </w:p>
    <w:p>
      <w:pPr>
        <w:spacing w:after="80"/>
      </w:pPr>
      <w:r>
        <w:rPr>
          <w:rFonts w:ascii="Arial" w:hAnsi="Arial"/>
          <w:sz w:val="18"/>
        </w:rPr>
        <w:t>[3] T. Al-Otaibi and M. Ykhlef, "A survey of job recommender systems," International Journal of Physical Sciences, vol. 7, no. 29, pp. 5127-5142, 2012.</w:t>
      </w:r>
    </w:p>
    <w:p>
      <w:pPr>
        <w:spacing w:after="80"/>
      </w:pPr>
      <w:r>
        <w:rPr>
          <w:rFonts w:ascii="Arial" w:hAnsi="Arial"/>
          <w:sz w:val="18"/>
        </w:rPr>
        <w:t>[4] D. Yi, C. Wei, and J. Ruifeng, "A content-based job recommendation system using TF-IDF and cosine similarity," Proc. Int. Conf. Machine Learning and Computing, 2020.</w:t>
      </w:r>
    </w:p>
    <w:p>
      <w:pPr>
        <w:spacing w:after="80"/>
      </w:pPr>
      <w:r>
        <w:rPr>
          <w:rFonts w:ascii="Arial" w:hAnsi="Arial"/>
          <w:sz w:val="18"/>
        </w:rPr>
        <w:t>[5] E. Kops, G. Kessler, and T. Durschner, "Automated resume information extraction to support the matching of job seekers and vacancies," Proc. 21st European Conf. Information Systems (ECIS), 2013.</w:t>
      </w:r>
    </w:p>
    <w:p>
      <w:pPr>
        <w:spacing w:after="80"/>
      </w:pPr>
      <w:r>
        <w:rPr>
          <w:rFonts w:ascii="Arial" w:hAnsi="Arial"/>
          <w:sz w:val="18"/>
        </w:rPr>
        <w:t>[6] N. Reimers and I. Gurevych, "Sentence-BERT: Sentence embeddings using Siamese BERT-networks," Proc. EMNLP-IJCNLP, pp. 3982-3992, 2019.</w:t>
      </w:r>
    </w:p>
    <w:p>
      <w:pPr>
        <w:spacing w:after="80"/>
      </w:pPr>
      <w:r>
        <w:rPr>
          <w:rFonts w:ascii="Arial" w:hAnsi="Arial"/>
          <w:sz w:val="18"/>
        </w:rPr>
        <w:t>[7] J. Devlin, M.-W. Chang, K. Lee, and K. Toutanova, "BERT: Pre-training of deep bidirectional transformers for language understanding," Proc. NAACL-HLT, pp. 4171-4186, 2019.</w:t>
      </w:r>
    </w:p>
    <w:p>
      <w:pPr>
        <w:spacing w:after="80"/>
      </w:pPr>
      <w:r>
        <w:rPr>
          <w:rFonts w:ascii="Arial" w:hAnsi="Arial"/>
          <w:sz w:val="18"/>
        </w:rPr>
        <w:t>[8] T. Mikolov, I. Sutskever, K. Chen, G. Corrado, and J. Dean, "Distributed representations of words and phrases and their compositionality," Proc. NIPS, pp. 3111-3119, 2013.</w:t>
      </w:r>
    </w:p>
    <w:p>
      <w:pPr>
        <w:spacing w:after="80"/>
      </w:pPr>
      <w:r>
        <w:rPr>
          <w:rFonts w:ascii="Arial" w:hAnsi="Arial"/>
          <w:sz w:val="18"/>
        </w:rPr>
        <w:t>[9] Django Software Foundation, "Django REST Framework Documentation," Version 3.14, 2024. [Online]. Available: https://www.django-rest-framework.org/</w:t>
      </w:r>
    </w:p>
    <w:p>
      <w:pPr>
        <w:spacing w:after="80"/>
      </w:pPr>
      <w:r>
        <w:rPr>
          <w:rFonts w:ascii="Arial" w:hAnsi="Arial"/>
          <w:sz w:val="18"/>
        </w:rPr>
        <w:t>[10] F. Pedregosa et al., "Scikit-learn: Machine learning in Python," Journal of Machine Learning Research, vol. 12, pp. 2825-2830, 2011.</w:t>
      </w:r>
    </w:p>
    <w:p>
      <w:pPr>
        <w:spacing w:after="80"/>
      </w:pPr>
      <w:r>
        <w:rPr>
          <w:rFonts w:ascii="Arial" w:hAnsi="Arial"/>
          <w:sz w:val="18"/>
        </w:rPr>
        <w:t>[11] Google LLC, "Gemini API Documentation," 2024. [Online]. Available: https://ai.google.dev/docs</w:t>
      </w:r>
    </w:p>
    <w:p>
      <w:pPr>
        <w:spacing w:after="80"/>
      </w:pPr>
      <w:r>
        <w:rPr>
          <w:rFonts w:ascii="Arial" w:hAnsi="Arial"/>
          <w:sz w:val="18"/>
        </w:rPr>
        <w:t>[12] Meta Platforms, Inc., "React Documentation," Version 18, 2024. [Online]. Available: https://react.dev/</w:t>
      </w:r>
    </w:p>
    <w:sectPr w:rsidR="00FC693F" w:rsidRPr="0006063C" w:rsidSect="00034616">
      <w:headerReference w:type="default" r:id="rId9"/>
      <w:footerReference w:type="default" r:id="rId10"/>
      <w:pgSz w:w="11906" w:h="16838"/>
      <w:pgMar w:top="1247"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12" w:space="2" w:color="1F7A4D"/>
      </w:pBdr>
    </w:pPr>
    <w:r/>
    <w:r>
      <w:rPr>
        <w:rFonts w:ascii="Arial" w:hAnsi="Arial"/>
        <w:sz w:val="17"/>
      </w:rPr>
      <w:t xml:space="preserve">Page </w:t>
    </w: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12" w:space="2" w:color="1F7A4D"/>
      </w:pBdr>
    </w:pPr>
    <w:r/>
    <w:r>
      <w:rPr>
        <w:rFonts w:ascii="Arial" w:hAnsi="Arial"/>
        <w:color w:val="404040"/>
        <w:sz w:val="17"/>
      </w:rPr>
      <w:t>Rapport PFA - Plateforme IA de Recommandation | EMSI 3IIR G3 - 2025/2026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1F7A4D"/>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F7A4D"/>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145C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rial" w:hAnsi="Arial"/>
      <w:b/>
      <w:color w:val="1F7A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80"/>
      <w:jc w:val="center"/>
    </w:pPr>
    <w:rPr>
      <w:rFonts w:ascii="Arial" w:hAnsi="Arial"/>
      <w:i/>
      <w:color w:val="40404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