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E3405" w14:textId="77777777" w:rsidR="007F4A81" w:rsidRPr="00467494" w:rsidRDefault="007F4A81" w:rsidP="007F4A81">
      <w:pPr>
        <w:autoSpaceDE w:val="0"/>
        <w:autoSpaceDN w:val="0"/>
        <w:adjustRightInd w:val="0"/>
        <w:spacing w:line="276" w:lineRule="auto"/>
        <w:jc w:val="center"/>
        <w:rPr>
          <w:rFonts w:eastAsia="Calibri"/>
          <w:b/>
          <w:bCs/>
          <w:color w:val="000000"/>
          <w:sz w:val="22"/>
        </w:rPr>
      </w:pPr>
      <w:bookmarkStart w:id="0" w:name="_Hlk59483471"/>
      <w:bookmarkEnd w:id="0"/>
      <w:r w:rsidRPr="00467494">
        <w:rPr>
          <w:rFonts w:eastAsia="Calibri"/>
          <w:b/>
          <w:bCs/>
          <w:color w:val="000000"/>
        </w:rPr>
        <w:t>Министерство науки и высшего образования Российской Федерации</w:t>
      </w:r>
    </w:p>
    <w:p w14:paraId="25CE714B" w14:textId="77777777" w:rsidR="007F4A81" w:rsidRPr="002A4931" w:rsidRDefault="007F4A81" w:rsidP="007F4A81">
      <w:pPr>
        <w:autoSpaceDE w:val="0"/>
        <w:autoSpaceDN w:val="0"/>
        <w:adjustRightInd w:val="0"/>
        <w:spacing w:line="276" w:lineRule="auto"/>
        <w:rPr>
          <w:rFonts w:eastAsia="Calibri"/>
          <w:b/>
          <w:bCs/>
          <w:color w:val="000000"/>
        </w:rPr>
      </w:pPr>
    </w:p>
    <w:p w14:paraId="7BDD1D0A" w14:textId="77777777" w:rsidR="007F4A81" w:rsidRPr="002A4931" w:rsidRDefault="007F4A81" w:rsidP="007F4A81">
      <w:pPr>
        <w:autoSpaceDE w:val="0"/>
        <w:autoSpaceDN w:val="0"/>
        <w:adjustRightInd w:val="0"/>
        <w:spacing w:line="276" w:lineRule="auto"/>
        <w:jc w:val="center"/>
        <w:rPr>
          <w:rFonts w:eastAsia="Calibri"/>
          <w:color w:val="000000"/>
        </w:rPr>
      </w:pPr>
      <w:r w:rsidRPr="002A4931">
        <w:rPr>
          <w:rFonts w:eastAsia="Calibri"/>
          <w:color w:val="000000"/>
        </w:rPr>
        <w:t>Федеральное государственное бюджетное образовательное учреждение</w:t>
      </w:r>
    </w:p>
    <w:p w14:paraId="6CAFFDD1" w14:textId="77777777" w:rsidR="007F4A81" w:rsidRPr="002A4931" w:rsidRDefault="007F4A81" w:rsidP="007F4A81">
      <w:pPr>
        <w:autoSpaceDE w:val="0"/>
        <w:autoSpaceDN w:val="0"/>
        <w:adjustRightInd w:val="0"/>
        <w:spacing w:line="276" w:lineRule="auto"/>
        <w:jc w:val="center"/>
        <w:rPr>
          <w:rFonts w:eastAsia="Calibri"/>
          <w:color w:val="000000"/>
        </w:rPr>
      </w:pPr>
      <w:r w:rsidRPr="002A4931">
        <w:rPr>
          <w:rFonts w:eastAsia="Calibri"/>
          <w:color w:val="000000"/>
        </w:rPr>
        <w:t>высшего образования</w:t>
      </w:r>
    </w:p>
    <w:p w14:paraId="36A93E6D" w14:textId="77777777" w:rsidR="007F4A81" w:rsidRPr="002A4931" w:rsidRDefault="007F4A81" w:rsidP="007F4A81">
      <w:pPr>
        <w:autoSpaceDE w:val="0"/>
        <w:autoSpaceDN w:val="0"/>
        <w:adjustRightInd w:val="0"/>
        <w:spacing w:line="276" w:lineRule="auto"/>
        <w:jc w:val="center"/>
        <w:rPr>
          <w:rFonts w:eastAsia="Calibri"/>
          <w:b/>
          <w:bCs/>
          <w:color w:val="000000"/>
        </w:rPr>
      </w:pPr>
      <w:r w:rsidRPr="002A4931">
        <w:rPr>
          <w:rFonts w:eastAsia="Calibri"/>
          <w:b/>
          <w:bCs/>
          <w:color w:val="000000"/>
        </w:rPr>
        <w:t>«ГОСУДАРСТВЕННЫЙ УНИВЕРСИТЕТ УПРАВЛЕНИЯ»</w:t>
      </w:r>
    </w:p>
    <w:p w14:paraId="15CCAD0C" w14:textId="77777777" w:rsidR="007F4A81" w:rsidRPr="002A4931" w:rsidRDefault="007F4A81" w:rsidP="007F4A81">
      <w:pPr>
        <w:autoSpaceDE w:val="0"/>
        <w:autoSpaceDN w:val="0"/>
        <w:adjustRightInd w:val="0"/>
        <w:spacing w:line="276" w:lineRule="auto"/>
        <w:rPr>
          <w:rFonts w:eastAsia="Calibri"/>
          <w:b/>
          <w:bCs/>
          <w:color w:val="000000"/>
        </w:rPr>
      </w:pPr>
    </w:p>
    <w:p w14:paraId="681769D7" w14:textId="77777777" w:rsidR="007F4A81" w:rsidRPr="002A4931" w:rsidRDefault="007F4A81" w:rsidP="007F4A81">
      <w:pPr>
        <w:autoSpaceDE w:val="0"/>
        <w:autoSpaceDN w:val="0"/>
        <w:adjustRightInd w:val="0"/>
        <w:jc w:val="center"/>
        <w:rPr>
          <w:rFonts w:eastAsia="Calibri"/>
          <w:color w:val="000000"/>
        </w:rPr>
      </w:pPr>
      <w:r w:rsidRPr="002A4931">
        <w:rPr>
          <w:rFonts w:eastAsia="Calibri"/>
          <w:noProof/>
          <w:color w:val="000000"/>
        </w:rPr>
        <w:drawing>
          <wp:inline distT="0" distB="0" distL="0" distR="0" wp14:anchorId="67FC22D3" wp14:editId="4ED0E479">
            <wp:extent cx="876300" cy="693420"/>
            <wp:effectExtent l="0" t="0" r="0" b="0"/>
            <wp:docPr id="7" name="Рисунок 7" descr="Изображение выглядит как текст, гаечный ключ, инстр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гаечный ключ, инстр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5E0E" w14:textId="77777777" w:rsidR="007F4A81" w:rsidRPr="002A4931" w:rsidRDefault="007F4A81" w:rsidP="007F4A81">
      <w:pPr>
        <w:autoSpaceDE w:val="0"/>
        <w:autoSpaceDN w:val="0"/>
        <w:adjustRightInd w:val="0"/>
        <w:rPr>
          <w:rFonts w:eastAsia="Calibri"/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7F4A81" w:rsidRPr="002A4931" w14:paraId="7680E82B" w14:textId="77777777" w:rsidTr="00E840B1">
        <w:trPr>
          <w:trHeight w:hRule="exact" w:val="454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D93015" w14:textId="77777777" w:rsidR="007F4A81" w:rsidRPr="002A4931" w:rsidRDefault="007F4A81" w:rsidP="00E840B1">
            <w:pPr>
              <w:spacing w:line="276" w:lineRule="auto"/>
            </w:pPr>
            <w:r w:rsidRPr="002A4931">
              <w:t>Институт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1645CF" w14:textId="77777777" w:rsidR="007F4A81" w:rsidRPr="002A4931" w:rsidRDefault="007F4A81" w:rsidP="00E840B1">
            <w:pPr>
              <w:spacing w:line="276" w:lineRule="auto"/>
            </w:pPr>
            <w:r w:rsidRPr="002A4931">
              <w:t>Информационных систем</w:t>
            </w:r>
          </w:p>
        </w:tc>
      </w:tr>
      <w:tr w:rsidR="007F4A81" w:rsidRPr="002A4931" w14:paraId="582DB660" w14:textId="77777777" w:rsidTr="00E840B1">
        <w:trPr>
          <w:trHeight w:hRule="exact" w:val="454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57AEE2" w14:textId="77777777" w:rsidR="007F4A81" w:rsidRPr="002A4931" w:rsidRDefault="007F4A81" w:rsidP="00E840B1">
            <w:pPr>
              <w:spacing w:line="276" w:lineRule="auto"/>
            </w:pPr>
            <w:r w:rsidRPr="002A4931">
              <w:t>Кафедра</w:t>
            </w: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CF848" w14:textId="77777777" w:rsidR="007F4A81" w:rsidRPr="002A4931" w:rsidRDefault="007F4A81" w:rsidP="00E840B1">
            <w:pPr>
              <w:spacing w:line="276" w:lineRule="auto"/>
            </w:pPr>
            <w:r w:rsidRPr="002A4931">
              <w:t>Математических методов в экономике и управлении</w:t>
            </w:r>
          </w:p>
        </w:tc>
      </w:tr>
    </w:tbl>
    <w:p w14:paraId="6CBA6101" w14:textId="77777777" w:rsidR="007F4A81" w:rsidRPr="002A4931" w:rsidRDefault="007F4A81" w:rsidP="007F4A81">
      <w:pPr>
        <w:spacing w:line="276" w:lineRule="auto"/>
        <w:rPr>
          <w:b/>
        </w:rPr>
      </w:pPr>
    </w:p>
    <w:p w14:paraId="4528654A" w14:textId="6739BB70" w:rsidR="007F4A81" w:rsidRPr="002A4931" w:rsidRDefault="007F4A81" w:rsidP="007F4A81">
      <w:pPr>
        <w:spacing w:line="276" w:lineRule="auto"/>
        <w:jc w:val="center"/>
        <w:rPr>
          <w:b/>
        </w:rPr>
      </w:pPr>
      <w:r w:rsidRPr="002A4931">
        <w:rPr>
          <w:b/>
        </w:rPr>
        <w:t>Семестровая работа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256"/>
        <w:gridCol w:w="1842"/>
        <w:gridCol w:w="289"/>
        <w:gridCol w:w="3958"/>
        <w:gridCol w:w="11"/>
      </w:tblGrid>
      <w:tr w:rsidR="007F4A81" w:rsidRPr="002A4931" w14:paraId="42AB7DE1" w14:textId="77777777" w:rsidTr="00E840B1">
        <w:trPr>
          <w:gridAfter w:val="1"/>
          <w:wAfter w:w="11" w:type="dxa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C2A086" w14:textId="77777777" w:rsidR="007F4A81" w:rsidRPr="002A4931" w:rsidRDefault="007F4A81" w:rsidP="00E840B1">
            <w:pPr>
              <w:spacing w:line="276" w:lineRule="auto"/>
            </w:pPr>
            <w:r w:rsidRPr="002A4931">
              <w:t>по дисциплине</w:t>
            </w:r>
          </w:p>
        </w:tc>
        <w:tc>
          <w:tcPr>
            <w:tcW w:w="60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9509F2" w14:textId="6A7B5C9A" w:rsidR="007F4A81" w:rsidRPr="002A4931" w:rsidRDefault="007F4A81" w:rsidP="00E840B1">
            <w:pPr>
              <w:spacing w:line="276" w:lineRule="auto"/>
              <w:ind w:firstLine="5"/>
            </w:pPr>
            <w:r w:rsidRPr="002A4931">
              <w:t>Методы и модели эконометрики</w:t>
            </w:r>
          </w:p>
        </w:tc>
      </w:tr>
      <w:tr w:rsidR="007F4A81" w:rsidRPr="002A4931" w14:paraId="11EFC4AA" w14:textId="77777777" w:rsidTr="00E840B1">
        <w:trPr>
          <w:gridAfter w:val="1"/>
          <w:wAfter w:w="11" w:type="dxa"/>
          <w:trHeight w:hRule="exact" w:val="454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8E90B" w14:textId="77777777" w:rsidR="007F4A81" w:rsidRPr="002A4931" w:rsidRDefault="007F4A81" w:rsidP="00E840B1">
            <w:pPr>
              <w:spacing w:line="276" w:lineRule="auto"/>
            </w:pPr>
          </w:p>
        </w:tc>
        <w:tc>
          <w:tcPr>
            <w:tcW w:w="60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12FB4" w14:textId="77777777" w:rsidR="007F4A81" w:rsidRPr="002A4931" w:rsidRDefault="007F4A81" w:rsidP="00E840B1">
            <w:pPr>
              <w:spacing w:line="276" w:lineRule="auto"/>
              <w:ind w:firstLine="6"/>
            </w:pPr>
            <w:r w:rsidRPr="002A4931">
              <w:t>На тему</w:t>
            </w:r>
          </w:p>
        </w:tc>
      </w:tr>
      <w:tr w:rsidR="007F4A81" w:rsidRPr="002A4931" w14:paraId="79F5912E" w14:textId="77777777" w:rsidTr="00E840B1">
        <w:trPr>
          <w:gridAfter w:val="1"/>
          <w:wAfter w:w="11" w:type="dxa"/>
          <w:trHeight w:val="454"/>
        </w:trPr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58710B" w14:textId="50B6E6E4" w:rsidR="007F4A81" w:rsidRPr="002A4931" w:rsidRDefault="007F4A81" w:rsidP="007F3484">
            <w:pPr>
              <w:spacing w:line="276" w:lineRule="auto"/>
              <w:jc w:val="center"/>
            </w:pPr>
            <w:r w:rsidRPr="002A4931">
              <w:t xml:space="preserve">«Исследование </w:t>
            </w:r>
            <w:r w:rsidR="007F3484">
              <w:t>развития розничной торговли в разрезе субъектов</w:t>
            </w:r>
            <w:r w:rsidR="009640BC" w:rsidRPr="002A4931">
              <w:t xml:space="preserve"> Российской Федерации </w:t>
            </w:r>
            <w:r w:rsidRPr="002A4931">
              <w:t>на основе методов и моделей эконометрики»</w:t>
            </w:r>
          </w:p>
        </w:tc>
      </w:tr>
      <w:tr w:rsidR="007F4A81" w:rsidRPr="002A4931" w14:paraId="69AC578A" w14:textId="77777777" w:rsidTr="00E840B1">
        <w:trPr>
          <w:gridAfter w:val="1"/>
          <w:wAfter w:w="11" w:type="dxa"/>
        </w:trPr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F77E9" w14:textId="77777777" w:rsidR="007F4A81" w:rsidRPr="002A4931" w:rsidRDefault="007F4A81" w:rsidP="00E840B1">
            <w:pPr>
              <w:spacing w:line="276" w:lineRule="auto"/>
            </w:pPr>
          </w:p>
        </w:tc>
        <w:tc>
          <w:tcPr>
            <w:tcW w:w="60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381C8F" w14:textId="77777777" w:rsidR="007F4A81" w:rsidRPr="002A4931" w:rsidRDefault="007F4A81" w:rsidP="00E840B1">
            <w:pPr>
              <w:spacing w:line="276" w:lineRule="auto"/>
            </w:pPr>
          </w:p>
        </w:tc>
      </w:tr>
      <w:tr w:rsidR="007F4A81" w:rsidRPr="002A4931" w14:paraId="35BEF749" w14:textId="77777777" w:rsidTr="00E840B1">
        <w:tc>
          <w:tcPr>
            <w:tcW w:w="32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72ED0" w14:textId="77777777" w:rsidR="007F4A81" w:rsidRPr="002A4931" w:rsidRDefault="007F4A81" w:rsidP="00E840B1">
            <w:pPr>
              <w:spacing w:line="276" w:lineRule="auto"/>
              <w:rPr>
                <w:b/>
              </w:rPr>
            </w:pPr>
            <w:r w:rsidRPr="002A4931">
              <w:t>Направление подготовки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BBA7B3" w14:textId="77777777" w:rsidR="007F4A81" w:rsidRPr="002A4931" w:rsidRDefault="007F4A81" w:rsidP="00E840B1">
            <w:pPr>
              <w:spacing w:line="276" w:lineRule="auto"/>
              <w:ind w:firstLine="5"/>
              <w:jc w:val="center"/>
            </w:pPr>
            <w:r w:rsidRPr="002A4931">
              <w:t>01.03.02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2D1D321B" w14:textId="77777777" w:rsidR="007F4A81" w:rsidRPr="002A4931" w:rsidRDefault="007F4A81" w:rsidP="00E840B1">
            <w:pPr>
              <w:spacing w:line="276" w:lineRule="auto"/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17F280" w14:textId="77777777" w:rsidR="007F4A81" w:rsidRPr="002A4931" w:rsidRDefault="007F4A81" w:rsidP="00E840B1">
            <w:pPr>
              <w:spacing w:line="276" w:lineRule="auto"/>
              <w:ind w:firstLine="2"/>
              <w:jc w:val="center"/>
            </w:pPr>
            <w:r w:rsidRPr="002A4931">
              <w:t>Прикладная математика и информатика</w:t>
            </w:r>
          </w:p>
        </w:tc>
      </w:tr>
      <w:tr w:rsidR="007F4A81" w:rsidRPr="002A4931" w14:paraId="3FE2BD22" w14:textId="77777777" w:rsidTr="00E840B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17CBD" w14:textId="77777777" w:rsidR="007F4A81" w:rsidRPr="002A4931" w:rsidRDefault="007F4A81" w:rsidP="00E840B1">
            <w:pPr>
              <w:spacing w:line="276" w:lineRule="auto"/>
              <w:rPr>
                <w:b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BB5AF7" w14:textId="77777777" w:rsidR="007F4A81" w:rsidRPr="002A4931" w:rsidRDefault="007F4A81" w:rsidP="00E840B1">
            <w:pPr>
              <w:spacing w:line="276" w:lineRule="auto"/>
              <w:ind w:firstLine="6"/>
              <w:jc w:val="center"/>
              <w:rPr>
                <w:b/>
              </w:rPr>
            </w:pPr>
            <w:r w:rsidRPr="002A4931">
              <w:t>(код)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3B9D9CC2" w14:textId="77777777" w:rsidR="007F4A81" w:rsidRPr="002A4931" w:rsidRDefault="007F4A81" w:rsidP="00E840B1">
            <w:pPr>
              <w:spacing w:line="276" w:lineRule="auto"/>
              <w:rPr>
                <w:b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938F07" w14:textId="77777777" w:rsidR="007F4A81" w:rsidRPr="002A4931" w:rsidRDefault="007F4A81" w:rsidP="00E840B1">
            <w:pPr>
              <w:spacing w:line="276" w:lineRule="auto"/>
              <w:ind w:firstLine="2"/>
              <w:jc w:val="center"/>
            </w:pPr>
            <w:r w:rsidRPr="002A4931">
              <w:t>(наименование)</w:t>
            </w:r>
          </w:p>
        </w:tc>
      </w:tr>
      <w:tr w:rsidR="007F4A81" w:rsidRPr="002A4931" w14:paraId="37D3EE12" w14:textId="77777777" w:rsidTr="00E840B1">
        <w:trPr>
          <w:gridAfter w:val="1"/>
          <w:wAfter w:w="11" w:type="dxa"/>
        </w:trPr>
        <w:tc>
          <w:tcPr>
            <w:tcW w:w="32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EA707" w14:textId="77777777" w:rsidR="007F4A81" w:rsidRPr="002A4931" w:rsidRDefault="007F4A81" w:rsidP="00E840B1">
            <w:pPr>
              <w:spacing w:line="276" w:lineRule="auto"/>
              <w:rPr>
                <w:b/>
              </w:rPr>
            </w:pPr>
            <w:r w:rsidRPr="002A4931">
              <w:t>Образовательная программа</w:t>
            </w:r>
          </w:p>
        </w:tc>
        <w:tc>
          <w:tcPr>
            <w:tcW w:w="60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DAA40A" w14:textId="77777777" w:rsidR="007F4A81" w:rsidRPr="002A4931" w:rsidRDefault="007F4A81" w:rsidP="00E840B1">
            <w:pPr>
              <w:spacing w:line="276" w:lineRule="auto"/>
              <w:ind w:firstLine="6"/>
              <w:jc w:val="center"/>
            </w:pPr>
            <w:r w:rsidRPr="002A4931">
              <w:t>Прикладная математика и информатика</w:t>
            </w:r>
          </w:p>
        </w:tc>
      </w:tr>
      <w:tr w:rsidR="007F4A81" w:rsidRPr="002A4931" w14:paraId="7FF4E895" w14:textId="77777777" w:rsidTr="00E840B1">
        <w:trPr>
          <w:gridAfter w:val="1"/>
          <w:wAfter w:w="11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10B98" w14:textId="77777777" w:rsidR="007F4A81" w:rsidRPr="002A4931" w:rsidRDefault="007F4A81" w:rsidP="00E840B1">
            <w:pPr>
              <w:spacing w:line="276" w:lineRule="auto"/>
              <w:rPr>
                <w:b/>
              </w:rPr>
            </w:pPr>
          </w:p>
        </w:tc>
        <w:tc>
          <w:tcPr>
            <w:tcW w:w="608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06A501" w14:textId="77777777" w:rsidR="007F4A81" w:rsidRPr="002A4931" w:rsidRDefault="007F4A81" w:rsidP="00E840B1">
            <w:pPr>
              <w:spacing w:line="276" w:lineRule="auto"/>
              <w:jc w:val="center"/>
              <w:rPr>
                <w:b/>
              </w:rPr>
            </w:pPr>
            <w:r w:rsidRPr="002A4931">
              <w:t>(название образовательной программы)</w:t>
            </w:r>
          </w:p>
        </w:tc>
      </w:tr>
      <w:tr w:rsidR="007F4A81" w:rsidRPr="002A4931" w14:paraId="74FD6A3E" w14:textId="77777777" w:rsidTr="00E840B1">
        <w:trPr>
          <w:gridAfter w:val="1"/>
          <w:wAfter w:w="11" w:type="dxa"/>
        </w:trPr>
        <w:tc>
          <w:tcPr>
            <w:tcW w:w="3256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18B986F" w14:textId="77777777" w:rsidR="007F4A81" w:rsidRPr="002A4931" w:rsidRDefault="007F4A81" w:rsidP="00E840B1">
            <w:pPr>
              <w:spacing w:line="276" w:lineRule="auto"/>
              <w:rPr>
                <w:b/>
              </w:rPr>
            </w:pPr>
            <w:r w:rsidRPr="002A4931">
              <w:t>Обучающийся</w:t>
            </w:r>
          </w:p>
        </w:tc>
        <w:tc>
          <w:tcPr>
            <w:tcW w:w="60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C15B" w14:textId="018B8869" w:rsidR="007F4A81" w:rsidRPr="002A4931" w:rsidRDefault="007F3484" w:rsidP="00E840B1">
            <w:pPr>
              <w:spacing w:line="276" w:lineRule="auto"/>
              <w:jc w:val="center"/>
            </w:pPr>
            <w:r>
              <w:t>Рыбалко Никита Александрович</w:t>
            </w:r>
          </w:p>
        </w:tc>
      </w:tr>
      <w:tr w:rsidR="007F4A81" w:rsidRPr="002A4931" w14:paraId="453C1E26" w14:textId="77777777" w:rsidTr="00E840B1">
        <w:trPr>
          <w:gridAfter w:val="4"/>
          <w:wAfter w:w="6100" w:type="dxa"/>
          <w:trHeight w:val="370"/>
        </w:trPr>
        <w:tc>
          <w:tcPr>
            <w:tcW w:w="325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E1B07B" w14:textId="77777777" w:rsidR="007F4A81" w:rsidRPr="002A4931" w:rsidRDefault="007F4A81" w:rsidP="00E840B1">
            <w:pPr>
              <w:spacing w:line="276" w:lineRule="auto"/>
            </w:pPr>
          </w:p>
        </w:tc>
      </w:tr>
      <w:tr w:rsidR="007F4A81" w:rsidRPr="002A4931" w14:paraId="51004292" w14:textId="77777777" w:rsidTr="00E840B1">
        <w:trPr>
          <w:gridAfter w:val="4"/>
          <w:wAfter w:w="6100" w:type="dxa"/>
          <w:trHeight w:val="370"/>
        </w:trPr>
        <w:tc>
          <w:tcPr>
            <w:tcW w:w="325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5D6BE0" w14:textId="77777777" w:rsidR="007F4A81" w:rsidRPr="002A4931" w:rsidRDefault="007F4A81" w:rsidP="00E840B1">
            <w:pPr>
              <w:spacing w:line="276" w:lineRule="auto"/>
            </w:pPr>
          </w:p>
        </w:tc>
      </w:tr>
      <w:tr w:rsidR="007F4A81" w:rsidRPr="002A4931" w14:paraId="27D43C36" w14:textId="77777777" w:rsidTr="00E840B1">
        <w:trPr>
          <w:gridAfter w:val="4"/>
          <w:wAfter w:w="6100" w:type="dxa"/>
          <w:trHeight w:val="370"/>
        </w:trPr>
        <w:tc>
          <w:tcPr>
            <w:tcW w:w="325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06BED9" w14:textId="77777777" w:rsidR="007F4A81" w:rsidRPr="002A4931" w:rsidRDefault="007F4A81" w:rsidP="00E840B1">
            <w:pPr>
              <w:spacing w:line="276" w:lineRule="auto"/>
            </w:pPr>
          </w:p>
        </w:tc>
      </w:tr>
      <w:tr w:rsidR="007F4A81" w:rsidRPr="002A4931" w14:paraId="181E56C4" w14:textId="77777777" w:rsidTr="00E840B1">
        <w:trPr>
          <w:gridAfter w:val="1"/>
          <w:wAfter w:w="11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6B1FF" w14:textId="77777777" w:rsidR="007F4A81" w:rsidRPr="002A4931" w:rsidRDefault="007F4A81" w:rsidP="00E840B1">
            <w:pPr>
              <w:spacing w:line="276" w:lineRule="auto"/>
              <w:rPr>
                <w:b/>
              </w:rPr>
            </w:pPr>
          </w:p>
        </w:tc>
        <w:tc>
          <w:tcPr>
            <w:tcW w:w="608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B736F6" w14:textId="77777777" w:rsidR="007F4A81" w:rsidRPr="002A4931" w:rsidRDefault="007F4A81" w:rsidP="00E840B1">
            <w:pPr>
              <w:spacing w:line="276" w:lineRule="auto"/>
              <w:ind w:firstLine="6"/>
              <w:jc w:val="center"/>
            </w:pPr>
            <w:r w:rsidRPr="002A4931">
              <w:t>(Фамилия, имя, отчество)</w:t>
            </w:r>
          </w:p>
          <w:p w14:paraId="20C46578" w14:textId="77777777" w:rsidR="007F4A81" w:rsidRPr="002A4931" w:rsidRDefault="007F4A81" w:rsidP="00E840B1">
            <w:pPr>
              <w:spacing w:line="276" w:lineRule="auto"/>
              <w:ind w:firstLine="6"/>
              <w:jc w:val="center"/>
            </w:pPr>
          </w:p>
          <w:p w14:paraId="297567DD" w14:textId="77777777" w:rsidR="007F4A81" w:rsidRPr="002A4931" w:rsidRDefault="007F4A81" w:rsidP="00E840B1">
            <w:pPr>
              <w:spacing w:line="276" w:lineRule="auto"/>
              <w:ind w:firstLine="6"/>
              <w:jc w:val="center"/>
              <w:rPr>
                <w:b/>
              </w:rPr>
            </w:pPr>
          </w:p>
        </w:tc>
      </w:tr>
      <w:tr w:rsidR="007F4A81" w:rsidRPr="002A4931" w14:paraId="365CC10A" w14:textId="77777777" w:rsidTr="00E840B1">
        <w:trPr>
          <w:gridAfter w:val="4"/>
          <w:wAfter w:w="6100" w:type="dxa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F349A2" w14:textId="302832A0" w:rsidR="007F4A81" w:rsidRPr="002A4931" w:rsidRDefault="007F4A81" w:rsidP="00E840B1">
            <w:pPr>
              <w:spacing w:line="276" w:lineRule="auto"/>
              <w:jc w:val="center"/>
            </w:pPr>
            <w:r w:rsidRPr="002A4931">
              <w:rPr>
                <w:lang w:val="en-US"/>
              </w:rPr>
              <w:t>III</w:t>
            </w:r>
            <w:r w:rsidRPr="002A4931">
              <w:t xml:space="preserve"> курс, ПМИ 3-1</w:t>
            </w:r>
          </w:p>
        </w:tc>
      </w:tr>
      <w:tr w:rsidR="007F4A81" w:rsidRPr="002A4931" w14:paraId="395A4BF0" w14:textId="77777777" w:rsidTr="00E840B1">
        <w:trPr>
          <w:gridAfter w:val="4"/>
          <w:wAfter w:w="6100" w:type="dxa"/>
        </w:trPr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6679C5" w14:textId="77777777" w:rsidR="007F4A81" w:rsidRPr="002A4931" w:rsidRDefault="007F4A81" w:rsidP="00E840B1">
            <w:pPr>
              <w:spacing w:line="276" w:lineRule="auto"/>
              <w:jc w:val="center"/>
              <w:rPr>
                <w:b/>
              </w:rPr>
            </w:pPr>
            <w:r w:rsidRPr="002A4931">
              <w:t>(курс, номер группы)</w:t>
            </w:r>
          </w:p>
        </w:tc>
      </w:tr>
      <w:tr w:rsidR="007F4A81" w:rsidRPr="002A4931" w14:paraId="03EABAB9" w14:textId="77777777" w:rsidTr="00E840B1">
        <w:trPr>
          <w:gridAfter w:val="1"/>
          <w:wAfter w:w="11" w:type="dxa"/>
        </w:trPr>
        <w:tc>
          <w:tcPr>
            <w:tcW w:w="32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01A11" w14:textId="77777777" w:rsidR="007F4A81" w:rsidRPr="002A4931" w:rsidRDefault="007F4A81" w:rsidP="00E840B1">
            <w:pPr>
              <w:spacing w:line="276" w:lineRule="auto"/>
            </w:pPr>
            <w:r w:rsidRPr="002A4931">
              <w:t>Руководитель работы</w:t>
            </w:r>
          </w:p>
        </w:tc>
        <w:tc>
          <w:tcPr>
            <w:tcW w:w="60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94DCE2" w14:textId="77777777" w:rsidR="007F4A81" w:rsidRPr="002A4931" w:rsidRDefault="007F4A81" w:rsidP="00E840B1">
            <w:pPr>
              <w:spacing w:line="276" w:lineRule="auto"/>
              <w:ind w:firstLine="6"/>
              <w:jc w:val="center"/>
              <w:rPr>
                <w:b/>
              </w:rPr>
            </w:pPr>
            <w:r w:rsidRPr="002A4931">
              <w:t>Заведующая кафедрой, к.э.н. Писарева О. М.</w:t>
            </w:r>
          </w:p>
        </w:tc>
      </w:tr>
      <w:tr w:rsidR="007F4A81" w:rsidRPr="002A4931" w14:paraId="1018F4F4" w14:textId="77777777" w:rsidTr="00E840B1">
        <w:trPr>
          <w:gridAfter w:val="1"/>
          <w:wAfter w:w="11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9FEE8" w14:textId="77777777" w:rsidR="007F4A81" w:rsidRPr="002A4931" w:rsidRDefault="007F4A81" w:rsidP="00E840B1">
            <w:pPr>
              <w:spacing w:line="276" w:lineRule="auto"/>
            </w:pPr>
          </w:p>
        </w:tc>
        <w:tc>
          <w:tcPr>
            <w:tcW w:w="608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84F0DC" w14:textId="77777777" w:rsidR="007F4A81" w:rsidRPr="002A4931" w:rsidRDefault="007F4A81" w:rsidP="00E840B1">
            <w:pPr>
              <w:spacing w:line="276" w:lineRule="auto"/>
              <w:ind w:firstLine="6"/>
              <w:jc w:val="center"/>
              <w:rPr>
                <w:b/>
              </w:rPr>
            </w:pPr>
            <w:r w:rsidRPr="002A4931">
              <w:t>(ученая степень, звание, Фамилия и Инициалы)</w:t>
            </w:r>
          </w:p>
        </w:tc>
      </w:tr>
    </w:tbl>
    <w:p w14:paraId="2879DDA1" w14:textId="77777777" w:rsidR="007F4A81" w:rsidRPr="002A4931" w:rsidRDefault="007F4A81" w:rsidP="007F4A81">
      <w:pPr>
        <w:spacing w:line="276" w:lineRule="auto"/>
        <w:rPr>
          <w:b/>
        </w:rPr>
      </w:pPr>
    </w:p>
    <w:tbl>
      <w:tblPr>
        <w:tblW w:w="0" w:type="auto"/>
        <w:tblInd w:w="3256" w:type="dxa"/>
        <w:tblLook w:val="04A0" w:firstRow="1" w:lastRow="0" w:firstColumn="1" w:lastColumn="0" w:noHBand="0" w:noVBand="1"/>
      </w:tblPr>
      <w:tblGrid>
        <w:gridCol w:w="2835"/>
        <w:gridCol w:w="3254"/>
      </w:tblGrid>
      <w:tr w:rsidR="007F4A81" w:rsidRPr="002A4931" w14:paraId="48E457CC" w14:textId="77777777" w:rsidTr="00E840B1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382AAD" w14:textId="77777777" w:rsidR="007F4A81" w:rsidRPr="002A4931" w:rsidRDefault="007F4A81" w:rsidP="00E840B1">
            <w:pPr>
              <w:spacing w:line="276" w:lineRule="auto"/>
              <w:ind w:firstLine="6"/>
            </w:pPr>
            <w:r w:rsidRPr="002A4931">
              <w:t>Оценка: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A09BD" w14:textId="77777777" w:rsidR="007F4A81" w:rsidRPr="002A4931" w:rsidRDefault="007F4A81" w:rsidP="00E840B1">
            <w:pPr>
              <w:spacing w:line="276" w:lineRule="auto"/>
              <w:ind w:firstLine="6"/>
            </w:pPr>
          </w:p>
        </w:tc>
      </w:tr>
      <w:tr w:rsidR="007F4A81" w:rsidRPr="002A4931" w14:paraId="1CBC3761" w14:textId="77777777" w:rsidTr="00E840B1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091987" w14:textId="77777777" w:rsidR="007F4A81" w:rsidRPr="002A4931" w:rsidRDefault="007F4A81" w:rsidP="00E840B1">
            <w:pPr>
              <w:spacing w:line="276" w:lineRule="auto"/>
            </w:pPr>
          </w:p>
          <w:p w14:paraId="272549E1" w14:textId="77777777" w:rsidR="007F4A81" w:rsidRPr="002A4931" w:rsidRDefault="007F4A81" w:rsidP="00E840B1">
            <w:pPr>
              <w:spacing w:line="276" w:lineRule="auto"/>
              <w:ind w:firstLine="6"/>
            </w:pPr>
            <w:r w:rsidRPr="002A4931">
              <w:t>Подпись руководителя: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8FFDB3" w14:textId="77777777" w:rsidR="007F4A81" w:rsidRPr="002A4931" w:rsidRDefault="007F4A81" w:rsidP="00E840B1">
            <w:pPr>
              <w:spacing w:line="276" w:lineRule="auto"/>
              <w:ind w:firstLine="6"/>
            </w:pPr>
          </w:p>
          <w:p w14:paraId="1B04A860" w14:textId="77777777" w:rsidR="007F4A81" w:rsidRPr="002A4931" w:rsidRDefault="007F4A81" w:rsidP="00E840B1">
            <w:pPr>
              <w:ind w:firstLine="708"/>
            </w:pPr>
          </w:p>
        </w:tc>
      </w:tr>
    </w:tbl>
    <w:p w14:paraId="7BA5492B" w14:textId="77777777" w:rsidR="007F4A81" w:rsidRPr="002A4931" w:rsidRDefault="007F4A81" w:rsidP="007F4A81">
      <w:pPr>
        <w:spacing w:line="276" w:lineRule="auto"/>
        <w:jc w:val="center"/>
      </w:pPr>
    </w:p>
    <w:p w14:paraId="0EF4FB06" w14:textId="77777777" w:rsidR="007F4A81" w:rsidRPr="002A4931" w:rsidRDefault="007F4A81" w:rsidP="007F4A81">
      <w:pPr>
        <w:spacing w:line="276" w:lineRule="auto"/>
        <w:jc w:val="center"/>
      </w:pPr>
    </w:p>
    <w:p w14:paraId="3714EEA3" w14:textId="3A9039B4" w:rsidR="006E6BD3" w:rsidRPr="002A4931" w:rsidRDefault="006E6BD3" w:rsidP="006E6BD3">
      <w:pPr>
        <w:spacing w:line="360" w:lineRule="auto"/>
        <w:jc w:val="center"/>
      </w:pPr>
    </w:p>
    <w:p w14:paraId="543B294A" w14:textId="6DBB4D09" w:rsidR="007F4A81" w:rsidRDefault="007F4A81" w:rsidP="006E6BD3">
      <w:pPr>
        <w:spacing w:line="360" w:lineRule="auto"/>
        <w:jc w:val="center"/>
      </w:pPr>
      <w:r w:rsidRPr="002A4931">
        <w:t>Москва – 2023</w:t>
      </w:r>
    </w:p>
    <w:sdt>
      <w:sdtPr>
        <w:id w:val="1752150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F65EA" w14:textId="6E41418F" w:rsidR="00DB4D1C" w:rsidRDefault="00466CB3" w:rsidP="00466CB3">
          <w:pPr>
            <w:spacing w:line="360" w:lineRule="auto"/>
            <w:jc w:val="center"/>
            <w:rPr>
              <w:b/>
              <w:sz w:val="32"/>
              <w:szCs w:val="32"/>
            </w:rPr>
          </w:pPr>
          <w:r w:rsidRPr="00DB4D1C">
            <w:rPr>
              <w:b/>
              <w:sz w:val="32"/>
              <w:szCs w:val="32"/>
            </w:rPr>
            <w:t>СОДЕРЖАНИЕ</w:t>
          </w:r>
        </w:p>
        <w:p w14:paraId="587D0395" w14:textId="44686D7F" w:rsidR="00466CB3" w:rsidRPr="006E6BD3" w:rsidRDefault="00466CB3" w:rsidP="006E6BD3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Style w:val="a4"/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u w:val="none"/>
            </w:rPr>
          </w:pPr>
          <w:hyperlink w:anchor="_Toc153894692" w:history="1">
            <w:r w:rsidRPr="006E6BD3">
              <w:rPr>
                <w:rStyle w:val="a4"/>
                <w:rFonts w:eastAsiaTheme="majorEastAsia"/>
                <w:bCs/>
                <w:noProof/>
                <w:color w:val="000000" w:themeColor="text1"/>
                <w:sz w:val="28"/>
                <w:szCs w:val="28"/>
                <w:u w:val="none"/>
              </w:rPr>
              <w:t>ВВЕДЕНИЕ</w:t>
            </w:r>
            <w:r w:rsidRPr="006E6BD3">
              <w:rPr>
                <w:noProof/>
                <w:webHidden/>
                <w:sz w:val="28"/>
                <w:szCs w:val="28"/>
              </w:rPr>
              <w:tab/>
            </w:r>
            <w:r w:rsidR="006E6BD3" w:rsidRPr="006E6BD3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14:paraId="556660BC" w14:textId="57486946" w:rsidR="006E6BD3" w:rsidRPr="006E6BD3" w:rsidRDefault="00DB4D1C" w:rsidP="006E6BD3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6E6BD3">
            <w:rPr>
              <w:sz w:val="28"/>
              <w:szCs w:val="28"/>
            </w:rPr>
            <w:fldChar w:fldCharType="begin"/>
          </w:r>
          <w:r w:rsidRPr="006E6BD3">
            <w:rPr>
              <w:sz w:val="28"/>
              <w:szCs w:val="28"/>
            </w:rPr>
            <w:instrText xml:space="preserve"> TOC \o "1-3" \h \z \u </w:instrText>
          </w:r>
          <w:r w:rsidRPr="006E6BD3">
            <w:rPr>
              <w:sz w:val="28"/>
              <w:szCs w:val="28"/>
            </w:rPr>
            <w:fldChar w:fldCharType="separate"/>
          </w:r>
          <w:hyperlink w:anchor="_Toc154409852" w:history="1">
            <w:r w:rsidR="006E6BD3" w:rsidRPr="006E6BD3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1.</w:t>
            </w:r>
            <w:r w:rsidR="006E6B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6E6BD3" w:rsidRPr="006E6BD3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ПОСТАНОВКА ЗАДАЧИ ИССЛЕДОВАНИЯ И СБОР ДАННЫХ</w:t>
            </w:r>
            <w:r w:rsidR="006E6BD3" w:rsidRPr="006E6BD3">
              <w:rPr>
                <w:noProof/>
                <w:webHidden/>
                <w:sz w:val="28"/>
                <w:szCs w:val="28"/>
              </w:rPr>
              <w:tab/>
            </w:r>
            <w:r w:rsidR="006E6BD3" w:rsidRPr="006E6BD3">
              <w:rPr>
                <w:noProof/>
                <w:webHidden/>
                <w:sz w:val="28"/>
                <w:szCs w:val="28"/>
              </w:rPr>
              <w:fldChar w:fldCharType="begin"/>
            </w:r>
            <w:r w:rsidR="006E6BD3" w:rsidRPr="006E6BD3">
              <w:rPr>
                <w:noProof/>
                <w:webHidden/>
                <w:sz w:val="28"/>
                <w:szCs w:val="28"/>
              </w:rPr>
              <w:instrText xml:space="preserve"> PAGEREF _Toc154409852 \h </w:instrText>
            </w:r>
            <w:r w:rsidR="006E6BD3" w:rsidRPr="006E6BD3">
              <w:rPr>
                <w:noProof/>
                <w:webHidden/>
                <w:sz w:val="28"/>
                <w:szCs w:val="28"/>
              </w:rPr>
            </w:r>
            <w:r w:rsidR="006E6BD3" w:rsidRPr="006E6B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6BD3" w:rsidRPr="006E6BD3">
              <w:rPr>
                <w:noProof/>
                <w:webHidden/>
                <w:sz w:val="28"/>
                <w:szCs w:val="28"/>
              </w:rPr>
              <w:t>5</w:t>
            </w:r>
            <w:r w:rsidR="006E6BD3" w:rsidRPr="006E6B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9FF9C" w14:textId="556EE76D" w:rsidR="006E6BD3" w:rsidRPr="006E6BD3" w:rsidRDefault="006E6BD3" w:rsidP="006E6BD3">
          <w:pPr>
            <w:pStyle w:val="2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09853" w:history="1">
            <w:r w:rsidRPr="006E6BD3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2.1. Визуальный анализ</w:t>
            </w:r>
            <w:r w:rsidRPr="006E6BD3">
              <w:rPr>
                <w:noProof/>
                <w:webHidden/>
                <w:sz w:val="28"/>
                <w:szCs w:val="28"/>
              </w:rPr>
              <w:tab/>
            </w:r>
            <w:r w:rsidRPr="006E6B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6BD3">
              <w:rPr>
                <w:noProof/>
                <w:webHidden/>
                <w:sz w:val="28"/>
                <w:szCs w:val="28"/>
              </w:rPr>
              <w:instrText xml:space="preserve"> PAGEREF _Toc154409853 \h </w:instrText>
            </w:r>
            <w:r w:rsidRPr="006E6BD3">
              <w:rPr>
                <w:noProof/>
                <w:webHidden/>
                <w:sz w:val="28"/>
                <w:szCs w:val="28"/>
              </w:rPr>
            </w:r>
            <w:r w:rsidRPr="006E6B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6BD3">
              <w:rPr>
                <w:noProof/>
                <w:webHidden/>
                <w:sz w:val="28"/>
                <w:szCs w:val="28"/>
              </w:rPr>
              <w:t>11</w:t>
            </w:r>
            <w:r w:rsidRPr="006E6B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FF26A" w14:textId="4E149C7F" w:rsidR="006E6BD3" w:rsidRPr="006E6BD3" w:rsidRDefault="006E6BD3" w:rsidP="006E6BD3">
          <w:pPr>
            <w:pStyle w:val="21"/>
            <w:tabs>
              <w:tab w:val="left" w:pos="88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09854" w:history="1">
            <w:r w:rsidRPr="006E6BD3">
              <w:rPr>
                <w:rStyle w:val="a4"/>
                <w:noProof/>
                <w:sz w:val="28"/>
                <w:szCs w:val="28"/>
              </w:rPr>
              <w:t>2.2</w:t>
            </w:r>
            <w:r>
              <w:rPr>
                <w:rStyle w:val="a4"/>
                <w:noProof/>
                <w:sz w:val="28"/>
                <w:szCs w:val="28"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6E6BD3">
              <w:rPr>
                <w:rStyle w:val="a4"/>
                <w:noProof/>
                <w:sz w:val="28"/>
                <w:szCs w:val="28"/>
              </w:rPr>
              <w:t>Поиск аномальных значений</w:t>
            </w:r>
            <w:r w:rsidRPr="006E6BD3">
              <w:rPr>
                <w:noProof/>
                <w:webHidden/>
                <w:sz w:val="28"/>
                <w:szCs w:val="28"/>
              </w:rPr>
              <w:tab/>
            </w:r>
            <w:r w:rsidRPr="006E6B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6BD3">
              <w:rPr>
                <w:noProof/>
                <w:webHidden/>
                <w:sz w:val="28"/>
                <w:szCs w:val="28"/>
              </w:rPr>
              <w:instrText xml:space="preserve"> PAGEREF _Toc154409854 \h </w:instrText>
            </w:r>
            <w:r w:rsidRPr="006E6BD3">
              <w:rPr>
                <w:noProof/>
                <w:webHidden/>
                <w:sz w:val="28"/>
                <w:szCs w:val="28"/>
              </w:rPr>
            </w:r>
            <w:r w:rsidRPr="006E6B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6BD3">
              <w:rPr>
                <w:noProof/>
                <w:webHidden/>
                <w:sz w:val="28"/>
                <w:szCs w:val="28"/>
              </w:rPr>
              <w:t>14</w:t>
            </w:r>
            <w:r w:rsidRPr="006E6B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3B82D" w14:textId="79698046" w:rsidR="006E6BD3" w:rsidRPr="006E6BD3" w:rsidRDefault="006E6BD3" w:rsidP="006E6BD3">
          <w:pPr>
            <w:pStyle w:val="2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09855" w:history="1">
            <w:r w:rsidRPr="006E6BD3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2.3. Корреляционный анализ</w:t>
            </w:r>
            <w:r w:rsidRPr="006E6BD3">
              <w:rPr>
                <w:noProof/>
                <w:webHidden/>
                <w:sz w:val="28"/>
                <w:szCs w:val="28"/>
              </w:rPr>
              <w:tab/>
            </w:r>
            <w:r w:rsidRPr="006E6B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6BD3">
              <w:rPr>
                <w:noProof/>
                <w:webHidden/>
                <w:sz w:val="28"/>
                <w:szCs w:val="28"/>
              </w:rPr>
              <w:instrText xml:space="preserve"> PAGEREF _Toc154409855 \h </w:instrText>
            </w:r>
            <w:r w:rsidRPr="006E6BD3">
              <w:rPr>
                <w:noProof/>
                <w:webHidden/>
                <w:sz w:val="28"/>
                <w:szCs w:val="28"/>
              </w:rPr>
            </w:r>
            <w:r w:rsidRPr="006E6B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6BD3">
              <w:rPr>
                <w:noProof/>
                <w:webHidden/>
                <w:sz w:val="28"/>
                <w:szCs w:val="28"/>
              </w:rPr>
              <w:t>16</w:t>
            </w:r>
            <w:r w:rsidRPr="006E6B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29399" w14:textId="0BD7FAA8" w:rsidR="006E6BD3" w:rsidRPr="006E6BD3" w:rsidRDefault="006E6BD3" w:rsidP="006E6BD3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09858" w:history="1">
            <w:r w:rsidRPr="006E6BD3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6E6BD3">
              <w:rPr>
                <w:rStyle w:val="a4"/>
                <w:rFonts w:eastAsiaTheme="majorEastAsia"/>
                <w:bCs/>
                <w:noProof/>
                <w:sz w:val="28"/>
                <w:szCs w:val="28"/>
                <w:shd w:val="clear" w:color="auto" w:fill="FFFFFF"/>
              </w:rPr>
              <w:t>МНОЖЕСТВЕННЫЙ ЛИНЕЙНЫЙ РЕГРЕССИОННЫЙ АНАЛИЗ</w:t>
            </w:r>
            <w:r w:rsidRPr="006E6BD3">
              <w:rPr>
                <w:noProof/>
                <w:webHidden/>
                <w:sz w:val="28"/>
                <w:szCs w:val="28"/>
              </w:rPr>
              <w:tab/>
            </w:r>
            <w:r w:rsidRPr="006E6B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6BD3">
              <w:rPr>
                <w:noProof/>
                <w:webHidden/>
                <w:sz w:val="28"/>
                <w:szCs w:val="28"/>
              </w:rPr>
              <w:instrText xml:space="preserve"> PAGEREF _Toc154409858 \h </w:instrText>
            </w:r>
            <w:r w:rsidRPr="006E6BD3">
              <w:rPr>
                <w:noProof/>
                <w:webHidden/>
                <w:sz w:val="28"/>
                <w:szCs w:val="28"/>
              </w:rPr>
            </w:r>
            <w:r w:rsidRPr="006E6B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6BD3">
              <w:rPr>
                <w:noProof/>
                <w:webHidden/>
                <w:sz w:val="28"/>
                <w:szCs w:val="28"/>
              </w:rPr>
              <w:t>19</w:t>
            </w:r>
            <w:r w:rsidRPr="006E6B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5262E" w14:textId="1FA0192B" w:rsidR="006E6BD3" w:rsidRPr="006E6BD3" w:rsidRDefault="006E6BD3" w:rsidP="006E6BD3">
          <w:pPr>
            <w:pStyle w:val="13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09859" w:history="1">
            <w:r w:rsidRPr="006E6BD3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4. ДИСПЕРСИОННЫЙ АНАЛИЗ</w:t>
            </w:r>
            <w:r w:rsidRPr="006E6BD3">
              <w:rPr>
                <w:noProof/>
                <w:webHidden/>
                <w:sz w:val="28"/>
                <w:szCs w:val="28"/>
              </w:rPr>
              <w:tab/>
            </w:r>
            <w:r w:rsidRPr="006E6B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6BD3">
              <w:rPr>
                <w:noProof/>
                <w:webHidden/>
                <w:sz w:val="28"/>
                <w:szCs w:val="28"/>
              </w:rPr>
              <w:instrText xml:space="preserve"> PAGEREF _Toc154409859 \h </w:instrText>
            </w:r>
            <w:r w:rsidRPr="006E6BD3">
              <w:rPr>
                <w:noProof/>
                <w:webHidden/>
                <w:sz w:val="28"/>
                <w:szCs w:val="28"/>
              </w:rPr>
            </w:r>
            <w:r w:rsidRPr="006E6B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6BD3">
              <w:rPr>
                <w:noProof/>
                <w:webHidden/>
                <w:sz w:val="28"/>
                <w:szCs w:val="28"/>
              </w:rPr>
              <w:t>21</w:t>
            </w:r>
            <w:r w:rsidRPr="006E6B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68523" w14:textId="71BDB036" w:rsidR="006E6BD3" w:rsidRPr="006E6BD3" w:rsidRDefault="006E6BD3" w:rsidP="006E6BD3">
          <w:pPr>
            <w:pStyle w:val="13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09860" w:history="1">
            <w:r w:rsidRPr="006E6BD3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5. ПРОВЕРКА ДОПОЛНИТЕЛЬНЫХ ИНФОРМАЦИОННЫХ И ПРОГНОСТИЧЕСКИХ СВОЙСТВ УРАВНЕНИЙ РЕГРЕССИИ</w:t>
            </w:r>
            <w:r w:rsidRPr="006E6BD3">
              <w:rPr>
                <w:noProof/>
                <w:webHidden/>
                <w:sz w:val="28"/>
                <w:szCs w:val="28"/>
              </w:rPr>
              <w:tab/>
            </w:r>
            <w:r w:rsidRPr="006E6B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6BD3">
              <w:rPr>
                <w:noProof/>
                <w:webHidden/>
                <w:sz w:val="28"/>
                <w:szCs w:val="28"/>
              </w:rPr>
              <w:instrText xml:space="preserve"> PAGEREF _Toc154409860 \h </w:instrText>
            </w:r>
            <w:r w:rsidRPr="006E6BD3">
              <w:rPr>
                <w:noProof/>
                <w:webHidden/>
                <w:sz w:val="28"/>
                <w:szCs w:val="28"/>
              </w:rPr>
            </w:r>
            <w:r w:rsidRPr="006E6B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6BD3">
              <w:rPr>
                <w:noProof/>
                <w:webHidden/>
                <w:sz w:val="28"/>
                <w:szCs w:val="28"/>
              </w:rPr>
              <w:t>22</w:t>
            </w:r>
            <w:r w:rsidRPr="006E6B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E3BB2" w14:textId="30DEC029" w:rsidR="006E6BD3" w:rsidRPr="006E6BD3" w:rsidRDefault="006E6BD3" w:rsidP="006E6BD3">
          <w:pPr>
            <w:pStyle w:val="2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09861" w:history="1">
            <w:r w:rsidRPr="006E6BD3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5.1. Оценка соответствия остатков нормальному закону</w:t>
            </w:r>
            <w:r w:rsidRPr="006E6BD3">
              <w:rPr>
                <w:noProof/>
                <w:webHidden/>
                <w:sz w:val="28"/>
                <w:szCs w:val="28"/>
              </w:rPr>
              <w:tab/>
            </w:r>
            <w:r w:rsidRPr="006E6B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6BD3">
              <w:rPr>
                <w:noProof/>
                <w:webHidden/>
                <w:sz w:val="28"/>
                <w:szCs w:val="28"/>
              </w:rPr>
              <w:instrText xml:space="preserve"> PAGEREF _Toc154409861 \h </w:instrText>
            </w:r>
            <w:r w:rsidRPr="006E6BD3">
              <w:rPr>
                <w:noProof/>
                <w:webHidden/>
                <w:sz w:val="28"/>
                <w:szCs w:val="28"/>
              </w:rPr>
            </w:r>
            <w:r w:rsidRPr="006E6B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6BD3">
              <w:rPr>
                <w:noProof/>
                <w:webHidden/>
                <w:sz w:val="28"/>
                <w:szCs w:val="28"/>
              </w:rPr>
              <w:t>22</w:t>
            </w:r>
            <w:r w:rsidRPr="006E6B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50D68" w14:textId="7AF69E34" w:rsidR="006E6BD3" w:rsidRPr="006E6BD3" w:rsidRDefault="006E6BD3" w:rsidP="006E6BD3">
          <w:pPr>
            <w:pStyle w:val="2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09862" w:history="1">
            <w:r w:rsidRPr="006E6BD3">
              <w:rPr>
                <w:rStyle w:val="a4"/>
                <w:bCs/>
                <w:iCs/>
                <w:noProof/>
                <w:sz w:val="28"/>
                <w:szCs w:val="28"/>
              </w:rPr>
              <w:t>5.2</w:t>
            </w:r>
            <w:r>
              <w:rPr>
                <w:rStyle w:val="a4"/>
                <w:bCs/>
                <w:iCs/>
                <w:noProof/>
                <w:sz w:val="28"/>
                <w:szCs w:val="28"/>
              </w:rPr>
              <w:t>.</w:t>
            </w:r>
            <w:r w:rsidRPr="006E6BD3">
              <w:rPr>
                <w:rStyle w:val="a4"/>
                <w:bCs/>
                <w:iCs/>
                <w:noProof/>
                <w:sz w:val="28"/>
                <w:szCs w:val="28"/>
              </w:rPr>
              <w:t xml:space="preserve"> Проверка несмещённости МНК-оценок</w:t>
            </w:r>
            <w:r w:rsidRPr="006E6BD3">
              <w:rPr>
                <w:noProof/>
                <w:webHidden/>
                <w:sz w:val="28"/>
                <w:szCs w:val="28"/>
              </w:rPr>
              <w:tab/>
            </w:r>
            <w:r w:rsidRPr="006E6B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6BD3">
              <w:rPr>
                <w:noProof/>
                <w:webHidden/>
                <w:sz w:val="28"/>
                <w:szCs w:val="28"/>
              </w:rPr>
              <w:instrText xml:space="preserve"> PAGEREF _Toc154409862 \h </w:instrText>
            </w:r>
            <w:r w:rsidRPr="006E6BD3">
              <w:rPr>
                <w:noProof/>
                <w:webHidden/>
                <w:sz w:val="28"/>
                <w:szCs w:val="28"/>
              </w:rPr>
            </w:r>
            <w:r w:rsidRPr="006E6B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6BD3">
              <w:rPr>
                <w:noProof/>
                <w:webHidden/>
                <w:sz w:val="28"/>
                <w:szCs w:val="28"/>
              </w:rPr>
              <w:t>23</w:t>
            </w:r>
            <w:r w:rsidRPr="006E6B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301E6D" w14:textId="355D746B" w:rsidR="006E6BD3" w:rsidRPr="006E6BD3" w:rsidRDefault="006E6BD3" w:rsidP="006E6BD3">
          <w:pPr>
            <w:pStyle w:val="2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09863" w:history="1">
            <w:r w:rsidRPr="006E6BD3">
              <w:rPr>
                <w:rStyle w:val="a4"/>
                <w:bCs/>
                <w:noProof/>
                <w:sz w:val="28"/>
                <w:szCs w:val="28"/>
              </w:rPr>
              <w:t>5.3</w:t>
            </w:r>
            <w:r>
              <w:rPr>
                <w:rStyle w:val="a4"/>
                <w:bCs/>
                <w:noProof/>
                <w:sz w:val="28"/>
                <w:szCs w:val="28"/>
              </w:rPr>
              <w:t>.</w:t>
            </w:r>
            <w:r w:rsidRPr="006E6BD3">
              <w:rPr>
                <w:rStyle w:val="a4"/>
                <w:bCs/>
                <w:noProof/>
                <w:sz w:val="28"/>
                <w:szCs w:val="28"/>
              </w:rPr>
              <w:t xml:space="preserve"> Проверка гетероскедастичности остатков</w:t>
            </w:r>
            <w:r w:rsidRPr="006E6BD3">
              <w:rPr>
                <w:noProof/>
                <w:webHidden/>
                <w:sz w:val="28"/>
                <w:szCs w:val="28"/>
              </w:rPr>
              <w:tab/>
            </w:r>
            <w:r w:rsidRPr="006E6B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6BD3">
              <w:rPr>
                <w:noProof/>
                <w:webHidden/>
                <w:sz w:val="28"/>
                <w:szCs w:val="28"/>
              </w:rPr>
              <w:instrText xml:space="preserve"> PAGEREF _Toc154409863 \h </w:instrText>
            </w:r>
            <w:r w:rsidRPr="006E6BD3">
              <w:rPr>
                <w:noProof/>
                <w:webHidden/>
                <w:sz w:val="28"/>
                <w:szCs w:val="28"/>
              </w:rPr>
            </w:r>
            <w:r w:rsidRPr="006E6B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6BD3">
              <w:rPr>
                <w:noProof/>
                <w:webHidden/>
                <w:sz w:val="28"/>
                <w:szCs w:val="28"/>
              </w:rPr>
              <w:t>23</w:t>
            </w:r>
            <w:r w:rsidRPr="006E6B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C3F06" w14:textId="67DDACCC" w:rsidR="006E6BD3" w:rsidRPr="006E6BD3" w:rsidRDefault="006E6BD3" w:rsidP="006E6BD3">
          <w:pPr>
            <w:pStyle w:val="2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09864" w:history="1">
            <w:r w:rsidRPr="006E6BD3">
              <w:rPr>
                <w:rStyle w:val="a4"/>
                <w:bCs/>
                <w:noProof/>
                <w:sz w:val="28"/>
                <w:szCs w:val="28"/>
              </w:rPr>
              <w:t>5.4</w:t>
            </w:r>
            <w:r>
              <w:rPr>
                <w:rStyle w:val="a4"/>
                <w:bCs/>
                <w:noProof/>
                <w:sz w:val="28"/>
                <w:szCs w:val="28"/>
              </w:rPr>
              <w:t>.</w:t>
            </w:r>
            <w:r w:rsidRPr="006E6BD3">
              <w:rPr>
                <w:rStyle w:val="a4"/>
                <w:bCs/>
                <w:noProof/>
                <w:sz w:val="28"/>
                <w:szCs w:val="28"/>
              </w:rPr>
              <w:t xml:space="preserve"> Оценка автокорреляции остатков модели</w:t>
            </w:r>
            <w:r w:rsidRPr="006E6BD3">
              <w:rPr>
                <w:noProof/>
                <w:webHidden/>
                <w:sz w:val="28"/>
                <w:szCs w:val="28"/>
              </w:rPr>
              <w:tab/>
            </w:r>
            <w:r w:rsidRPr="006E6B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6BD3">
              <w:rPr>
                <w:noProof/>
                <w:webHidden/>
                <w:sz w:val="28"/>
                <w:szCs w:val="28"/>
              </w:rPr>
              <w:instrText xml:space="preserve"> PAGEREF _Toc154409864 \h </w:instrText>
            </w:r>
            <w:r w:rsidRPr="006E6BD3">
              <w:rPr>
                <w:noProof/>
                <w:webHidden/>
                <w:sz w:val="28"/>
                <w:szCs w:val="28"/>
              </w:rPr>
            </w:r>
            <w:r w:rsidRPr="006E6B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6BD3">
              <w:rPr>
                <w:noProof/>
                <w:webHidden/>
                <w:sz w:val="28"/>
                <w:szCs w:val="28"/>
              </w:rPr>
              <w:t>24</w:t>
            </w:r>
            <w:r w:rsidRPr="006E6B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A93BD" w14:textId="092B15C1" w:rsidR="006E6BD3" w:rsidRPr="006E6BD3" w:rsidRDefault="006E6BD3" w:rsidP="006E6BD3">
          <w:pPr>
            <w:pStyle w:val="2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09865" w:history="1">
            <w:r w:rsidRPr="006E6BD3">
              <w:rPr>
                <w:rStyle w:val="a4"/>
                <w:bCs/>
                <w:iCs/>
                <w:noProof/>
                <w:sz w:val="28"/>
                <w:szCs w:val="28"/>
              </w:rPr>
              <w:t>5.5</w:t>
            </w:r>
            <w:r>
              <w:rPr>
                <w:rStyle w:val="a4"/>
                <w:bCs/>
                <w:iCs/>
                <w:noProof/>
                <w:sz w:val="28"/>
                <w:szCs w:val="28"/>
              </w:rPr>
              <w:t>.</w:t>
            </w:r>
            <w:r w:rsidRPr="006E6BD3">
              <w:rPr>
                <w:rStyle w:val="a4"/>
                <w:bCs/>
                <w:iCs/>
                <w:noProof/>
                <w:sz w:val="28"/>
                <w:szCs w:val="28"/>
              </w:rPr>
              <w:t xml:space="preserve"> Устранение гетероскедастичности остатков</w:t>
            </w:r>
            <w:r w:rsidRPr="006E6BD3">
              <w:rPr>
                <w:noProof/>
                <w:webHidden/>
                <w:sz w:val="28"/>
                <w:szCs w:val="28"/>
              </w:rPr>
              <w:tab/>
            </w:r>
            <w:r w:rsidRPr="006E6B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6BD3">
              <w:rPr>
                <w:noProof/>
                <w:webHidden/>
                <w:sz w:val="28"/>
                <w:szCs w:val="28"/>
              </w:rPr>
              <w:instrText xml:space="preserve"> PAGEREF _Toc154409865 \h </w:instrText>
            </w:r>
            <w:r w:rsidRPr="006E6BD3">
              <w:rPr>
                <w:noProof/>
                <w:webHidden/>
                <w:sz w:val="28"/>
                <w:szCs w:val="28"/>
              </w:rPr>
            </w:r>
            <w:r w:rsidRPr="006E6B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6BD3">
              <w:rPr>
                <w:noProof/>
                <w:webHidden/>
                <w:sz w:val="28"/>
                <w:szCs w:val="28"/>
              </w:rPr>
              <w:t>2</w:t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6E6B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262DE" w14:textId="15552DBF" w:rsidR="006E6BD3" w:rsidRPr="006E6BD3" w:rsidRDefault="006E6BD3" w:rsidP="006E6BD3">
          <w:pPr>
            <w:pStyle w:val="13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09866" w:history="1">
            <w:r w:rsidRPr="006E6BD3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6. ВЫЯВЛЕНИЕ ЛУЧШИХ МОДЕЛЕЙ</w:t>
            </w:r>
            <w:r w:rsidRPr="006E6BD3">
              <w:rPr>
                <w:noProof/>
                <w:webHidden/>
                <w:sz w:val="28"/>
                <w:szCs w:val="28"/>
              </w:rPr>
              <w:tab/>
            </w:r>
            <w:r w:rsidRPr="006E6B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6BD3">
              <w:rPr>
                <w:noProof/>
                <w:webHidden/>
                <w:sz w:val="28"/>
                <w:szCs w:val="28"/>
              </w:rPr>
              <w:instrText xml:space="preserve"> PAGEREF _Toc154409866 \h </w:instrText>
            </w:r>
            <w:r w:rsidRPr="006E6BD3">
              <w:rPr>
                <w:noProof/>
                <w:webHidden/>
                <w:sz w:val="28"/>
                <w:szCs w:val="28"/>
              </w:rPr>
            </w:r>
            <w:r w:rsidRPr="006E6B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6BD3">
              <w:rPr>
                <w:noProof/>
                <w:webHidden/>
                <w:sz w:val="28"/>
                <w:szCs w:val="28"/>
              </w:rPr>
              <w:t>2</w:t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6E6B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7DB1B" w14:textId="62418A83" w:rsidR="006E6BD3" w:rsidRPr="006E6BD3" w:rsidRDefault="006E6BD3" w:rsidP="006E6BD3">
          <w:pPr>
            <w:pStyle w:val="13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09867" w:history="1">
            <w:r w:rsidRPr="006E6BD3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7. ПРОГНОЗИРОВАНИЕ</w:t>
            </w:r>
            <w:r w:rsidRPr="006E6BD3">
              <w:rPr>
                <w:noProof/>
                <w:webHidden/>
                <w:sz w:val="28"/>
                <w:szCs w:val="28"/>
              </w:rPr>
              <w:tab/>
            </w:r>
            <w:r w:rsidRPr="006E6B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6BD3">
              <w:rPr>
                <w:noProof/>
                <w:webHidden/>
                <w:sz w:val="28"/>
                <w:szCs w:val="28"/>
              </w:rPr>
              <w:instrText xml:space="preserve"> PAGEREF _Toc154409867 \h </w:instrText>
            </w:r>
            <w:r w:rsidRPr="006E6BD3">
              <w:rPr>
                <w:noProof/>
                <w:webHidden/>
                <w:sz w:val="28"/>
                <w:szCs w:val="28"/>
              </w:rPr>
            </w:r>
            <w:r w:rsidRPr="006E6B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6BD3">
              <w:rPr>
                <w:noProof/>
                <w:webHidden/>
                <w:sz w:val="28"/>
                <w:szCs w:val="28"/>
              </w:rPr>
              <w:t>2</w:t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6E6B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D6969" w14:textId="1DD67541" w:rsidR="006E6BD3" w:rsidRPr="006E6BD3" w:rsidRDefault="006E6BD3" w:rsidP="006E6BD3">
          <w:pPr>
            <w:pStyle w:val="13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09868" w:history="1">
            <w:r w:rsidRPr="006E6BD3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ЗАКЛЮЧЕНИЕ</w:t>
            </w:r>
            <w:r w:rsidRPr="006E6BD3">
              <w:rPr>
                <w:noProof/>
                <w:webHidden/>
                <w:sz w:val="28"/>
                <w:szCs w:val="28"/>
              </w:rPr>
              <w:tab/>
            </w:r>
            <w:r w:rsidRPr="006E6B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6BD3">
              <w:rPr>
                <w:noProof/>
                <w:webHidden/>
                <w:sz w:val="28"/>
                <w:szCs w:val="28"/>
              </w:rPr>
              <w:instrText xml:space="preserve"> PAGEREF _Toc154409868 \h </w:instrText>
            </w:r>
            <w:r w:rsidRPr="006E6BD3">
              <w:rPr>
                <w:noProof/>
                <w:webHidden/>
                <w:sz w:val="28"/>
                <w:szCs w:val="28"/>
              </w:rPr>
            </w:r>
            <w:r w:rsidRPr="006E6BD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29</w:t>
            </w:r>
            <w:r w:rsidRPr="006E6B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1A960" w14:textId="7966C4FF" w:rsidR="006E6BD3" w:rsidRPr="006E6BD3" w:rsidRDefault="006E6BD3" w:rsidP="006E6BD3">
          <w:pPr>
            <w:pStyle w:val="13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09869" w:history="1">
            <w:r w:rsidRPr="006E6BD3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Pr="006E6BD3">
              <w:rPr>
                <w:noProof/>
                <w:webHidden/>
                <w:sz w:val="28"/>
                <w:szCs w:val="28"/>
              </w:rPr>
              <w:tab/>
            </w:r>
            <w:r w:rsidRPr="006E6B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6BD3">
              <w:rPr>
                <w:noProof/>
                <w:webHidden/>
                <w:sz w:val="28"/>
                <w:szCs w:val="28"/>
              </w:rPr>
              <w:instrText xml:space="preserve"> PAGEREF _Toc154409869 \h </w:instrText>
            </w:r>
            <w:r w:rsidRPr="006E6BD3">
              <w:rPr>
                <w:noProof/>
                <w:webHidden/>
                <w:sz w:val="28"/>
                <w:szCs w:val="28"/>
              </w:rPr>
            </w:r>
            <w:r w:rsidRPr="006E6B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6BD3">
              <w:rPr>
                <w:noProof/>
                <w:webHidden/>
                <w:sz w:val="28"/>
                <w:szCs w:val="28"/>
              </w:rPr>
              <w:t>3</w:t>
            </w:r>
            <w:r>
              <w:rPr>
                <w:noProof/>
                <w:webHidden/>
                <w:sz w:val="28"/>
                <w:szCs w:val="28"/>
              </w:rPr>
              <w:t>0</w:t>
            </w:r>
            <w:r w:rsidRPr="006E6B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4531F" w14:textId="335D41CE" w:rsidR="006E6BD3" w:rsidRPr="006E6BD3" w:rsidRDefault="006E6BD3" w:rsidP="006E6BD3">
          <w:pPr>
            <w:pStyle w:val="13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09879" w:history="1">
            <w:r w:rsidRPr="006E6BD3">
              <w:rPr>
                <w:rStyle w:val="a4"/>
                <w:rFonts w:eastAsia="Calibri"/>
                <w:noProof/>
                <w:sz w:val="28"/>
                <w:szCs w:val="28"/>
              </w:rPr>
              <w:t>ПРИЛОЖЕНИЕ А - Исходные данные</w:t>
            </w:r>
            <w:r w:rsidRPr="006E6BD3">
              <w:rPr>
                <w:noProof/>
                <w:webHidden/>
                <w:sz w:val="28"/>
                <w:szCs w:val="28"/>
              </w:rPr>
              <w:tab/>
            </w:r>
            <w:r w:rsidRPr="006E6B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6BD3">
              <w:rPr>
                <w:noProof/>
                <w:webHidden/>
                <w:sz w:val="28"/>
                <w:szCs w:val="28"/>
              </w:rPr>
              <w:instrText xml:space="preserve"> PAGEREF _Toc154409879 \h </w:instrText>
            </w:r>
            <w:r w:rsidRPr="006E6BD3">
              <w:rPr>
                <w:noProof/>
                <w:webHidden/>
                <w:sz w:val="28"/>
                <w:szCs w:val="28"/>
              </w:rPr>
            </w:r>
            <w:r w:rsidRPr="006E6B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6BD3">
              <w:rPr>
                <w:noProof/>
                <w:webHidden/>
                <w:sz w:val="28"/>
                <w:szCs w:val="28"/>
              </w:rPr>
              <w:t>3</w:t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6E6B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5AB32" w14:textId="3288FF32" w:rsidR="006E6BD3" w:rsidRDefault="006E6BD3" w:rsidP="006E6BD3">
          <w:pPr>
            <w:pStyle w:val="13"/>
            <w:tabs>
              <w:tab w:val="right" w:leader="dot" w:pos="9344"/>
            </w:tabs>
            <w:spacing w:line="360" w:lineRule="auto"/>
            <w:rPr>
              <w:rStyle w:val="a4"/>
              <w:noProof/>
              <w:sz w:val="28"/>
              <w:szCs w:val="28"/>
            </w:rPr>
          </w:pPr>
          <w:hyperlink w:anchor="_Toc154409880" w:history="1">
            <w:r w:rsidRPr="006E6BD3">
              <w:rPr>
                <w:rStyle w:val="a4"/>
                <w:rFonts w:eastAsia="Calibri"/>
                <w:noProof/>
                <w:sz w:val="28"/>
                <w:szCs w:val="28"/>
              </w:rPr>
              <w:t>ПРИЛОЖЕНИЕ Б – Аномальные значения</w:t>
            </w:r>
            <w:r w:rsidRPr="006E6BD3">
              <w:rPr>
                <w:noProof/>
                <w:webHidden/>
                <w:sz w:val="28"/>
                <w:szCs w:val="28"/>
              </w:rPr>
              <w:tab/>
            </w:r>
            <w:r w:rsidRPr="006E6B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6BD3">
              <w:rPr>
                <w:noProof/>
                <w:webHidden/>
                <w:sz w:val="28"/>
                <w:szCs w:val="28"/>
              </w:rPr>
              <w:instrText xml:space="preserve"> PAGEREF _Toc154409880 \h </w:instrText>
            </w:r>
            <w:r w:rsidRPr="006E6BD3">
              <w:rPr>
                <w:noProof/>
                <w:webHidden/>
                <w:sz w:val="28"/>
                <w:szCs w:val="28"/>
              </w:rPr>
            </w:r>
            <w:r w:rsidRPr="006E6B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6BD3">
              <w:rPr>
                <w:noProof/>
                <w:webHidden/>
                <w:sz w:val="28"/>
                <w:szCs w:val="28"/>
              </w:rPr>
              <w:t>3</w:t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6E6B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77728" w14:textId="6FC65266" w:rsidR="006E6BD3" w:rsidRPr="006E6BD3" w:rsidRDefault="006E6BD3" w:rsidP="006E6BD3">
          <w:pPr>
            <w:pStyle w:val="13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09880" w:history="1">
            <w:r>
              <w:rPr>
                <w:rStyle w:val="a4"/>
                <w:rFonts w:eastAsia="Calibri"/>
                <w:noProof/>
                <w:sz w:val="28"/>
                <w:szCs w:val="28"/>
              </w:rPr>
              <w:t>ПРИЛОЖЕНИЕ В</w:t>
            </w:r>
            <w:r w:rsidRPr="006E6BD3">
              <w:rPr>
                <w:rStyle w:val="a4"/>
                <w:rFonts w:eastAsia="Calibri"/>
                <w:noProof/>
                <w:sz w:val="28"/>
                <w:szCs w:val="28"/>
              </w:rPr>
              <w:t xml:space="preserve"> –</w:t>
            </w:r>
            <w:r>
              <w:rPr>
                <w:rStyle w:val="a4"/>
                <w:rFonts w:eastAsia="Calibri"/>
                <w:noProof/>
                <w:sz w:val="28"/>
                <w:szCs w:val="28"/>
              </w:rPr>
              <w:t xml:space="preserve"> Регрессионный анализ</w:t>
            </w:r>
            <w:r w:rsidRPr="006E6BD3">
              <w:rPr>
                <w:noProof/>
                <w:webHidden/>
                <w:sz w:val="28"/>
                <w:szCs w:val="28"/>
              </w:rPr>
              <w:tab/>
            </w:r>
            <w:r w:rsidRPr="006E6B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6BD3">
              <w:rPr>
                <w:noProof/>
                <w:webHidden/>
                <w:sz w:val="28"/>
                <w:szCs w:val="28"/>
              </w:rPr>
              <w:instrText xml:space="preserve"> PAGEREF _Toc154409880 \h </w:instrText>
            </w:r>
            <w:r w:rsidRPr="006E6BD3">
              <w:rPr>
                <w:noProof/>
                <w:webHidden/>
                <w:sz w:val="28"/>
                <w:szCs w:val="28"/>
              </w:rPr>
            </w:r>
            <w:r w:rsidRPr="006E6B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6BD3">
              <w:rPr>
                <w:noProof/>
                <w:webHidden/>
                <w:sz w:val="28"/>
                <w:szCs w:val="28"/>
              </w:rPr>
              <w:t>3</w:t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6E6B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57C52" w14:textId="6B7A912C" w:rsidR="006E6BD3" w:rsidRPr="006E6BD3" w:rsidRDefault="006E6BD3" w:rsidP="006E6BD3">
          <w:pPr>
            <w:pStyle w:val="13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409881" w:history="1">
            <w:r w:rsidRPr="006E6BD3">
              <w:rPr>
                <w:rStyle w:val="a4"/>
                <w:rFonts w:eastAsia="Calibri"/>
                <w:noProof/>
                <w:sz w:val="28"/>
                <w:szCs w:val="28"/>
              </w:rPr>
              <w:t>ПРИЛОЖЕНИЕ Г – Графики разброса остатков</w:t>
            </w:r>
            <w:r w:rsidRPr="006E6BD3">
              <w:rPr>
                <w:noProof/>
                <w:webHidden/>
                <w:sz w:val="28"/>
                <w:szCs w:val="28"/>
              </w:rPr>
              <w:tab/>
            </w:r>
            <w:r w:rsidRPr="006E6B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6BD3">
              <w:rPr>
                <w:noProof/>
                <w:webHidden/>
                <w:sz w:val="28"/>
                <w:szCs w:val="28"/>
              </w:rPr>
              <w:instrText xml:space="preserve"> PAGEREF _Toc154409881 \h </w:instrText>
            </w:r>
            <w:r w:rsidRPr="006E6BD3">
              <w:rPr>
                <w:noProof/>
                <w:webHidden/>
                <w:sz w:val="28"/>
                <w:szCs w:val="28"/>
              </w:rPr>
            </w:r>
            <w:r w:rsidRPr="006E6B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6BD3">
              <w:rPr>
                <w:noProof/>
                <w:webHidden/>
                <w:sz w:val="28"/>
                <w:szCs w:val="28"/>
              </w:rPr>
              <w:t>3</w:t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6E6B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58B97" w14:textId="78CC6C5F" w:rsidR="00DB4D1C" w:rsidRPr="00DB4D1C" w:rsidRDefault="00DB4D1C" w:rsidP="006E6BD3">
          <w:pPr>
            <w:spacing w:line="360" w:lineRule="auto"/>
            <w:rPr>
              <w:sz w:val="32"/>
              <w:szCs w:val="32"/>
            </w:rPr>
          </w:pPr>
          <w:r w:rsidRPr="006E6BD3">
            <w:rPr>
              <w:bCs/>
              <w:sz w:val="28"/>
              <w:szCs w:val="28"/>
            </w:rPr>
            <w:fldChar w:fldCharType="end"/>
          </w:r>
        </w:p>
      </w:sdtContent>
    </w:sdt>
    <w:p w14:paraId="53B13C11" w14:textId="5BA48528" w:rsidR="00DB4D1C" w:rsidRDefault="00DB4D1C" w:rsidP="007F4A81">
      <w:pPr>
        <w:spacing w:line="276" w:lineRule="auto"/>
        <w:jc w:val="center"/>
      </w:pPr>
    </w:p>
    <w:p w14:paraId="47733246" w14:textId="628A98EB" w:rsidR="006E6BD3" w:rsidRDefault="006E6BD3" w:rsidP="00DB4D1C">
      <w:pPr>
        <w:spacing w:line="276" w:lineRule="auto"/>
      </w:pPr>
      <w:bookmarkStart w:id="1" w:name="_GoBack"/>
      <w:bookmarkEnd w:id="1"/>
    </w:p>
    <w:p w14:paraId="7CAE33DA" w14:textId="77777777" w:rsidR="00096F94" w:rsidRPr="009B60C0" w:rsidRDefault="00096F94" w:rsidP="00096F9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9B60C0">
        <w:rPr>
          <w:b/>
          <w:bCs/>
          <w:sz w:val="28"/>
          <w:szCs w:val="28"/>
        </w:rPr>
        <w:lastRenderedPageBreak/>
        <w:t>ВВЕДЕНИЕ</w:t>
      </w:r>
    </w:p>
    <w:p w14:paraId="42082270" w14:textId="77777777" w:rsidR="00096F94" w:rsidRPr="000879B5" w:rsidRDefault="00096F94" w:rsidP="00096F94">
      <w:pPr>
        <w:spacing w:line="360" w:lineRule="auto"/>
        <w:ind w:firstLine="708"/>
        <w:jc w:val="both"/>
        <w:rPr>
          <w:sz w:val="28"/>
          <w:szCs w:val="28"/>
        </w:rPr>
      </w:pPr>
      <w:r w:rsidRPr="000879B5">
        <w:rPr>
          <w:sz w:val="28"/>
          <w:szCs w:val="28"/>
        </w:rPr>
        <w:t xml:space="preserve">Цель работы: </w:t>
      </w:r>
    </w:p>
    <w:p w14:paraId="4D1E006C" w14:textId="77777777" w:rsidR="00096F94" w:rsidRPr="000879B5" w:rsidRDefault="00096F94" w:rsidP="00096F94">
      <w:pPr>
        <w:spacing w:line="360" w:lineRule="auto"/>
        <w:ind w:firstLine="708"/>
        <w:jc w:val="both"/>
        <w:rPr>
          <w:sz w:val="28"/>
          <w:szCs w:val="28"/>
        </w:rPr>
      </w:pPr>
      <w:r w:rsidRPr="000879B5">
        <w:rPr>
          <w:sz w:val="28"/>
          <w:szCs w:val="28"/>
        </w:rPr>
        <w:t xml:space="preserve">– закрепление теоретических знаний, полученных в ходе изучения учебных дисциплин </w:t>
      </w:r>
      <w:r w:rsidRPr="000C7A6C">
        <w:rPr>
          <w:sz w:val="28"/>
          <w:szCs w:val="28"/>
        </w:rPr>
        <w:t>«Эконометрика»,</w:t>
      </w:r>
      <w:r w:rsidRPr="000879B5">
        <w:rPr>
          <w:sz w:val="28"/>
          <w:szCs w:val="28"/>
        </w:rPr>
        <w:t xml:space="preserve"> «Теория вероятностей и математическая статистика» и др., связанных с вопросами обоснования необходимости и допустимости применения факторных регрессионных моделей, а также отработки методики их построения и использования с целью проверки гипотез относительно возможных свойств и закономерностей проявления связей между показателями социально-экономических систем микро-, мезо- или макроуровня;</w:t>
      </w:r>
    </w:p>
    <w:p w14:paraId="130311FE" w14:textId="77777777" w:rsidR="00096F94" w:rsidRPr="000879B5" w:rsidRDefault="00096F94" w:rsidP="00096F94">
      <w:pPr>
        <w:spacing w:line="360" w:lineRule="auto"/>
        <w:ind w:firstLine="708"/>
        <w:jc w:val="both"/>
        <w:rPr>
          <w:sz w:val="28"/>
          <w:szCs w:val="28"/>
        </w:rPr>
      </w:pPr>
      <w:r w:rsidRPr="000879B5">
        <w:rPr>
          <w:sz w:val="28"/>
          <w:szCs w:val="28"/>
        </w:rPr>
        <w:t xml:space="preserve">– приобретение и закрепление практических навыков в области </w:t>
      </w:r>
      <w:proofErr w:type="spellStart"/>
      <w:r w:rsidRPr="000879B5">
        <w:rPr>
          <w:sz w:val="28"/>
          <w:szCs w:val="28"/>
        </w:rPr>
        <w:t>предмодельной</w:t>
      </w:r>
      <w:proofErr w:type="spellEnd"/>
      <w:r w:rsidRPr="000879B5">
        <w:rPr>
          <w:sz w:val="28"/>
          <w:szCs w:val="28"/>
        </w:rPr>
        <w:t xml:space="preserve"> обработки данных, спецификации, калибровки, </w:t>
      </w:r>
      <w:proofErr w:type="spellStart"/>
      <w:r w:rsidRPr="000879B5">
        <w:rPr>
          <w:sz w:val="28"/>
          <w:szCs w:val="28"/>
        </w:rPr>
        <w:t>валидации</w:t>
      </w:r>
      <w:proofErr w:type="spellEnd"/>
      <w:r w:rsidRPr="000879B5">
        <w:rPr>
          <w:sz w:val="28"/>
          <w:szCs w:val="28"/>
        </w:rPr>
        <w:t xml:space="preserve"> факторных эконометрических моделей;</w:t>
      </w:r>
    </w:p>
    <w:p w14:paraId="77D6002E" w14:textId="77777777" w:rsidR="00096F94" w:rsidRPr="000879B5" w:rsidRDefault="00096F94" w:rsidP="00096F94">
      <w:pPr>
        <w:spacing w:line="360" w:lineRule="auto"/>
        <w:ind w:firstLine="708"/>
        <w:jc w:val="both"/>
        <w:rPr>
          <w:sz w:val="28"/>
          <w:szCs w:val="28"/>
        </w:rPr>
      </w:pPr>
      <w:r w:rsidRPr="000879B5">
        <w:rPr>
          <w:sz w:val="28"/>
          <w:szCs w:val="28"/>
        </w:rPr>
        <w:t>– проведение экспериментальных расчетов по обоснованию, оценке и проведению процедуры верификации факторной регрессионной модели, приобретение начального опыта по идентификации и снижению эффектов ошибок спецификации факторных линейных моделей;</w:t>
      </w:r>
    </w:p>
    <w:p w14:paraId="67D1ECC7" w14:textId="77777777" w:rsidR="00096F94" w:rsidRPr="000879B5" w:rsidRDefault="00096F94" w:rsidP="00096F94">
      <w:pPr>
        <w:spacing w:line="360" w:lineRule="auto"/>
        <w:ind w:firstLine="708"/>
        <w:jc w:val="both"/>
        <w:rPr>
          <w:sz w:val="28"/>
          <w:szCs w:val="28"/>
        </w:rPr>
      </w:pPr>
      <w:r w:rsidRPr="000879B5">
        <w:rPr>
          <w:sz w:val="28"/>
          <w:szCs w:val="28"/>
        </w:rPr>
        <w:t>– получение начального опыта проектирования технологий информационной поддержки прогнозно-аналитической деятельности в рамках интегрированной информационной среды компании;</w:t>
      </w:r>
    </w:p>
    <w:p w14:paraId="7B758919" w14:textId="77777777" w:rsidR="00096F94" w:rsidRPr="000879B5" w:rsidRDefault="00096F94" w:rsidP="00096F94">
      <w:pPr>
        <w:spacing w:line="360" w:lineRule="auto"/>
        <w:ind w:firstLine="708"/>
        <w:jc w:val="both"/>
        <w:rPr>
          <w:sz w:val="28"/>
          <w:szCs w:val="28"/>
        </w:rPr>
      </w:pPr>
      <w:r w:rsidRPr="000879B5">
        <w:rPr>
          <w:sz w:val="28"/>
          <w:szCs w:val="28"/>
        </w:rPr>
        <w:t xml:space="preserve">– знакомство с базовыми возможностями и получение навыков работы с доступными версиями специальных статистических пакетов общего назначения (например, </w:t>
      </w:r>
      <w:proofErr w:type="spellStart"/>
      <w:r w:rsidRPr="000879B5">
        <w:rPr>
          <w:sz w:val="28"/>
          <w:szCs w:val="28"/>
        </w:rPr>
        <w:t>Gretl</w:t>
      </w:r>
      <w:proofErr w:type="spellEnd"/>
      <w:r w:rsidRPr="000879B5">
        <w:rPr>
          <w:sz w:val="28"/>
          <w:szCs w:val="28"/>
        </w:rPr>
        <w:t xml:space="preserve"> и т. п.), реализующих вычислительные алгоритмы обработки данных на основе методов многомерного, корреляционного, регрессионного и дисперсионного анализа, а также методы разведочного анализа, статистического тестирования и др.;</w:t>
      </w:r>
    </w:p>
    <w:p w14:paraId="6719791E" w14:textId="77777777" w:rsidR="00096F94" w:rsidRPr="000879B5" w:rsidRDefault="00096F94" w:rsidP="00096F94">
      <w:pPr>
        <w:spacing w:line="360" w:lineRule="auto"/>
        <w:ind w:firstLine="708"/>
        <w:jc w:val="both"/>
        <w:rPr>
          <w:sz w:val="28"/>
          <w:szCs w:val="28"/>
        </w:rPr>
      </w:pPr>
      <w:r w:rsidRPr="000879B5">
        <w:rPr>
          <w:sz w:val="28"/>
          <w:szCs w:val="28"/>
        </w:rPr>
        <w:t>– получение элементарных представлений о процессах информационно-программной интеграции средств обработки и хранения данных в ходе реализации прогнозно-аналитических процедур в системах поддержки принятия управленческих решений регулятора</w:t>
      </w:r>
      <w:r>
        <w:rPr>
          <w:sz w:val="28"/>
          <w:szCs w:val="28"/>
        </w:rPr>
        <w:t xml:space="preserve"> </w:t>
      </w:r>
      <w:r w:rsidRPr="000879B5">
        <w:rPr>
          <w:sz w:val="28"/>
          <w:szCs w:val="28"/>
        </w:rPr>
        <w:t>сферы деятельности.</w:t>
      </w:r>
    </w:p>
    <w:p w14:paraId="5748699C" w14:textId="77777777" w:rsidR="00096F94" w:rsidRPr="000879B5" w:rsidRDefault="00096F94" w:rsidP="00096F94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0879B5">
        <w:rPr>
          <w:bCs/>
          <w:sz w:val="28"/>
          <w:szCs w:val="28"/>
        </w:rPr>
        <w:lastRenderedPageBreak/>
        <w:t xml:space="preserve">Для достижения поставленных целей предусматривается </w:t>
      </w:r>
      <w:r>
        <w:rPr>
          <w:bCs/>
          <w:sz w:val="28"/>
          <w:szCs w:val="28"/>
        </w:rPr>
        <w:t>постановка задачи исследования</w:t>
      </w:r>
      <w:r w:rsidRPr="000879B5">
        <w:rPr>
          <w:bCs/>
          <w:sz w:val="28"/>
          <w:szCs w:val="28"/>
        </w:rPr>
        <w:t xml:space="preserve"> следующих основных этапов:</w:t>
      </w:r>
    </w:p>
    <w:p w14:paraId="10086D3A" w14:textId="77777777" w:rsidR="00096F94" w:rsidRPr="000879B5" w:rsidRDefault="00096F94" w:rsidP="00096F94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0879B5">
        <w:rPr>
          <w:bCs/>
          <w:sz w:val="28"/>
          <w:szCs w:val="28"/>
        </w:rPr>
        <w:t xml:space="preserve">1) </w:t>
      </w:r>
      <w:r>
        <w:rPr>
          <w:bCs/>
          <w:sz w:val="28"/>
          <w:szCs w:val="28"/>
        </w:rPr>
        <w:t>о</w:t>
      </w:r>
      <w:r w:rsidRPr="000879B5">
        <w:rPr>
          <w:bCs/>
          <w:sz w:val="28"/>
          <w:szCs w:val="28"/>
        </w:rPr>
        <w:t>пределение необходимой информации, сбор и построение массива данных, содержащего значения макроэкономических показателей на определенных период времени</w:t>
      </w:r>
      <w:r>
        <w:rPr>
          <w:bCs/>
          <w:sz w:val="28"/>
          <w:szCs w:val="28"/>
        </w:rPr>
        <w:t>;</w:t>
      </w:r>
    </w:p>
    <w:p w14:paraId="2E52FE99" w14:textId="77777777" w:rsidR="00096F94" w:rsidRPr="000879B5" w:rsidRDefault="00096F94" w:rsidP="00096F94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0879B5">
        <w:rPr>
          <w:bCs/>
          <w:sz w:val="28"/>
          <w:szCs w:val="28"/>
        </w:rPr>
        <w:t xml:space="preserve">2) </w:t>
      </w:r>
      <w:r>
        <w:rPr>
          <w:bCs/>
          <w:sz w:val="28"/>
          <w:szCs w:val="28"/>
        </w:rPr>
        <w:t>а</w:t>
      </w:r>
      <w:r w:rsidRPr="000879B5">
        <w:rPr>
          <w:bCs/>
          <w:sz w:val="28"/>
          <w:szCs w:val="28"/>
        </w:rPr>
        <w:t xml:space="preserve">нализ статистической информации, </w:t>
      </w:r>
      <w:proofErr w:type="spellStart"/>
      <w:r w:rsidRPr="000879B5">
        <w:rPr>
          <w:bCs/>
          <w:sz w:val="28"/>
          <w:szCs w:val="28"/>
        </w:rPr>
        <w:t>предмодельная</w:t>
      </w:r>
      <w:proofErr w:type="spellEnd"/>
      <w:r w:rsidRPr="000879B5">
        <w:rPr>
          <w:bCs/>
          <w:sz w:val="28"/>
          <w:szCs w:val="28"/>
        </w:rPr>
        <w:t xml:space="preserve"> обработка данных и приведение информации пригодной к обработке</w:t>
      </w:r>
      <w:r>
        <w:rPr>
          <w:bCs/>
          <w:sz w:val="28"/>
          <w:szCs w:val="28"/>
        </w:rPr>
        <w:t>;</w:t>
      </w:r>
    </w:p>
    <w:p w14:paraId="40FDF3B9" w14:textId="77777777" w:rsidR="00096F94" w:rsidRPr="000879B5" w:rsidRDefault="00096F94" w:rsidP="00096F94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0879B5">
        <w:rPr>
          <w:bCs/>
          <w:sz w:val="28"/>
          <w:szCs w:val="28"/>
        </w:rPr>
        <w:t xml:space="preserve">3) </w:t>
      </w:r>
      <w:r>
        <w:rPr>
          <w:bCs/>
          <w:sz w:val="28"/>
          <w:szCs w:val="28"/>
        </w:rPr>
        <w:t>р</w:t>
      </w:r>
      <w:r w:rsidRPr="000879B5">
        <w:rPr>
          <w:bCs/>
          <w:sz w:val="28"/>
          <w:szCs w:val="28"/>
        </w:rPr>
        <w:t>азбиение массива данных на кластеры для дальнейшего построения факторных регрессионных моделей (если это необходимо) и их спецификаций. Характеристики качества этой модели</w:t>
      </w:r>
      <w:r>
        <w:rPr>
          <w:bCs/>
          <w:sz w:val="28"/>
          <w:szCs w:val="28"/>
        </w:rPr>
        <w:t>;</w:t>
      </w:r>
    </w:p>
    <w:p w14:paraId="697BC643" w14:textId="77777777" w:rsidR="00096F94" w:rsidRPr="000879B5" w:rsidRDefault="00096F94" w:rsidP="00096F94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0879B5">
        <w:rPr>
          <w:bCs/>
          <w:sz w:val="28"/>
          <w:szCs w:val="28"/>
        </w:rPr>
        <w:t xml:space="preserve">4) </w:t>
      </w:r>
      <w:r>
        <w:rPr>
          <w:bCs/>
          <w:sz w:val="28"/>
          <w:szCs w:val="28"/>
        </w:rPr>
        <w:t>о</w:t>
      </w:r>
      <w:r w:rsidRPr="000879B5">
        <w:rPr>
          <w:bCs/>
          <w:sz w:val="28"/>
          <w:szCs w:val="28"/>
        </w:rPr>
        <w:t>ценка параметров конкурирующих моделей, их верификация и оценка прогностических свойств</w:t>
      </w:r>
      <w:r>
        <w:rPr>
          <w:bCs/>
          <w:sz w:val="28"/>
          <w:szCs w:val="28"/>
        </w:rPr>
        <w:t>;</w:t>
      </w:r>
    </w:p>
    <w:p w14:paraId="4C71F22C" w14:textId="77777777" w:rsidR="00096F94" w:rsidRPr="000879B5" w:rsidRDefault="00096F94" w:rsidP="00096F94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0879B5">
        <w:rPr>
          <w:bCs/>
          <w:sz w:val="28"/>
          <w:szCs w:val="28"/>
        </w:rPr>
        <w:t xml:space="preserve">5) </w:t>
      </w:r>
      <w:r>
        <w:rPr>
          <w:bCs/>
          <w:sz w:val="28"/>
          <w:szCs w:val="28"/>
        </w:rPr>
        <w:t>п</w:t>
      </w:r>
      <w:r w:rsidRPr="000879B5">
        <w:rPr>
          <w:bCs/>
          <w:sz w:val="28"/>
          <w:szCs w:val="28"/>
        </w:rPr>
        <w:t>рогнозирование на основе факторной регрессионной модели.</w:t>
      </w:r>
    </w:p>
    <w:p w14:paraId="6DE4436E" w14:textId="5414AA7A" w:rsidR="00096F94" w:rsidRDefault="00096F94" w:rsidP="00096F94">
      <w:pPr>
        <w:spacing w:line="360" w:lineRule="auto"/>
        <w:ind w:firstLine="709"/>
        <w:jc w:val="both"/>
        <w:rPr>
          <w:sz w:val="28"/>
          <w:szCs w:val="28"/>
        </w:rPr>
      </w:pPr>
      <w:r w:rsidRPr="009D5A38">
        <w:rPr>
          <w:sz w:val="28"/>
          <w:szCs w:val="28"/>
        </w:rPr>
        <w:t xml:space="preserve">Для выполнения проектной работы использовались пакеты обработки статистических данных – MS </w:t>
      </w:r>
      <w:proofErr w:type="spellStart"/>
      <w:r w:rsidRPr="009D5A38">
        <w:rPr>
          <w:sz w:val="28"/>
          <w:szCs w:val="28"/>
        </w:rPr>
        <w:t>Excel</w:t>
      </w:r>
      <w:proofErr w:type="spellEnd"/>
      <w:r w:rsidRPr="009D5A38">
        <w:rPr>
          <w:sz w:val="28"/>
          <w:szCs w:val="28"/>
        </w:rPr>
        <w:t>: пакет «Анализ данных</w:t>
      </w:r>
      <w:r w:rsidRPr="000C7A6C">
        <w:rPr>
          <w:sz w:val="28"/>
          <w:szCs w:val="28"/>
        </w:rPr>
        <w:t xml:space="preserve">», </w:t>
      </w:r>
      <w:proofErr w:type="spellStart"/>
      <w:r w:rsidRPr="000C7A6C">
        <w:rPr>
          <w:sz w:val="28"/>
          <w:szCs w:val="28"/>
          <w:lang w:val="en-US"/>
        </w:rPr>
        <w:t>Gretl</w:t>
      </w:r>
      <w:proofErr w:type="spellEnd"/>
      <w:r w:rsidRPr="000C7A6C">
        <w:rPr>
          <w:sz w:val="28"/>
          <w:szCs w:val="28"/>
        </w:rPr>
        <w:t xml:space="preserve"> и язык “</w:t>
      </w:r>
      <w:r w:rsidRPr="000C7A6C">
        <w:rPr>
          <w:sz w:val="28"/>
          <w:szCs w:val="28"/>
          <w:lang w:val="en-US"/>
        </w:rPr>
        <w:t>Python</w:t>
      </w:r>
      <w:r w:rsidRPr="000C7A6C">
        <w:rPr>
          <w:sz w:val="28"/>
          <w:szCs w:val="28"/>
        </w:rPr>
        <w:t xml:space="preserve">”. </w:t>
      </w:r>
    </w:p>
    <w:p w14:paraId="37DCFF0F" w14:textId="77777777" w:rsidR="000C7A6C" w:rsidRDefault="000C7A6C" w:rsidP="00096F9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15730DF" w14:textId="43BD9511" w:rsidR="00096F94" w:rsidRDefault="00096F94" w:rsidP="00096F94">
      <w:pPr>
        <w:spacing w:line="276" w:lineRule="auto"/>
        <w:jc w:val="center"/>
        <w:rPr>
          <w:bCs/>
          <w:sz w:val="28"/>
          <w:szCs w:val="28"/>
        </w:rPr>
      </w:pPr>
    </w:p>
    <w:p w14:paraId="5B0C7FBF" w14:textId="351489C9" w:rsidR="00096F94" w:rsidRDefault="00096F94" w:rsidP="00096F94">
      <w:pPr>
        <w:spacing w:line="276" w:lineRule="auto"/>
        <w:jc w:val="center"/>
        <w:rPr>
          <w:bCs/>
          <w:sz w:val="28"/>
          <w:szCs w:val="28"/>
        </w:rPr>
      </w:pPr>
    </w:p>
    <w:p w14:paraId="6FF6A8A7" w14:textId="5332B3DA" w:rsidR="00096F94" w:rsidRDefault="00096F94" w:rsidP="00096F94">
      <w:pPr>
        <w:spacing w:line="276" w:lineRule="auto"/>
        <w:jc w:val="center"/>
        <w:rPr>
          <w:bCs/>
          <w:sz w:val="28"/>
          <w:szCs w:val="28"/>
        </w:rPr>
      </w:pPr>
    </w:p>
    <w:p w14:paraId="5B2A9A92" w14:textId="766B6981" w:rsidR="00096F94" w:rsidRDefault="00096F94" w:rsidP="00096F94">
      <w:pPr>
        <w:spacing w:line="276" w:lineRule="auto"/>
        <w:jc w:val="center"/>
        <w:rPr>
          <w:bCs/>
          <w:sz w:val="28"/>
          <w:szCs w:val="28"/>
        </w:rPr>
      </w:pPr>
    </w:p>
    <w:p w14:paraId="11BB6BE8" w14:textId="7C342BD7" w:rsidR="00096F94" w:rsidRDefault="00096F94" w:rsidP="00096F94">
      <w:pPr>
        <w:spacing w:line="276" w:lineRule="auto"/>
        <w:jc w:val="center"/>
        <w:rPr>
          <w:bCs/>
          <w:sz w:val="28"/>
          <w:szCs w:val="28"/>
        </w:rPr>
      </w:pPr>
    </w:p>
    <w:p w14:paraId="7882C8EB" w14:textId="288846AE" w:rsidR="00096F94" w:rsidRDefault="00096F94" w:rsidP="00096F94">
      <w:pPr>
        <w:spacing w:line="276" w:lineRule="auto"/>
        <w:jc w:val="center"/>
        <w:rPr>
          <w:bCs/>
          <w:sz w:val="28"/>
          <w:szCs w:val="28"/>
        </w:rPr>
      </w:pPr>
    </w:p>
    <w:p w14:paraId="0F0C3B95" w14:textId="46BA0756" w:rsidR="00096F94" w:rsidRDefault="00096F94" w:rsidP="00096F94">
      <w:pPr>
        <w:spacing w:line="276" w:lineRule="auto"/>
        <w:jc w:val="center"/>
        <w:rPr>
          <w:bCs/>
          <w:sz w:val="28"/>
          <w:szCs w:val="28"/>
        </w:rPr>
      </w:pPr>
    </w:p>
    <w:p w14:paraId="69B83BA4" w14:textId="2B7A5099" w:rsidR="00096F94" w:rsidRDefault="00096F94" w:rsidP="00096F94">
      <w:pPr>
        <w:spacing w:line="276" w:lineRule="auto"/>
        <w:jc w:val="center"/>
        <w:rPr>
          <w:bCs/>
          <w:sz w:val="28"/>
          <w:szCs w:val="28"/>
        </w:rPr>
      </w:pPr>
    </w:p>
    <w:p w14:paraId="0E72C55E" w14:textId="6E20730E" w:rsidR="00096F94" w:rsidRDefault="00096F94" w:rsidP="00096F94">
      <w:pPr>
        <w:spacing w:line="276" w:lineRule="auto"/>
        <w:jc w:val="center"/>
        <w:rPr>
          <w:bCs/>
          <w:sz w:val="28"/>
          <w:szCs w:val="28"/>
        </w:rPr>
      </w:pPr>
    </w:p>
    <w:p w14:paraId="6DEAE275" w14:textId="21984328" w:rsidR="00096F94" w:rsidRDefault="00096F94" w:rsidP="00096F94">
      <w:pPr>
        <w:spacing w:line="276" w:lineRule="auto"/>
        <w:jc w:val="center"/>
        <w:rPr>
          <w:bCs/>
          <w:sz w:val="28"/>
          <w:szCs w:val="28"/>
        </w:rPr>
      </w:pPr>
    </w:p>
    <w:p w14:paraId="69550B41" w14:textId="647AB393" w:rsidR="00096F94" w:rsidRDefault="00096F94" w:rsidP="00096F94">
      <w:pPr>
        <w:spacing w:line="276" w:lineRule="auto"/>
        <w:jc w:val="center"/>
        <w:rPr>
          <w:bCs/>
          <w:sz w:val="28"/>
          <w:szCs w:val="28"/>
        </w:rPr>
      </w:pPr>
    </w:p>
    <w:p w14:paraId="3F58BB61" w14:textId="293CB328" w:rsidR="00096F94" w:rsidRDefault="00096F94" w:rsidP="00096F94">
      <w:pPr>
        <w:spacing w:line="276" w:lineRule="auto"/>
        <w:jc w:val="center"/>
        <w:rPr>
          <w:bCs/>
          <w:sz w:val="28"/>
          <w:szCs w:val="28"/>
        </w:rPr>
      </w:pPr>
    </w:p>
    <w:p w14:paraId="18B1D927" w14:textId="77777777" w:rsidR="000C7A6C" w:rsidRDefault="000C7A6C" w:rsidP="00096F94">
      <w:pPr>
        <w:spacing w:line="276" w:lineRule="auto"/>
        <w:jc w:val="center"/>
        <w:rPr>
          <w:bCs/>
          <w:sz w:val="28"/>
          <w:szCs w:val="28"/>
        </w:rPr>
      </w:pPr>
    </w:p>
    <w:p w14:paraId="03ADD781" w14:textId="77777777" w:rsidR="00096F94" w:rsidRPr="00096F94" w:rsidRDefault="00096F94" w:rsidP="00096F94">
      <w:pPr>
        <w:spacing w:line="276" w:lineRule="auto"/>
        <w:jc w:val="center"/>
        <w:rPr>
          <w:bCs/>
          <w:sz w:val="28"/>
          <w:szCs w:val="28"/>
        </w:rPr>
      </w:pPr>
    </w:p>
    <w:p w14:paraId="573290B5" w14:textId="041718D3" w:rsidR="007F3484" w:rsidRDefault="007F3484" w:rsidP="007F3484">
      <w:pPr>
        <w:keepNext/>
        <w:keepLines/>
        <w:numPr>
          <w:ilvl w:val="0"/>
          <w:numId w:val="1"/>
        </w:numPr>
        <w:spacing w:line="360" w:lineRule="auto"/>
        <w:outlineLvl w:val="0"/>
        <w:rPr>
          <w:rFonts w:eastAsiaTheme="majorEastAsia"/>
          <w:b/>
          <w:bCs/>
          <w:sz w:val="28"/>
          <w:szCs w:val="28"/>
        </w:rPr>
      </w:pPr>
      <w:bookmarkStart w:id="2" w:name="_Toc90223821"/>
      <w:bookmarkStart w:id="3" w:name="_Toc90126944"/>
      <w:bookmarkStart w:id="4" w:name="_Toc154409852"/>
      <w:r w:rsidRPr="002A4931">
        <w:rPr>
          <w:rFonts w:eastAsiaTheme="majorEastAsia"/>
          <w:b/>
          <w:bCs/>
          <w:sz w:val="28"/>
          <w:szCs w:val="28"/>
        </w:rPr>
        <w:lastRenderedPageBreak/>
        <w:t>ПОСТАНОВКА ЗАДАЧИ ИССЛЕДОВАНИЯ И СБОР ДАННЫХ</w:t>
      </w:r>
      <w:bookmarkEnd w:id="2"/>
      <w:bookmarkEnd w:id="4"/>
    </w:p>
    <w:p w14:paraId="3D02677D" w14:textId="787F14D4" w:rsidR="00096F94" w:rsidRDefault="00096F94" w:rsidP="00096F94">
      <w:pPr>
        <w:spacing w:line="360" w:lineRule="auto"/>
        <w:ind w:firstLine="709"/>
        <w:jc w:val="both"/>
        <w:rPr>
          <w:sz w:val="28"/>
          <w:szCs w:val="28"/>
        </w:rPr>
      </w:pPr>
      <w:r w:rsidRPr="00096F94">
        <w:rPr>
          <w:sz w:val="28"/>
          <w:szCs w:val="28"/>
        </w:rPr>
        <w:t xml:space="preserve">Для проведения эконометрического моделирования была </w:t>
      </w:r>
      <w:r w:rsidRPr="000C7A6C">
        <w:rPr>
          <w:sz w:val="28"/>
          <w:szCs w:val="28"/>
        </w:rPr>
        <w:t>сформулирована задача построения факторной регрессионной модели</w:t>
      </w:r>
      <w:r w:rsidR="004B0EF4" w:rsidRPr="000C7A6C">
        <w:rPr>
          <w:sz w:val="28"/>
          <w:szCs w:val="28"/>
        </w:rPr>
        <w:t xml:space="preserve"> развития розничной торговли в разрезе субъектов РФ.</w:t>
      </w:r>
      <w:r w:rsidR="004B0EF4">
        <w:rPr>
          <w:sz w:val="28"/>
          <w:szCs w:val="28"/>
        </w:rPr>
        <w:t xml:space="preserve"> </w:t>
      </w:r>
      <w:r w:rsidR="000C7A6C" w:rsidRPr="000C7A6C">
        <w:rPr>
          <w:sz w:val="28"/>
          <w:szCs w:val="28"/>
        </w:rPr>
        <w:t>Основной целью моделирования является получение количественных оценок параметров модели и проверка статистической значимости этих параметров, чтобы сделать выводы о влиянии различных факторов на изучаемые экономические явления. Такая модель может быть использована для прогнозирования будущих значений зависимой переменной, а также для тестирования экономических гипотез</w:t>
      </w:r>
      <w:r w:rsidR="000C7A6C">
        <w:rPr>
          <w:sz w:val="28"/>
          <w:szCs w:val="28"/>
        </w:rPr>
        <w:t>.</w:t>
      </w:r>
    </w:p>
    <w:p w14:paraId="4DC62523" w14:textId="77777777" w:rsidR="004B0EF4" w:rsidRPr="00096F94" w:rsidRDefault="004B0EF4" w:rsidP="004B0E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Основные термины</w:t>
      </w:r>
      <w:r w:rsidRPr="00096F94">
        <w:rPr>
          <w:sz w:val="28"/>
          <w:szCs w:val="28"/>
        </w:rPr>
        <w:t>:</w:t>
      </w:r>
    </w:p>
    <w:p w14:paraId="25DA37B6" w14:textId="4C17F8F3" w:rsidR="007F3484" w:rsidRPr="00A465AE" w:rsidRDefault="004B0EF4" w:rsidP="004B0EF4">
      <w:pPr>
        <w:spacing w:line="360" w:lineRule="auto"/>
        <w:ind w:firstLine="708"/>
        <w:jc w:val="both"/>
        <w:rPr>
          <w:sz w:val="28"/>
          <w:szCs w:val="28"/>
        </w:rPr>
      </w:pPr>
      <w:r w:rsidRPr="004B0EF4">
        <w:rPr>
          <w:sz w:val="28"/>
          <w:szCs w:val="28"/>
        </w:rPr>
        <w:t>Оборот розничной торговли</w:t>
      </w:r>
      <w:r w:rsidRPr="00A244BE">
        <w:rPr>
          <w:sz w:val="28"/>
          <w:szCs w:val="28"/>
        </w:rPr>
        <w:t xml:space="preserve"> - выручка от продажи товаров населению для личного потребления или использования в домашнем хозяйстве за наличный расчет или оплаченных по кредитным карточкам, расчетным чекам банков, по перечислениям со счетов вкладчиков, по поручению физического лица без открытия счета, посредством платежных карт.</w:t>
      </w:r>
      <w:r>
        <w:rPr>
          <w:sz w:val="28"/>
          <w:szCs w:val="28"/>
        </w:rPr>
        <w:t xml:space="preserve"> </w:t>
      </w:r>
      <w:r w:rsidRPr="00A244BE">
        <w:rPr>
          <w:sz w:val="28"/>
          <w:szCs w:val="28"/>
        </w:rPr>
        <w:t>Оборот розничной торговли приводится в фактических продажных ценах, включающих торговую наценку, налог на добавленную стоимость и а</w:t>
      </w:r>
      <w:r w:rsidR="00A465AE">
        <w:rPr>
          <w:sz w:val="28"/>
          <w:szCs w:val="28"/>
        </w:rPr>
        <w:t>налогичные обязательные платежи</w:t>
      </w:r>
      <w:r w:rsidR="00A465AE" w:rsidRPr="00A465AE">
        <w:rPr>
          <w:sz w:val="28"/>
          <w:szCs w:val="28"/>
        </w:rPr>
        <w:t>;</w:t>
      </w:r>
    </w:p>
    <w:p w14:paraId="07DDCC8A" w14:textId="05F29505" w:rsidR="000C7A6C" w:rsidRDefault="000C7A6C" w:rsidP="004B0EF4">
      <w:pPr>
        <w:spacing w:line="360" w:lineRule="auto"/>
        <w:ind w:firstLine="708"/>
        <w:jc w:val="both"/>
        <w:rPr>
          <w:sz w:val="28"/>
          <w:szCs w:val="28"/>
        </w:rPr>
      </w:pPr>
      <w:r w:rsidRPr="000C7A6C">
        <w:rPr>
          <w:sz w:val="28"/>
          <w:szCs w:val="28"/>
        </w:rPr>
        <w:t xml:space="preserve">ВРП региона </w:t>
      </w:r>
      <w:r w:rsidR="00E30F2F">
        <w:rPr>
          <w:sz w:val="28"/>
          <w:szCs w:val="28"/>
        </w:rPr>
        <w:t xml:space="preserve">на душу населения </w:t>
      </w:r>
      <w:r w:rsidRPr="000C7A6C">
        <w:rPr>
          <w:sz w:val="28"/>
          <w:szCs w:val="28"/>
        </w:rPr>
        <w:t>(Валовый региональный продукт) - это сумма стоимости всех финальных товаров и услуг, произведенных в данном регионе за определенный период времени (обычно за год). Он служит важной макроэкономической характеристикой, позволяющей измерить экономическую активность и уровень производства в данной территориальной области.</w:t>
      </w:r>
      <w:r>
        <w:rPr>
          <w:sz w:val="28"/>
          <w:szCs w:val="28"/>
        </w:rPr>
        <w:t xml:space="preserve"> </w:t>
      </w:r>
      <w:r w:rsidRPr="000C7A6C">
        <w:rPr>
          <w:sz w:val="28"/>
          <w:szCs w:val="28"/>
        </w:rPr>
        <w:t>ВРП региона и оборот розничной торговли взаимосвязаны, поскольку розничная торговля представляет собой значительную часть экономической активности, которая влияет на общую экономическую производительность региона. Ниже приведены несколько прямых и косвенных связей между ВРП региона и оборотом розничной торговли:</w:t>
      </w:r>
    </w:p>
    <w:p w14:paraId="5E6D6CD8" w14:textId="2515F7F0" w:rsidR="000C7A6C" w:rsidRPr="000C7A6C" w:rsidRDefault="000C7A6C" w:rsidP="000C7A6C">
      <w:pPr>
        <w:spacing w:line="360" w:lineRule="auto"/>
        <w:ind w:firstLine="708"/>
        <w:jc w:val="both"/>
        <w:rPr>
          <w:sz w:val="28"/>
          <w:szCs w:val="28"/>
        </w:rPr>
      </w:pPr>
      <w:r w:rsidRPr="000C7A6C">
        <w:rPr>
          <w:sz w:val="28"/>
          <w:szCs w:val="28"/>
        </w:rPr>
        <w:lastRenderedPageBreak/>
        <w:t xml:space="preserve">1. Вклад в ВРП: Розничная торговля вносит значительный вклад в общий ВРП региона. Чем больше оборот розничной торговли, </w:t>
      </w:r>
      <w:r>
        <w:rPr>
          <w:sz w:val="28"/>
          <w:szCs w:val="28"/>
        </w:rPr>
        <w:t>тем больше вклад в ВРП региона</w:t>
      </w:r>
      <w:r w:rsidRPr="000C7A6C">
        <w:rPr>
          <w:sz w:val="28"/>
          <w:szCs w:val="28"/>
        </w:rPr>
        <w:t>;</w:t>
      </w:r>
    </w:p>
    <w:p w14:paraId="3205C62A" w14:textId="7A265038" w:rsidR="000C7A6C" w:rsidRPr="000C7A6C" w:rsidRDefault="000C7A6C" w:rsidP="000C7A6C">
      <w:pPr>
        <w:spacing w:line="360" w:lineRule="auto"/>
        <w:ind w:firstLine="708"/>
        <w:jc w:val="both"/>
        <w:rPr>
          <w:sz w:val="28"/>
          <w:szCs w:val="28"/>
        </w:rPr>
      </w:pPr>
      <w:r w:rsidRPr="000C7A6C">
        <w:rPr>
          <w:sz w:val="28"/>
          <w:szCs w:val="28"/>
        </w:rPr>
        <w:t>2. Работа и заработная плата: Розничная торговля создает множество рабочих мест в регионе, что способствует увеличению занятости и заработной платы. Это влияет на общий уровень доходов населения, что, в свою очередь, может стимулировать потребительский спрос</w:t>
      </w:r>
      <w:r>
        <w:rPr>
          <w:sz w:val="28"/>
          <w:szCs w:val="28"/>
        </w:rPr>
        <w:t xml:space="preserve"> и, следовательно, ВРП региона;</w:t>
      </w:r>
    </w:p>
    <w:p w14:paraId="0B4242E1" w14:textId="1BAE460A" w:rsidR="000C7A6C" w:rsidRPr="000C7A6C" w:rsidRDefault="000C7A6C" w:rsidP="000C7A6C">
      <w:pPr>
        <w:spacing w:line="360" w:lineRule="auto"/>
        <w:ind w:firstLine="708"/>
        <w:jc w:val="both"/>
        <w:rPr>
          <w:sz w:val="28"/>
          <w:szCs w:val="28"/>
        </w:rPr>
      </w:pPr>
      <w:r w:rsidRPr="000C7A6C">
        <w:rPr>
          <w:sz w:val="28"/>
          <w:szCs w:val="28"/>
        </w:rPr>
        <w:t>3. Потребительский спрос: Розничная торговля предоставляет доступ к широкому ассортименту товаров и услуг для потребителей. Потребительский спрос является одним из ключевых факторов, влияющих на экономический рост региона, и сильный оборот розничной торговли может способствовать увеличению потреб</w:t>
      </w:r>
      <w:r>
        <w:rPr>
          <w:sz w:val="28"/>
          <w:szCs w:val="28"/>
        </w:rPr>
        <w:t>ительского спроса и ВРП региона;</w:t>
      </w:r>
    </w:p>
    <w:p w14:paraId="408B8BC3" w14:textId="1496F6FE" w:rsidR="000C7A6C" w:rsidRDefault="000C7A6C" w:rsidP="000C7A6C">
      <w:pPr>
        <w:spacing w:line="360" w:lineRule="auto"/>
        <w:ind w:firstLine="708"/>
        <w:jc w:val="both"/>
        <w:rPr>
          <w:sz w:val="28"/>
          <w:szCs w:val="28"/>
        </w:rPr>
      </w:pPr>
      <w:r w:rsidRPr="000C7A6C">
        <w:rPr>
          <w:sz w:val="28"/>
          <w:szCs w:val="28"/>
        </w:rPr>
        <w:t>4. Инвестиции: Успех розничной торговли может привлечь инвестиции в регион. Инвестиции в развитие розничной торговли, включая открытие новых магазинов и торговых центров, могут способствовать росту ВРП региона.</w:t>
      </w:r>
    </w:p>
    <w:p w14:paraId="081F1E0B" w14:textId="3FC6E96D" w:rsidR="00A465AE" w:rsidRPr="00A465AE" w:rsidRDefault="00E30F2F" w:rsidP="00A465A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Среднегодовая численность населения </w:t>
      </w:r>
      <w:r w:rsidR="00A465AE" w:rsidRPr="00A465AE">
        <w:rPr>
          <w:sz w:val="28"/>
          <w:szCs w:val="28"/>
        </w:rPr>
        <w:t xml:space="preserve">- это </w:t>
      </w:r>
      <w:r w:rsidRPr="00E30F2F">
        <w:rPr>
          <w:sz w:val="28"/>
          <w:szCs w:val="28"/>
        </w:rPr>
        <w:t>средняя арифметическая из численностей населения на начало и конец соответствующего года</w:t>
      </w:r>
      <w:r w:rsidR="00A465AE" w:rsidRPr="00A465AE">
        <w:rPr>
          <w:sz w:val="28"/>
          <w:szCs w:val="28"/>
        </w:rPr>
        <w:t xml:space="preserve">. Это статистический показатель, </w:t>
      </w:r>
      <w:r>
        <w:rPr>
          <w:sz w:val="28"/>
          <w:szCs w:val="28"/>
        </w:rPr>
        <w:t xml:space="preserve">среднюю </w:t>
      </w:r>
      <w:r w:rsidR="00A465AE" w:rsidRPr="00A465AE">
        <w:rPr>
          <w:sz w:val="28"/>
          <w:szCs w:val="28"/>
        </w:rPr>
        <w:t>численность населения региона и включает всех резидентов, независимо от их в</w:t>
      </w:r>
      <w:r>
        <w:rPr>
          <w:sz w:val="28"/>
          <w:szCs w:val="28"/>
        </w:rPr>
        <w:t>озраста, пола или гражданства. Среднегодовая ч</w:t>
      </w:r>
      <w:r w:rsidR="00A465AE" w:rsidRPr="00A465AE">
        <w:rPr>
          <w:sz w:val="28"/>
          <w:szCs w:val="28"/>
        </w:rPr>
        <w:t>исленность населения региона является важным фактором, определяющим социально-экономическое развитие и потребительский спрос, а также оказывает влияние на инфраструктуру, услуги, занятость и другие</w:t>
      </w:r>
      <w:r w:rsidR="00A465AE">
        <w:rPr>
          <w:sz w:val="28"/>
          <w:szCs w:val="28"/>
        </w:rPr>
        <w:t xml:space="preserve"> аспекты жизни в данном регионе ч</w:t>
      </w:r>
      <w:r w:rsidR="00A465AE" w:rsidRPr="00A465AE">
        <w:rPr>
          <w:sz w:val="28"/>
          <w:szCs w:val="28"/>
        </w:rPr>
        <w:t>исленность населения региона может оказывать значительное влияние на оборот розничной торговли в данном</w:t>
      </w:r>
      <w:r w:rsidR="00A465AE">
        <w:rPr>
          <w:sz w:val="28"/>
          <w:szCs w:val="28"/>
        </w:rPr>
        <w:t xml:space="preserve"> регионе</w:t>
      </w:r>
      <w:r w:rsidR="00A465AE" w:rsidRPr="00A465AE">
        <w:rPr>
          <w:sz w:val="28"/>
          <w:szCs w:val="28"/>
        </w:rPr>
        <w:t>;</w:t>
      </w:r>
    </w:p>
    <w:p w14:paraId="06B875AA" w14:textId="6FA42B54" w:rsidR="00A465AE" w:rsidRPr="00A465AE" w:rsidRDefault="00A465AE" w:rsidP="00A465A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Причины:</w:t>
      </w:r>
    </w:p>
    <w:p w14:paraId="61B4B287" w14:textId="4E416DC4" w:rsidR="00A465AE" w:rsidRPr="00A465AE" w:rsidRDefault="00A465AE" w:rsidP="00A465AE">
      <w:pPr>
        <w:spacing w:line="360" w:lineRule="auto"/>
        <w:ind w:firstLine="708"/>
        <w:jc w:val="both"/>
        <w:rPr>
          <w:sz w:val="28"/>
          <w:szCs w:val="28"/>
        </w:rPr>
      </w:pPr>
      <w:r w:rsidRPr="00A465AE">
        <w:rPr>
          <w:sz w:val="28"/>
          <w:szCs w:val="28"/>
        </w:rPr>
        <w:t xml:space="preserve">1. Потребительский спрос: Большая </w:t>
      </w:r>
      <w:r w:rsidR="00E30F2F">
        <w:rPr>
          <w:sz w:val="28"/>
          <w:szCs w:val="28"/>
        </w:rPr>
        <w:t xml:space="preserve">среднегодовая </w:t>
      </w:r>
      <w:r w:rsidRPr="00A465AE">
        <w:rPr>
          <w:sz w:val="28"/>
          <w:szCs w:val="28"/>
        </w:rPr>
        <w:t xml:space="preserve">численность населения обычно приводит к увеличению потребительского спроса. Большее количество людей требует больше товаров и услуг, что стимулирует развитие </w:t>
      </w:r>
      <w:r w:rsidRPr="00A465AE">
        <w:rPr>
          <w:sz w:val="28"/>
          <w:szCs w:val="28"/>
        </w:rPr>
        <w:lastRenderedPageBreak/>
        <w:t>розничной торговли. Таким образом, регионы с более многочисленным населением часто имеют более вы</w:t>
      </w:r>
      <w:r>
        <w:rPr>
          <w:sz w:val="28"/>
          <w:szCs w:val="28"/>
        </w:rPr>
        <w:t>сокий оборот розничной торговли;</w:t>
      </w:r>
    </w:p>
    <w:p w14:paraId="5048BE2A" w14:textId="022FBEE2" w:rsidR="00A465AE" w:rsidRPr="00A465AE" w:rsidRDefault="00A465AE" w:rsidP="00A465AE">
      <w:pPr>
        <w:spacing w:line="360" w:lineRule="auto"/>
        <w:ind w:firstLine="708"/>
        <w:jc w:val="both"/>
        <w:rPr>
          <w:sz w:val="28"/>
          <w:szCs w:val="28"/>
        </w:rPr>
      </w:pPr>
      <w:r w:rsidRPr="00A465AE">
        <w:rPr>
          <w:sz w:val="28"/>
          <w:szCs w:val="28"/>
        </w:rPr>
        <w:t>2. Разнообразие товаров и услуг: Большая</w:t>
      </w:r>
      <w:r w:rsidR="00E30F2F">
        <w:rPr>
          <w:sz w:val="28"/>
          <w:szCs w:val="28"/>
        </w:rPr>
        <w:t xml:space="preserve"> среднегодовая</w:t>
      </w:r>
      <w:r w:rsidRPr="00A465AE">
        <w:rPr>
          <w:sz w:val="28"/>
          <w:szCs w:val="28"/>
        </w:rPr>
        <w:t xml:space="preserve"> численность населения позволяет развитую розничную торговлю предлагать более разнообразный ассортимент товаров и услуг. Это важно для удовлетворения различных потребностей и предпочтений населения. Разнообразие товаров и услуг повышает привлекательность региона для покупателей и способствует рос</w:t>
      </w:r>
      <w:r>
        <w:rPr>
          <w:sz w:val="28"/>
          <w:szCs w:val="28"/>
        </w:rPr>
        <w:t>ту оборота в розничной торговле;</w:t>
      </w:r>
    </w:p>
    <w:p w14:paraId="46BB3D34" w14:textId="3CE55469" w:rsidR="00A465AE" w:rsidRPr="00A465AE" w:rsidRDefault="00A465AE" w:rsidP="00A465AE">
      <w:pPr>
        <w:spacing w:line="360" w:lineRule="auto"/>
        <w:ind w:firstLine="708"/>
        <w:jc w:val="both"/>
        <w:rPr>
          <w:sz w:val="28"/>
          <w:szCs w:val="28"/>
        </w:rPr>
      </w:pPr>
      <w:r w:rsidRPr="00A465AE">
        <w:rPr>
          <w:sz w:val="28"/>
          <w:szCs w:val="28"/>
        </w:rPr>
        <w:t xml:space="preserve">3. Работа и заработная плата: Большая </w:t>
      </w:r>
      <w:r w:rsidR="00E30F2F">
        <w:rPr>
          <w:sz w:val="28"/>
          <w:szCs w:val="28"/>
        </w:rPr>
        <w:t xml:space="preserve">среднегодовая </w:t>
      </w:r>
      <w:r w:rsidRPr="00A465AE">
        <w:rPr>
          <w:sz w:val="28"/>
          <w:szCs w:val="28"/>
        </w:rPr>
        <w:t>численность населения предоставляет больше рабочих мест, связанных с розничной торговлей. Это включает работу в магазинах, ресторанах, торговых центрах и других торговых предприятиях. Увеличение численности населения способствует развитию розничной то</w:t>
      </w:r>
      <w:r>
        <w:rPr>
          <w:sz w:val="28"/>
          <w:szCs w:val="28"/>
        </w:rPr>
        <w:t>рговли и увеличению ее оборота;</w:t>
      </w:r>
    </w:p>
    <w:p w14:paraId="7E8E2FAF" w14:textId="1914030E" w:rsidR="00A465AE" w:rsidRDefault="00A465AE" w:rsidP="00A465AE">
      <w:pPr>
        <w:spacing w:line="360" w:lineRule="auto"/>
        <w:ind w:firstLine="708"/>
        <w:jc w:val="both"/>
        <w:rPr>
          <w:sz w:val="28"/>
          <w:szCs w:val="28"/>
        </w:rPr>
      </w:pPr>
      <w:r w:rsidRPr="00A465AE">
        <w:rPr>
          <w:sz w:val="28"/>
          <w:szCs w:val="28"/>
        </w:rPr>
        <w:t xml:space="preserve">4. Экономический рост: Рост </w:t>
      </w:r>
      <w:r w:rsidR="00E30F2F">
        <w:rPr>
          <w:sz w:val="28"/>
          <w:szCs w:val="28"/>
        </w:rPr>
        <w:t xml:space="preserve">среднегодовой </w:t>
      </w:r>
      <w:r w:rsidRPr="00A465AE">
        <w:rPr>
          <w:sz w:val="28"/>
          <w:szCs w:val="28"/>
        </w:rPr>
        <w:t>численности населения часто связан с экономическим ростом региона. Это может включать больше инвестиций, увеличение заработной платы и развитие других отраслей. В результате регионы с большей численностью населения могут испытывать больший экономический рост, что в свою очередь стимулирует рост розничной торговли.</w:t>
      </w:r>
    </w:p>
    <w:p w14:paraId="73EE5349" w14:textId="68FB4768" w:rsidR="008D18FA" w:rsidRDefault="00E30F2F" w:rsidP="00A465A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Средний доход на душу населе</w:t>
      </w:r>
      <w:r w:rsidRPr="00E30F2F">
        <w:rPr>
          <w:sz w:val="28"/>
          <w:szCs w:val="28"/>
        </w:rPr>
        <w:t>ния — показатель экономического благосостояния </w:t>
      </w:r>
      <w:hyperlink r:id="rId9" w:tooltip="Страна" w:history="1">
        <w:r w:rsidRPr="00E30F2F">
          <w:rPr>
            <w:sz w:val="28"/>
            <w:szCs w:val="28"/>
          </w:rPr>
          <w:t>страны</w:t>
        </w:r>
      </w:hyperlink>
      <w:r w:rsidRPr="00E30F2F">
        <w:rPr>
          <w:sz w:val="28"/>
          <w:szCs w:val="28"/>
        </w:rPr>
        <w:t>, измеряющий среднестатистический </w:t>
      </w:r>
      <w:hyperlink r:id="rId10" w:tooltip="Доход" w:history="1">
        <w:r w:rsidRPr="00E30F2F">
          <w:rPr>
            <w:sz w:val="28"/>
            <w:szCs w:val="28"/>
          </w:rPr>
          <w:t>доход</w:t>
        </w:r>
      </w:hyperlink>
      <w:r w:rsidRPr="00E30F2F">
        <w:rPr>
          <w:sz w:val="28"/>
          <w:szCs w:val="28"/>
        </w:rPr>
        <w:t>, получаемый отдельно взятым лицом в стране за год. Вычисляется из </w:t>
      </w:r>
      <w:hyperlink r:id="rId11" w:tooltip="Национальный доход" w:history="1">
        <w:r>
          <w:rPr>
            <w:sz w:val="28"/>
            <w:szCs w:val="28"/>
          </w:rPr>
          <w:t xml:space="preserve">национального </w:t>
        </w:r>
        <w:r w:rsidRPr="00E30F2F">
          <w:rPr>
            <w:sz w:val="28"/>
            <w:szCs w:val="28"/>
          </w:rPr>
          <w:t>дохода</w:t>
        </w:r>
      </w:hyperlink>
      <w:r w:rsidRPr="00E30F2F">
        <w:rPr>
          <w:sz w:val="28"/>
          <w:szCs w:val="28"/>
        </w:rPr>
        <w:t>, поделённого на численность </w:t>
      </w:r>
      <w:hyperlink r:id="rId12" w:tooltip="Население" w:history="1">
        <w:r w:rsidRPr="00E30F2F">
          <w:rPr>
            <w:sz w:val="28"/>
            <w:szCs w:val="28"/>
          </w:rPr>
          <w:t>населения</w:t>
        </w:r>
      </w:hyperlink>
      <w:r w:rsidRPr="00E30F2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F5ED1" w:rsidRPr="006F5ED1">
        <w:rPr>
          <w:sz w:val="28"/>
          <w:szCs w:val="28"/>
        </w:rPr>
        <w:t>Чем выше среднедушевые денежные доходы населения, тем больше люди могут себе позволить потратить на покупки, что влияет на увеличение оборота розничной торговли. Наоборот, снижение доходов может привести к уменьшению потребительского спроса и снижению оборота розничной торговли.</w:t>
      </w:r>
    </w:p>
    <w:p w14:paraId="63CC25ED" w14:textId="3FD86D96" w:rsidR="006F5ED1" w:rsidRPr="006F5ED1" w:rsidRDefault="006F5ED1" w:rsidP="006F5ED1">
      <w:pPr>
        <w:spacing w:line="360" w:lineRule="auto"/>
        <w:ind w:firstLine="708"/>
        <w:jc w:val="both"/>
        <w:rPr>
          <w:sz w:val="28"/>
          <w:szCs w:val="28"/>
        </w:rPr>
      </w:pPr>
      <w:r w:rsidRPr="006F5ED1">
        <w:rPr>
          <w:sz w:val="28"/>
          <w:szCs w:val="28"/>
        </w:rPr>
        <w:t xml:space="preserve">Обеспеченность населения торговыми площадями современных форматов означает наличие современных розничных торговых объектов, таких как супермаркеты, торговые центры, магазины </w:t>
      </w:r>
      <w:proofErr w:type="spellStart"/>
      <w:r w:rsidRPr="006F5ED1">
        <w:rPr>
          <w:sz w:val="28"/>
          <w:szCs w:val="28"/>
        </w:rPr>
        <w:t>фешн</w:t>
      </w:r>
      <w:proofErr w:type="spellEnd"/>
      <w:r w:rsidRPr="006F5ED1">
        <w:rPr>
          <w:sz w:val="28"/>
          <w:szCs w:val="28"/>
        </w:rPr>
        <w:t xml:space="preserve">-ритейла и т.д., </w:t>
      </w:r>
      <w:r w:rsidRPr="006F5ED1">
        <w:rPr>
          <w:sz w:val="28"/>
          <w:szCs w:val="28"/>
        </w:rPr>
        <w:lastRenderedPageBreak/>
        <w:t>которые предлагают широкий ассортимент товаров и услуг, а также создают комф</w:t>
      </w:r>
      <w:r>
        <w:rPr>
          <w:sz w:val="28"/>
          <w:szCs w:val="28"/>
        </w:rPr>
        <w:t>ортные условия для покупателей.</w:t>
      </w:r>
    </w:p>
    <w:p w14:paraId="29D7E963" w14:textId="77777777" w:rsidR="006F5ED1" w:rsidRPr="006F5ED1" w:rsidRDefault="006F5ED1" w:rsidP="006F5ED1">
      <w:pPr>
        <w:spacing w:line="360" w:lineRule="auto"/>
        <w:ind w:firstLine="708"/>
        <w:jc w:val="both"/>
        <w:rPr>
          <w:sz w:val="28"/>
          <w:szCs w:val="28"/>
        </w:rPr>
      </w:pPr>
      <w:r w:rsidRPr="006F5ED1">
        <w:rPr>
          <w:sz w:val="28"/>
          <w:szCs w:val="28"/>
        </w:rPr>
        <w:t>Наличие таких торговых площадей может положительно влиять на оборот розничной торговли, поскольку:</w:t>
      </w:r>
    </w:p>
    <w:p w14:paraId="5B215135" w14:textId="3CBCF1B8" w:rsidR="006F5ED1" w:rsidRPr="006F5ED1" w:rsidRDefault="006F5ED1" w:rsidP="006F5ED1">
      <w:pPr>
        <w:spacing w:line="360" w:lineRule="auto"/>
        <w:ind w:firstLine="708"/>
        <w:jc w:val="both"/>
        <w:rPr>
          <w:sz w:val="28"/>
          <w:szCs w:val="28"/>
        </w:rPr>
      </w:pPr>
      <w:r w:rsidRPr="006F5ED1">
        <w:rPr>
          <w:sz w:val="28"/>
          <w:szCs w:val="28"/>
        </w:rPr>
        <w:t>1. Повышает конкуренцию, что стимулирует розничные предприятия улучшать качество товаров и услуг, а также</w:t>
      </w:r>
      <w:r>
        <w:rPr>
          <w:sz w:val="28"/>
          <w:szCs w:val="28"/>
        </w:rPr>
        <w:t xml:space="preserve"> предлагать более выгодные цены</w:t>
      </w:r>
      <w:r w:rsidRPr="006F5ED1">
        <w:rPr>
          <w:sz w:val="28"/>
          <w:szCs w:val="28"/>
        </w:rPr>
        <w:t>;</w:t>
      </w:r>
    </w:p>
    <w:p w14:paraId="28353AB8" w14:textId="52E0086C" w:rsidR="006F5ED1" w:rsidRPr="006F5ED1" w:rsidRDefault="006F5ED1" w:rsidP="006F5ED1">
      <w:pPr>
        <w:spacing w:line="360" w:lineRule="auto"/>
        <w:ind w:firstLine="708"/>
        <w:jc w:val="both"/>
        <w:rPr>
          <w:sz w:val="28"/>
          <w:szCs w:val="28"/>
        </w:rPr>
      </w:pPr>
      <w:r w:rsidRPr="006F5ED1">
        <w:rPr>
          <w:sz w:val="28"/>
          <w:szCs w:val="28"/>
        </w:rPr>
        <w:t>2. Создает удобные условия для покупателей, что способствуе</w:t>
      </w:r>
      <w:r>
        <w:rPr>
          <w:sz w:val="28"/>
          <w:szCs w:val="28"/>
        </w:rPr>
        <w:t>т увеличению количества покупок;</w:t>
      </w:r>
    </w:p>
    <w:p w14:paraId="0AEF58E5" w14:textId="1D1A5DDE" w:rsidR="006F5ED1" w:rsidRDefault="006F5ED1" w:rsidP="006F5ED1">
      <w:pPr>
        <w:spacing w:line="360" w:lineRule="auto"/>
        <w:ind w:firstLine="708"/>
        <w:jc w:val="both"/>
        <w:rPr>
          <w:sz w:val="28"/>
          <w:szCs w:val="28"/>
        </w:rPr>
      </w:pPr>
      <w:r w:rsidRPr="006F5ED1">
        <w:rPr>
          <w:sz w:val="28"/>
          <w:szCs w:val="28"/>
        </w:rPr>
        <w:t>3. Привлекает большее количество покупателей за счет более разнообразного и широкого ассортимента товаров и услуг.</w:t>
      </w:r>
    </w:p>
    <w:p w14:paraId="649B74D2" w14:textId="40688180" w:rsidR="008D18FA" w:rsidRPr="008D18FA" w:rsidRDefault="008D18FA" w:rsidP="006F5ED1">
      <w:pPr>
        <w:spacing w:line="360" w:lineRule="auto"/>
        <w:ind w:firstLine="708"/>
        <w:jc w:val="both"/>
        <w:rPr>
          <w:sz w:val="28"/>
          <w:szCs w:val="28"/>
        </w:rPr>
      </w:pPr>
      <w:r w:rsidRPr="008D18FA">
        <w:rPr>
          <w:sz w:val="28"/>
          <w:szCs w:val="28"/>
        </w:rPr>
        <w:t>Уровень безработицы - это процентное соотношение числа безработных людей к общему числу активного населения в стране или регионе. Он представляет собой показатель, отражающий масштабы и динамику безработицы в</w:t>
      </w:r>
      <w:r>
        <w:rPr>
          <w:sz w:val="28"/>
          <w:szCs w:val="28"/>
        </w:rPr>
        <w:t xml:space="preserve"> регионе</w:t>
      </w:r>
      <w:r w:rsidRPr="008D18F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D18FA">
        <w:rPr>
          <w:sz w:val="28"/>
          <w:szCs w:val="28"/>
        </w:rPr>
        <w:t>Уровень безработицы может иметь влияние на оборот розничной торговли следующим образом:</w:t>
      </w:r>
    </w:p>
    <w:p w14:paraId="6111933B" w14:textId="1A5D997A" w:rsidR="008D18FA" w:rsidRPr="008D18FA" w:rsidRDefault="008D18FA" w:rsidP="008D18FA">
      <w:pPr>
        <w:spacing w:line="360" w:lineRule="auto"/>
        <w:ind w:firstLine="708"/>
        <w:jc w:val="both"/>
        <w:rPr>
          <w:sz w:val="28"/>
          <w:szCs w:val="28"/>
        </w:rPr>
      </w:pPr>
      <w:r w:rsidRPr="008D18FA">
        <w:rPr>
          <w:sz w:val="28"/>
          <w:szCs w:val="28"/>
        </w:rPr>
        <w:t>1. Потребительский спрос: При высоком уровне безработицы люди часто ограничивают свои траты на товары и услуги, что приводит к снижению оборота розничной торговли. Низкий уровень безработицы, напротив, способствует росту потребительского сп</w:t>
      </w:r>
      <w:r>
        <w:rPr>
          <w:sz w:val="28"/>
          <w:szCs w:val="28"/>
        </w:rPr>
        <w:t>роса и увеличению объема продаж</w:t>
      </w:r>
      <w:r w:rsidRPr="008D18FA">
        <w:rPr>
          <w:sz w:val="28"/>
          <w:szCs w:val="28"/>
        </w:rPr>
        <w:t>;</w:t>
      </w:r>
    </w:p>
    <w:p w14:paraId="0A01CB0B" w14:textId="77E33A51" w:rsidR="008D18FA" w:rsidRPr="008D18FA" w:rsidRDefault="008D18FA" w:rsidP="008D18FA">
      <w:pPr>
        <w:spacing w:line="360" w:lineRule="auto"/>
        <w:ind w:firstLine="708"/>
        <w:jc w:val="both"/>
        <w:rPr>
          <w:sz w:val="28"/>
          <w:szCs w:val="28"/>
        </w:rPr>
      </w:pPr>
      <w:r w:rsidRPr="008D18FA">
        <w:rPr>
          <w:sz w:val="28"/>
          <w:szCs w:val="28"/>
        </w:rPr>
        <w:t>2. Покупательская сила: Высокий уровень безработицы может ослабить покупательскую способность населения, так как люди имеют ограниченные средства для траты. Это может снизить общий оборот розничной торговли и привести к ухудшению финансовых показателей торговых предприятий. В то же время, низкая безработица повышает покупательскую с</w:t>
      </w:r>
      <w:r>
        <w:rPr>
          <w:sz w:val="28"/>
          <w:szCs w:val="28"/>
        </w:rPr>
        <w:t>илу и стимулирует рост торговли;</w:t>
      </w:r>
    </w:p>
    <w:p w14:paraId="4605EEBB" w14:textId="01D70C30" w:rsidR="008D18FA" w:rsidRPr="008D18FA" w:rsidRDefault="008D18FA" w:rsidP="008D18FA">
      <w:pPr>
        <w:spacing w:line="360" w:lineRule="auto"/>
        <w:ind w:firstLine="708"/>
        <w:jc w:val="both"/>
        <w:rPr>
          <w:sz w:val="28"/>
          <w:szCs w:val="28"/>
        </w:rPr>
      </w:pPr>
      <w:r w:rsidRPr="008D18FA">
        <w:rPr>
          <w:sz w:val="28"/>
          <w:szCs w:val="28"/>
        </w:rPr>
        <w:t xml:space="preserve">3. Предложение рабочей силы: Уровень безработицы может влиять на предложение рабочей силы в розничном секторе. По мере снижения безработицы, предложение рабочей силы может уменьшаться, что может повлечь за собой рост зарплат и стоимости рабочей силы. Это может </w:t>
      </w:r>
      <w:r w:rsidRPr="008D18FA">
        <w:rPr>
          <w:sz w:val="28"/>
          <w:szCs w:val="28"/>
        </w:rPr>
        <w:lastRenderedPageBreak/>
        <w:t>отразиться на стоимости товаров и услуг, которые могут оказаться выше, что может повлиять на спрос и оборот розничной торговли.</w:t>
      </w:r>
    </w:p>
    <w:p w14:paraId="44A95BD0" w14:textId="21DDC164" w:rsidR="00A244BE" w:rsidRDefault="00A244BE" w:rsidP="00A244B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отбора данных был использован </w:t>
      </w:r>
      <w:r w:rsidRPr="00A465AE">
        <w:rPr>
          <w:sz w:val="28"/>
          <w:szCs w:val="28"/>
        </w:rPr>
        <w:t>официальный сайт</w:t>
      </w:r>
      <w:r>
        <w:rPr>
          <w:sz w:val="28"/>
          <w:szCs w:val="28"/>
        </w:rPr>
        <w:t xml:space="preserve"> Федеральной службы государственной статистики (</w:t>
      </w:r>
      <w:r w:rsidR="00A465AE" w:rsidRPr="00A465AE">
        <w:rPr>
          <w:sz w:val="28"/>
          <w:szCs w:val="28"/>
        </w:rPr>
        <w:t>https://rosstat.gov.ru</w:t>
      </w:r>
      <w:r>
        <w:rPr>
          <w:sz w:val="28"/>
          <w:szCs w:val="28"/>
        </w:rPr>
        <w:t>) предоставляющий статистику по субъектам РФ. В качестве переменных были выбраны:</w:t>
      </w:r>
    </w:p>
    <w:p w14:paraId="02FF64DE" w14:textId="673A1F0D" w:rsidR="00A244BE" w:rsidRPr="00096F94" w:rsidRDefault="00A465AE" w:rsidP="00A244B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зависимой переменной (</w:t>
      </w:r>
      <w:r>
        <w:rPr>
          <w:sz w:val="28"/>
          <w:szCs w:val="28"/>
          <w:lang w:val="en-US"/>
        </w:rPr>
        <w:t>Y</w:t>
      </w:r>
      <w:r w:rsidRPr="00A465A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был выбран оборот розничной торговли </w:t>
      </w:r>
      <w:r w:rsidR="006F5ED1">
        <w:rPr>
          <w:sz w:val="28"/>
          <w:szCs w:val="28"/>
        </w:rPr>
        <w:t xml:space="preserve">на душу населения </w:t>
      </w:r>
      <w:r>
        <w:rPr>
          <w:sz w:val="28"/>
          <w:szCs w:val="28"/>
        </w:rPr>
        <w:t>по субъектам РФ.</w:t>
      </w:r>
    </w:p>
    <w:p w14:paraId="3E12CFD7" w14:textId="42F38CB0" w:rsidR="00A244BE" w:rsidRPr="00096F94" w:rsidRDefault="00A465AE" w:rsidP="00A244B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независимых переменных были выбраны</w:t>
      </w:r>
      <w:r w:rsidR="00A244BE" w:rsidRPr="00096F94">
        <w:rPr>
          <w:sz w:val="28"/>
          <w:szCs w:val="28"/>
        </w:rPr>
        <w:t>:</w:t>
      </w:r>
    </w:p>
    <w:p w14:paraId="4BFD972E" w14:textId="40B17C29" w:rsidR="00A244BE" w:rsidRPr="008530F1" w:rsidRDefault="00A244BE" w:rsidP="00A244B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A244BE">
        <w:rPr>
          <w:sz w:val="28"/>
          <w:szCs w:val="28"/>
        </w:rPr>
        <w:t xml:space="preserve">1 – </w:t>
      </w:r>
      <w:r w:rsidRPr="00A465AE">
        <w:rPr>
          <w:sz w:val="28"/>
          <w:szCs w:val="28"/>
        </w:rPr>
        <w:t>ВРП региона</w:t>
      </w:r>
      <w:r w:rsidR="008530F1">
        <w:rPr>
          <w:sz w:val="28"/>
          <w:szCs w:val="28"/>
        </w:rPr>
        <w:t xml:space="preserve"> на душу населения</w:t>
      </w:r>
      <w:r w:rsidR="008530F1" w:rsidRPr="008530F1">
        <w:rPr>
          <w:sz w:val="28"/>
          <w:szCs w:val="28"/>
        </w:rPr>
        <w:t>;</w:t>
      </w:r>
    </w:p>
    <w:p w14:paraId="609E9204" w14:textId="258E37F8" w:rsidR="00A244BE" w:rsidRDefault="00A244BE" w:rsidP="00A244B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A244BE">
        <w:rPr>
          <w:sz w:val="28"/>
          <w:szCs w:val="28"/>
        </w:rPr>
        <w:t xml:space="preserve">2 – </w:t>
      </w:r>
      <w:r w:rsidR="006F5ED1">
        <w:rPr>
          <w:sz w:val="28"/>
          <w:szCs w:val="28"/>
        </w:rPr>
        <w:t>Среднегодовая численность населения региона</w:t>
      </w:r>
      <w:r w:rsidR="00A465AE">
        <w:rPr>
          <w:sz w:val="28"/>
          <w:szCs w:val="28"/>
        </w:rPr>
        <w:t>;</w:t>
      </w:r>
    </w:p>
    <w:p w14:paraId="32588A3A" w14:textId="0A39C0F7" w:rsidR="00A244BE" w:rsidRDefault="00A244BE" w:rsidP="00A244B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A244BE">
        <w:rPr>
          <w:sz w:val="28"/>
          <w:szCs w:val="28"/>
        </w:rPr>
        <w:t xml:space="preserve">3 </w:t>
      </w:r>
      <w:r>
        <w:rPr>
          <w:sz w:val="28"/>
          <w:szCs w:val="28"/>
        </w:rPr>
        <w:t>–</w:t>
      </w:r>
      <w:r w:rsidRPr="00A244BE">
        <w:rPr>
          <w:sz w:val="28"/>
          <w:szCs w:val="28"/>
        </w:rPr>
        <w:t xml:space="preserve"> </w:t>
      </w:r>
      <w:r w:rsidR="006F5ED1">
        <w:rPr>
          <w:sz w:val="28"/>
          <w:szCs w:val="28"/>
        </w:rPr>
        <w:t>Средний доход на душу населе</w:t>
      </w:r>
      <w:r w:rsidR="006F5ED1" w:rsidRPr="00E30F2F">
        <w:rPr>
          <w:sz w:val="28"/>
          <w:szCs w:val="28"/>
        </w:rPr>
        <w:t>ния</w:t>
      </w:r>
      <w:r w:rsidR="006F5ED1">
        <w:rPr>
          <w:sz w:val="28"/>
          <w:szCs w:val="28"/>
        </w:rPr>
        <w:t xml:space="preserve"> в регионе</w:t>
      </w:r>
      <w:r w:rsidR="00A465AE">
        <w:rPr>
          <w:sz w:val="28"/>
          <w:szCs w:val="28"/>
        </w:rPr>
        <w:t>;</w:t>
      </w:r>
    </w:p>
    <w:p w14:paraId="7210D683" w14:textId="06E4ABF4" w:rsidR="00A244BE" w:rsidRPr="00A465AE" w:rsidRDefault="00A244BE" w:rsidP="00A244B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A244BE">
        <w:rPr>
          <w:sz w:val="28"/>
          <w:szCs w:val="28"/>
        </w:rPr>
        <w:t xml:space="preserve">4 – </w:t>
      </w:r>
      <w:r w:rsidR="006F5ED1" w:rsidRPr="006F5ED1">
        <w:rPr>
          <w:sz w:val="28"/>
          <w:szCs w:val="28"/>
        </w:rPr>
        <w:t>Обеспеченность населения торговыми площадями современных форматов</w:t>
      </w:r>
      <w:r w:rsidR="00A465AE" w:rsidRPr="00A465AE">
        <w:rPr>
          <w:sz w:val="28"/>
          <w:szCs w:val="28"/>
        </w:rPr>
        <w:t>;</w:t>
      </w:r>
    </w:p>
    <w:p w14:paraId="3A96602E" w14:textId="5A9196E2" w:rsidR="00A244BE" w:rsidRDefault="00A244BE" w:rsidP="00A244B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A244BE">
        <w:rPr>
          <w:sz w:val="28"/>
          <w:szCs w:val="28"/>
        </w:rPr>
        <w:t xml:space="preserve">5 </w:t>
      </w:r>
      <w:r>
        <w:rPr>
          <w:sz w:val="28"/>
          <w:szCs w:val="28"/>
        </w:rPr>
        <w:t>–</w:t>
      </w:r>
      <w:r w:rsidRPr="00A244BE">
        <w:rPr>
          <w:sz w:val="28"/>
          <w:szCs w:val="28"/>
        </w:rPr>
        <w:t xml:space="preserve"> </w:t>
      </w:r>
      <w:r>
        <w:rPr>
          <w:sz w:val="28"/>
          <w:szCs w:val="28"/>
        </w:rPr>
        <w:t>Уровень безработицы</w:t>
      </w:r>
      <w:r w:rsidR="00A465AE">
        <w:rPr>
          <w:sz w:val="28"/>
          <w:szCs w:val="28"/>
        </w:rPr>
        <w:t>.</w:t>
      </w:r>
    </w:p>
    <w:p w14:paraId="4433E94D" w14:textId="2BF2E0B4" w:rsidR="004B0EF4" w:rsidRDefault="004B0EF4" w:rsidP="00A244BE">
      <w:pPr>
        <w:spacing w:line="360" w:lineRule="auto"/>
        <w:ind w:firstLine="851"/>
        <w:jc w:val="both"/>
        <w:rPr>
          <w:sz w:val="28"/>
          <w:szCs w:val="28"/>
        </w:rPr>
      </w:pPr>
      <w:r w:rsidRPr="00DA552A">
        <w:rPr>
          <w:sz w:val="28"/>
          <w:szCs w:val="28"/>
        </w:rPr>
        <w:t xml:space="preserve">Исходная статистика </w:t>
      </w:r>
      <w:r w:rsidR="006A68E3">
        <w:rPr>
          <w:sz w:val="28"/>
          <w:szCs w:val="28"/>
        </w:rPr>
        <w:t xml:space="preserve">данных </w:t>
      </w:r>
      <w:r w:rsidR="006F5ED1">
        <w:rPr>
          <w:sz w:val="28"/>
          <w:szCs w:val="28"/>
        </w:rPr>
        <w:t>2021 год</w:t>
      </w:r>
      <w:r w:rsidR="006A68E3">
        <w:rPr>
          <w:sz w:val="28"/>
          <w:szCs w:val="28"/>
        </w:rPr>
        <w:t xml:space="preserve"> по 79</w:t>
      </w:r>
      <w:r>
        <w:rPr>
          <w:sz w:val="28"/>
          <w:szCs w:val="28"/>
        </w:rPr>
        <w:t xml:space="preserve"> субъектам Российской Федерации, за исключением</w:t>
      </w:r>
      <w:r w:rsidR="00FB76BE" w:rsidRPr="00FB76BE">
        <w:rPr>
          <w:sz w:val="28"/>
          <w:szCs w:val="28"/>
        </w:rPr>
        <w:t xml:space="preserve"> </w:t>
      </w:r>
      <w:r w:rsidR="00FB76BE">
        <w:rPr>
          <w:sz w:val="28"/>
          <w:szCs w:val="28"/>
        </w:rPr>
        <w:t>городов федерального значения</w:t>
      </w:r>
      <w:r>
        <w:rPr>
          <w:sz w:val="28"/>
          <w:szCs w:val="28"/>
        </w:rPr>
        <w:t>, которые взяты за отдельные субъекты</w:t>
      </w:r>
      <w:r w:rsidR="00FB76BE">
        <w:rPr>
          <w:sz w:val="28"/>
          <w:szCs w:val="28"/>
        </w:rPr>
        <w:t xml:space="preserve"> (г. Москва, г. Санкт-Петербург, г. Севастополь)</w:t>
      </w:r>
      <w:r w:rsidR="00FB76BE" w:rsidRPr="00DA552A">
        <w:rPr>
          <w:sz w:val="28"/>
          <w:szCs w:val="28"/>
        </w:rPr>
        <w:t xml:space="preserve"> приводится</w:t>
      </w:r>
      <w:r w:rsidR="00583AD1">
        <w:rPr>
          <w:sz w:val="28"/>
          <w:szCs w:val="28"/>
        </w:rPr>
        <w:t xml:space="preserve"> в Приложении А</w:t>
      </w:r>
      <w:r w:rsidRPr="00DA552A">
        <w:rPr>
          <w:sz w:val="28"/>
          <w:szCs w:val="28"/>
        </w:rPr>
        <w:t>.</w:t>
      </w:r>
    </w:p>
    <w:p w14:paraId="459C7510" w14:textId="7A43DD39" w:rsidR="00A244BE" w:rsidRDefault="004B0EF4" w:rsidP="004B0EF4">
      <w:pPr>
        <w:spacing w:line="360" w:lineRule="auto"/>
        <w:ind w:firstLine="709"/>
        <w:jc w:val="both"/>
        <w:rPr>
          <w:sz w:val="28"/>
          <w:szCs w:val="28"/>
        </w:rPr>
      </w:pPr>
      <w:r w:rsidRPr="00DA552A">
        <w:rPr>
          <w:sz w:val="28"/>
          <w:szCs w:val="28"/>
        </w:rPr>
        <w:t xml:space="preserve">На основе данных об экономическом состоянии </w:t>
      </w:r>
      <w:r w:rsidR="006A68E3">
        <w:rPr>
          <w:sz w:val="28"/>
          <w:szCs w:val="28"/>
        </w:rPr>
        <w:t>79</w:t>
      </w:r>
      <w:r>
        <w:rPr>
          <w:sz w:val="28"/>
          <w:szCs w:val="28"/>
        </w:rPr>
        <w:t xml:space="preserve"> субъектов Российской Федерации, </w:t>
      </w:r>
      <w:r w:rsidRPr="00DA552A">
        <w:rPr>
          <w:sz w:val="28"/>
          <w:szCs w:val="28"/>
        </w:rPr>
        <w:t>проверим гипотезу о влиянии независимых факторов, упомянутых выше,</w:t>
      </w:r>
      <w:r>
        <w:rPr>
          <w:sz w:val="28"/>
          <w:szCs w:val="28"/>
        </w:rPr>
        <w:t xml:space="preserve"> </w:t>
      </w:r>
      <w:r w:rsidRPr="006651F2">
        <w:rPr>
          <w:sz w:val="28"/>
          <w:szCs w:val="28"/>
        </w:rPr>
        <w:t xml:space="preserve">на </w:t>
      </w:r>
      <w:r>
        <w:rPr>
          <w:sz w:val="28"/>
          <w:szCs w:val="28"/>
        </w:rPr>
        <w:t>оборот розничной торговли.</w:t>
      </w:r>
    </w:p>
    <w:p w14:paraId="6FF0D8CC" w14:textId="3577CAA3" w:rsidR="004B0EF4" w:rsidRDefault="004B0EF4" w:rsidP="004B0EF4">
      <w:pPr>
        <w:spacing w:line="360" w:lineRule="auto"/>
        <w:ind w:firstLine="709"/>
        <w:jc w:val="both"/>
        <w:rPr>
          <w:sz w:val="28"/>
          <w:szCs w:val="28"/>
        </w:rPr>
      </w:pPr>
    </w:p>
    <w:p w14:paraId="4FA59233" w14:textId="3B879E0A" w:rsidR="004B0EF4" w:rsidRDefault="004B0EF4" w:rsidP="004B0EF4">
      <w:pPr>
        <w:spacing w:line="360" w:lineRule="auto"/>
        <w:ind w:firstLine="709"/>
        <w:jc w:val="both"/>
        <w:rPr>
          <w:sz w:val="28"/>
          <w:szCs w:val="28"/>
        </w:rPr>
      </w:pPr>
    </w:p>
    <w:p w14:paraId="5CC6BB6D" w14:textId="097405AB" w:rsidR="004B0EF4" w:rsidRDefault="004B0EF4" w:rsidP="004B0EF4">
      <w:pPr>
        <w:spacing w:line="360" w:lineRule="auto"/>
        <w:ind w:firstLine="709"/>
        <w:jc w:val="both"/>
        <w:rPr>
          <w:sz w:val="28"/>
          <w:szCs w:val="28"/>
        </w:rPr>
      </w:pPr>
    </w:p>
    <w:p w14:paraId="430A2100" w14:textId="3FD453ED" w:rsidR="004B0EF4" w:rsidRDefault="004B0EF4" w:rsidP="004B0EF4">
      <w:pPr>
        <w:spacing w:line="360" w:lineRule="auto"/>
        <w:ind w:firstLine="709"/>
        <w:jc w:val="both"/>
        <w:rPr>
          <w:sz w:val="28"/>
          <w:szCs w:val="28"/>
        </w:rPr>
      </w:pPr>
    </w:p>
    <w:p w14:paraId="4FA47BB8" w14:textId="3524BA08" w:rsidR="004B0EF4" w:rsidRDefault="004B0EF4" w:rsidP="004B0EF4">
      <w:pPr>
        <w:spacing w:line="360" w:lineRule="auto"/>
        <w:ind w:firstLine="709"/>
        <w:jc w:val="both"/>
        <w:rPr>
          <w:sz w:val="28"/>
          <w:szCs w:val="28"/>
        </w:rPr>
      </w:pPr>
    </w:p>
    <w:p w14:paraId="5D018292" w14:textId="2EBDC1B1" w:rsidR="004B0EF4" w:rsidRDefault="004B0EF4" w:rsidP="004B0EF4">
      <w:pPr>
        <w:spacing w:line="360" w:lineRule="auto"/>
        <w:ind w:firstLine="709"/>
        <w:jc w:val="both"/>
        <w:rPr>
          <w:sz w:val="28"/>
          <w:szCs w:val="28"/>
        </w:rPr>
      </w:pPr>
    </w:p>
    <w:p w14:paraId="40BC7742" w14:textId="4DE27A56" w:rsidR="004B0EF4" w:rsidRDefault="004B0EF4" w:rsidP="004B0EF4">
      <w:pPr>
        <w:spacing w:line="360" w:lineRule="auto"/>
        <w:ind w:firstLine="709"/>
        <w:jc w:val="both"/>
        <w:rPr>
          <w:sz w:val="28"/>
          <w:szCs w:val="28"/>
        </w:rPr>
      </w:pPr>
    </w:p>
    <w:p w14:paraId="047C0160" w14:textId="133ADD1A" w:rsidR="004B0EF4" w:rsidRDefault="004B0EF4" w:rsidP="004B0EF4">
      <w:pPr>
        <w:spacing w:line="360" w:lineRule="auto"/>
        <w:ind w:firstLine="709"/>
        <w:jc w:val="both"/>
        <w:rPr>
          <w:sz w:val="28"/>
          <w:szCs w:val="28"/>
        </w:rPr>
      </w:pPr>
    </w:p>
    <w:p w14:paraId="2C929F21" w14:textId="129F8CFE" w:rsidR="004B0EF4" w:rsidRDefault="004B0EF4" w:rsidP="00C74EDF">
      <w:pPr>
        <w:spacing w:line="360" w:lineRule="auto"/>
        <w:jc w:val="both"/>
        <w:rPr>
          <w:sz w:val="28"/>
          <w:szCs w:val="28"/>
        </w:rPr>
      </w:pPr>
    </w:p>
    <w:p w14:paraId="1AD8C686" w14:textId="77777777" w:rsidR="004B0EF4" w:rsidRPr="00FC07D6" w:rsidRDefault="004B0EF4" w:rsidP="004B0EF4">
      <w:pPr>
        <w:pStyle w:val="a3"/>
        <w:numPr>
          <w:ilvl w:val="0"/>
          <w:numId w:val="1"/>
        </w:numPr>
        <w:jc w:val="center"/>
        <w:rPr>
          <w:rFonts w:ascii="Times New Roman" w:eastAsiaTheme="majorEastAsia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B30D1">
        <w:rPr>
          <w:rFonts w:ascii="Times New Roman" w:eastAsiaTheme="majorEastAsia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ПРЕДВАРИТЕЛЬНЫЙ АНАЛИЗ МАССИВА ДАННЫХ И ЕГО ПРЕДМОДЕЛЬНАЯ ОБРАБОТКА</w:t>
      </w:r>
    </w:p>
    <w:p w14:paraId="1886C964" w14:textId="49E36DE3" w:rsidR="004B0EF4" w:rsidRDefault="004B0EF4" w:rsidP="004B0EF4">
      <w:pPr>
        <w:spacing w:line="360" w:lineRule="auto"/>
        <w:ind w:firstLine="708"/>
        <w:rPr>
          <w:sz w:val="28"/>
          <w:szCs w:val="28"/>
        </w:rPr>
      </w:pPr>
      <w:r w:rsidRPr="00724BFA">
        <w:rPr>
          <w:sz w:val="28"/>
          <w:szCs w:val="28"/>
        </w:rPr>
        <w:t xml:space="preserve">Введем обозначения для исследуемых показателей </w:t>
      </w:r>
      <w:r w:rsidR="00610217">
        <w:rPr>
          <w:sz w:val="28"/>
          <w:szCs w:val="28"/>
        </w:rPr>
        <w:t>и единицы измерения (см. табл. 2</w:t>
      </w:r>
      <w:r w:rsidRPr="00724BFA">
        <w:rPr>
          <w:sz w:val="28"/>
          <w:szCs w:val="28"/>
        </w:rPr>
        <w:t>).</w:t>
      </w:r>
    </w:p>
    <w:p w14:paraId="389AC8F8" w14:textId="77777777" w:rsidR="00FB76BE" w:rsidRPr="00FB76BE" w:rsidRDefault="00FB76BE" w:rsidP="004B0EF4">
      <w:pPr>
        <w:spacing w:line="360" w:lineRule="auto"/>
        <w:ind w:firstLine="708"/>
        <w:rPr>
          <w:sz w:val="28"/>
          <w:szCs w:val="28"/>
          <w:lang w:val="en-US"/>
        </w:rPr>
      </w:pPr>
    </w:p>
    <w:p w14:paraId="32F79323" w14:textId="1EC4D4ED" w:rsidR="00A244BE" w:rsidRPr="002714AC" w:rsidRDefault="00A244BE" w:rsidP="00A244BE">
      <w:pPr>
        <w:pStyle w:val="aa"/>
        <w:keepNext/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</w:pPr>
      <w:r w:rsidRPr="002714AC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 xml:space="preserve">Таблица </w:t>
      </w:r>
      <w:r w:rsidR="00610217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  <w:lang w:val="en-US"/>
        </w:rPr>
        <w:t xml:space="preserve">2 </w:t>
      </w:r>
      <w:r w:rsidRPr="002714AC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>- показатели и единицы измерения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2691"/>
        <w:gridCol w:w="3114"/>
      </w:tblGrid>
      <w:tr w:rsidR="00A244BE" w:rsidRPr="00CE5476" w14:paraId="496ADECB" w14:textId="77777777" w:rsidTr="00A244BE">
        <w:tc>
          <w:tcPr>
            <w:tcW w:w="3539" w:type="dxa"/>
          </w:tcPr>
          <w:p w14:paraId="5ED46FD1" w14:textId="77777777" w:rsidR="00A244BE" w:rsidRPr="002714AC" w:rsidRDefault="00A244BE" w:rsidP="00E8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Показатель</w:t>
            </w:r>
          </w:p>
        </w:tc>
        <w:tc>
          <w:tcPr>
            <w:tcW w:w="2691" w:type="dxa"/>
          </w:tcPr>
          <w:p w14:paraId="16D2976B" w14:textId="77777777" w:rsidR="00A244BE" w:rsidRPr="002714AC" w:rsidRDefault="00A244BE" w:rsidP="00E8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3114" w:type="dxa"/>
          </w:tcPr>
          <w:p w14:paraId="2807AC54" w14:textId="77777777" w:rsidR="00A244BE" w:rsidRPr="002714AC" w:rsidRDefault="00A244BE" w:rsidP="00E8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Единицы измерения </w:t>
            </w:r>
          </w:p>
        </w:tc>
      </w:tr>
      <w:tr w:rsidR="00A244BE" w:rsidRPr="00CE5476" w14:paraId="26DF9C34" w14:textId="77777777" w:rsidTr="00A244BE">
        <w:tc>
          <w:tcPr>
            <w:tcW w:w="3539" w:type="dxa"/>
          </w:tcPr>
          <w:p w14:paraId="23F1E824" w14:textId="3BCE318F" w:rsidR="00A244BE" w:rsidRPr="002714AC" w:rsidRDefault="00A244BE" w:rsidP="006F5E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Оборот розничной торговли</w:t>
            </w:r>
            <w:r w:rsidR="006F5ED1">
              <w:rPr>
                <w:sz w:val="28"/>
                <w:szCs w:val="28"/>
              </w:rPr>
              <w:t xml:space="preserve"> на душу населения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691" w:type="dxa"/>
          </w:tcPr>
          <w:p w14:paraId="1263711E" w14:textId="16682B24" w:rsidR="00A244BE" w:rsidRPr="002714AC" w:rsidRDefault="00A244BE" w:rsidP="00E840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114" w:type="dxa"/>
          </w:tcPr>
          <w:p w14:paraId="0BF73CAE" w14:textId="1513B2D2" w:rsidR="00A244BE" w:rsidRPr="002714AC" w:rsidRDefault="006F5ED1" w:rsidP="00E8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9E718D">
              <w:rPr>
                <w:sz w:val="28"/>
                <w:szCs w:val="28"/>
              </w:rPr>
              <w:t>уб</w:t>
            </w:r>
            <w:r w:rsidR="000D43C0">
              <w:rPr>
                <w:sz w:val="28"/>
                <w:szCs w:val="28"/>
              </w:rPr>
              <w:t>.</w:t>
            </w:r>
          </w:p>
        </w:tc>
      </w:tr>
      <w:tr w:rsidR="00A244BE" w14:paraId="48AAB840" w14:textId="77777777" w:rsidTr="00A244BE">
        <w:tc>
          <w:tcPr>
            <w:tcW w:w="3539" w:type="dxa"/>
          </w:tcPr>
          <w:p w14:paraId="6B784B2F" w14:textId="34ECC16E" w:rsidR="00A244BE" w:rsidRPr="002714AC" w:rsidRDefault="00A244BE" w:rsidP="00E8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ВРП региона</w:t>
            </w:r>
            <w:r w:rsidR="000D43C0">
              <w:rPr>
                <w:sz w:val="28"/>
                <w:szCs w:val="28"/>
              </w:rPr>
              <w:t xml:space="preserve"> на душу населения</w:t>
            </w:r>
          </w:p>
        </w:tc>
        <w:tc>
          <w:tcPr>
            <w:tcW w:w="2691" w:type="dxa"/>
          </w:tcPr>
          <w:p w14:paraId="00E9312E" w14:textId="4AF79C32" w:rsidR="00A244BE" w:rsidRPr="009E718D" w:rsidRDefault="009E718D" w:rsidP="00E8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A244BE" w:rsidRPr="009E718D">
              <w:rPr>
                <w:sz w:val="28"/>
                <w:szCs w:val="28"/>
              </w:rPr>
              <w:t>1</w:t>
            </w:r>
          </w:p>
        </w:tc>
        <w:tc>
          <w:tcPr>
            <w:tcW w:w="3114" w:type="dxa"/>
          </w:tcPr>
          <w:p w14:paraId="0D1062CB" w14:textId="65A1BB6A" w:rsidR="00A244BE" w:rsidRPr="009E718D" w:rsidRDefault="000D43C0" w:rsidP="00E8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Тыс</w:t>
            </w:r>
            <w:r w:rsidR="009E718D">
              <w:rPr>
                <w:sz w:val="28"/>
                <w:szCs w:val="28"/>
              </w:rPr>
              <w:t>. руб.</w:t>
            </w:r>
          </w:p>
        </w:tc>
      </w:tr>
      <w:tr w:rsidR="00A244BE" w14:paraId="6F133061" w14:textId="77777777" w:rsidTr="009E718D">
        <w:trPr>
          <w:trHeight w:val="695"/>
        </w:trPr>
        <w:tc>
          <w:tcPr>
            <w:tcW w:w="3539" w:type="dxa"/>
          </w:tcPr>
          <w:p w14:paraId="254BEB3D" w14:textId="5BAF6CA5" w:rsidR="00A244BE" w:rsidRPr="009E718D" w:rsidRDefault="006F5ED1" w:rsidP="009E718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Среднегодовая численность населения региона</w:t>
            </w:r>
          </w:p>
        </w:tc>
        <w:tc>
          <w:tcPr>
            <w:tcW w:w="2691" w:type="dxa"/>
          </w:tcPr>
          <w:p w14:paraId="6C8C3D3A" w14:textId="3867526C" w:rsidR="00A244BE" w:rsidRPr="009E718D" w:rsidRDefault="009E718D" w:rsidP="00E8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A244BE" w:rsidRPr="009E718D">
              <w:rPr>
                <w:sz w:val="28"/>
                <w:szCs w:val="28"/>
              </w:rPr>
              <w:t>2</w:t>
            </w:r>
          </w:p>
        </w:tc>
        <w:tc>
          <w:tcPr>
            <w:tcW w:w="3114" w:type="dxa"/>
          </w:tcPr>
          <w:p w14:paraId="5B15D181" w14:textId="4557BC46" w:rsidR="00A244BE" w:rsidRPr="009E718D" w:rsidRDefault="000D43C0" w:rsidP="00E8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Тыс. ч</w:t>
            </w:r>
            <w:r w:rsidR="009E718D">
              <w:rPr>
                <w:sz w:val="28"/>
                <w:szCs w:val="28"/>
              </w:rPr>
              <w:t>ел.</w:t>
            </w:r>
          </w:p>
        </w:tc>
      </w:tr>
      <w:tr w:rsidR="00A244BE" w14:paraId="31885E47" w14:textId="77777777" w:rsidTr="00A244BE">
        <w:tc>
          <w:tcPr>
            <w:tcW w:w="3539" w:type="dxa"/>
          </w:tcPr>
          <w:p w14:paraId="4E33F65E" w14:textId="7E385C7B" w:rsidR="00A244BE" w:rsidRPr="002714AC" w:rsidRDefault="006F5ED1" w:rsidP="00E8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 доход на душу населе</w:t>
            </w:r>
            <w:r w:rsidRPr="00E30F2F">
              <w:rPr>
                <w:sz w:val="28"/>
                <w:szCs w:val="28"/>
              </w:rPr>
              <w:t>ния</w:t>
            </w:r>
            <w:r>
              <w:rPr>
                <w:sz w:val="28"/>
                <w:szCs w:val="28"/>
              </w:rPr>
              <w:t xml:space="preserve"> в регионе</w:t>
            </w:r>
          </w:p>
        </w:tc>
        <w:tc>
          <w:tcPr>
            <w:tcW w:w="2691" w:type="dxa"/>
          </w:tcPr>
          <w:p w14:paraId="3A7F5B2D" w14:textId="5ABD881A" w:rsidR="00A244BE" w:rsidRPr="009E718D" w:rsidRDefault="009E718D" w:rsidP="00E8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A244BE" w:rsidRPr="009E718D">
              <w:rPr>
                <w:sz w:val="28"/>
                <w:szCs w:val="28"/>
              </w:rPr>
              <w:t>3</w:t>
            </w:r>
          </w:p>
        </w:tc>
        <w:tc>
          <w:tcPr>
            <w:tcW w:w="3114" w:type="dxa"/>
          </w:tcPr>
          <w:p w14:paraId="42D99DD2" w14:textId="3C56EE90" w:rsidR="00A244BE" w:rsidRPr="002714AC" w:rsidRDefault="00324A6C" w:rsidP="00E8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9E718D">
              <w:rPr>
                <w:sz w:val="28"/>
                <w:szCs w:val="28"/>
              </w:rPr>
              <w:t>уб.</w:t>
            </w:r>
          </w:p>
        </w:tc>
      </w:tr>
      <w:tr w:rsidR="00A244BE" w14:paraId="10545124" w14:textId="77777777" w:rsidTr="009E718D">
        <w:trPr>
          <w:trHeight w:val="611"/>
        </w:trPr>
        <w:tc>
          <w:tcPr>
            <w:tcW w:w="3539" w:type="dxa"/>
          </w:tcPr>
          <w:p w14:paraId="57958D3A" w14:textId="21308A35" w:rsidR="00A244BE" w:rsidRPr="002714AC" w:rsidRDefault="006F5ED1" w:rsidP="00E840B1">
            <w:pPr>
              <w:rPr>
                <w:sz w:val="28"/>
                <w:szCs w:val="28"/>
              </w:rPr>
            </w:pPr>
            <w:r w:rsidRPr="006F5ED1">
              <w:rPr>
                <w:sz w:val="28"/>
                <w:szCs w:val="28"/>
              </w:rPr>
              <w:t>Обеспеченность населения торговыми площадями современных форматов</w:t>
            </w:r>
          </w:p>
        </w:tc>
        <w:tc>
          <w:tcPr>
            <w:tcW w:w="2691" w:type="dxa"/>
          </w:tcPr>
          <w:p w14:paraId="1F57D632" w14:textId="75ED07A8" w:rsidR="00A244BE" w:rsidRPr="009E718D" w:rsidRDefault="009E718D" w:rsidP="00E8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A244BE" w:rsidRPr="009E718D">
              <w:rPr>
                <w:sz w:val="28"/>
                <w:szCs w:val="28"/>
              </w:rPr>
              <w:t>4</w:t>
            </w:r>
          </w:p>
        </w:tc>
        <w:tc>
          <w:tcPr>
            <w:tcW w:w="3114" w:type="dxa"/>
          </w:tcPr>
          <w:p w14:paraId="12496BAB" w14:textId="4044DC08" w:rsidR="006F5ED1" w:rsidRPr="006F5ED1" w:rsidRDefault="006F5ED1" w:rsidP="006F5ED1">
            <w:pPr>
              <w:shd w:val="clear" w:color="auto" w:fill="FFFFFF"/>
              <w:spacing w:before="100" w:beforeAutospacing="1" w:after="100" w:afterAutospacing="1"/>
              <w:textAlignment w:val="top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Кв.</w:t>
            </w:r>
            <w:r w:rsidRPr="006F5ED1">
              <w:rPr>
                <w:sz w:val="28"/>
                <w:szCs w:val="28"/>
              </w:rPr>
              <w:t xml:space="preserve"> метр</w:t>
            </w:r>
            <w:r>
              <w:rPr>
                <w:sz w:val="28"/>
                <w:szCs w:val="28"/>
              </w:rPr>
              <w:t>.</w:t>
            </w:r>
          </w:p>
          <w:p w14:paraId="07C0F3C4" w14:textId="0AC06759" w:rsidR="00A244BE" w:rsidRPr="002714AC" w:rsidRDefault="00A244BE" w:rsidP="00E840B1">
            <w:pPr>
              <w:rPr>
                <w:sz w:val="28"/>
                <w:szCs w:val="28"/>
              </w:rPr>
            </w:pPr>
          </w:p>
        </w:tc>
      </w:tr>
      <w:tr w:rsidR="009E718D" w14:paraId="4853721E" w14:textId="77777777" w:rsidTr="009E718D">
        <w:trPr>
          <w:trHeight w:val="467"/>
        </w:trPr>
        <w:tc>
          <w:tcPr>
            <w:tcW w:w="3539" w:type="dxa"/>
          </w:tcPr>
          <w:p w14:paraId="0A091AC2" w14:textId="1673F5E1" w:rsidR="009E718D" w:rsidRDefault="009E718D" w:rsidP="00E8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безработицы</w:t>
            </w:r>
          </w:p>
        </w:tc>
        <w:tc>
          <w:tcPr>
            <w:tcW w:w="2691" w:type="dxa"/>
          </w:tcPr>
          <w:p w14:paraId="1A5429CB" w14:textId="1433A313" w:rsidR="009E718D" w:rsidRPr="009E718D" w:rsidRDefault="009E718D" w:rsidP="00E8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9E718D">
              <w:rPr>
                <w:sz w:val="28"/>
                <w:szCs w:val="28"/>
              </w:rPr>
              <w:t>5</w:t>
            </w:r>
          </w:p>
        </w:tc>
        <w:tc>
          <w:tcPr>
            <w:tcW w:w="3114" w:type="dxa"/>
          </w:tcPr>
          <w:p w14:paraId="29D415C2" w14:textId="6D00D37A" w:rsidR="009E718D" w:rsidRDefault="009E718D" w:rsidP="00E8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</w:tr>
    </w:tbl>
    <w:p w14:paraId="22657DE5" w14:textId="6DCC12C3" w:rsidR="00A244BE" w:rsidRDefault="00A244BE" w:rsidP="00A244BE">
      <w:pPr>
        <w:spacing w:line="360" w:lineRule="auto"/>
        <w:ind w:firstLine="851"/>
        <w:jc w:val="both"/>
        <w:rPr>
          <w:sz w:val="28"/>
          <w:szCs w:val="28"/>
        </w:rPr>
      </w:pPr>
    </w:p>
    <w:p w14:paraId="48F8B8ED" w14:textId="4FF78E98" w:rsidR="009E718D" w:rsidRDefault="009E718D" w:rsidP="00A244BE">
      <w:pPr>
        <w:spacing w:line="360" w:lineRule="auto"/>
        <w:ind w:firstLine="851"/>
        <w:jc w:val="both"/>
        <w:rPr>
          <w:sz w:val="28"/>
          <w:szCs w:val="28"/>
        </w:rPr>
      </w:pPr>
    </w:p>
    <w:p w14:paraId="48A39638" w14:textId="77777777" w:rsidR="00326DCA" w:rsidRPr="00B728C6" w:rsidRDefault="00326DCA" w:rsidP="00326DCA">
      <w:pPr>
        <w:keepNext/>
        <w:keepLines/>
        <w:spacing w:before="40" w:line="360" w:lineRule="auto"/>
        <w:outlineLvl w:val="1"/>
        <w:rPr>
          <w:rFonts w:eastAsiaTheme="majorEastAsia"/>
          <w:b/>
          <w:bCs/>
          <w:sz w:val="28"/>
          <w:szCs w:val="28"/>
        </w:rPr>
      </w:pPr>
      <w:bookmarkStart w:id="5" w:name="_Toc154409853"/>
      <w:r w:rsidRPr="00B728C6">
        <w:rPr>
          <w:rFonts w:eastAsiaTheme="majorEastAsia"/>
          <w:b/>
          <w:bCs/>
          <w:sz w:val="28"/>
          <w:szCs w:val="28"/>
        </w:rPr>
        <w:t>2.1. Визуальный анализ</w:t>
      </w:r>
      <w:bookmarkEnd w:id="5"/>
      <w:r w:rsidRPr="00B728C6">
        <w:rPr>
          <w:rFonts w:eastAsiaTheme="majorEastAsia"/>
          <w:b/>
          <w:bCs/>
          <w:sz w:val="28"/>
          <w:szCs w:val="28"/>
        </w:rPr>
        <w:tab/>
      </w:r>
    </w:p>
    <w:p w14:paraId="46C6AC4C" w14:textId="6CA8DEB0" w:rsidR="00326DCA" w:rsidRDefault="00326DCA" w:rsidP="00326D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728C6">
        <w:rPr>
          <w:sz w:val="28"/>
          <w:szCs w:val="28"/>
        </w:rPr>
        <w:t>роведем визуальный анализ исходного массива данных. Для этого воспользуемся библиотекой «</w:t>
      </w:r>
      <w:proofErr w:type="spellStart"/>
      <w:r w:rsidRPr="00B728C6">
        <w:rPr>
          <w:sz w:val="28"/>
          <w:szCs w:val="28"/>
          <w:lang w:val="en-US"/>
        </w:rPr>
        <w:t>Seaborn</w:t>
      </w:r>
      <w:proofErr w:type="spellEnd"/>
      <w:r w:rsidRPr="00B728C6">
        <w:rPr>
          <w:sz w:val="28"/>
          <w:szCs w:val="28"/>
        </w:rPr>
        <w:t xml:space="preserve">» языка программирования </w:t>
      </w:r>
      <w:r w:rsidRPr="00B728C6">
        <w:rPr>
          <w:sz w:val="28"/>
          <w:szCs w:val="28"/>
          <w:lang w:val="en-US"/>
        </w:rPr>
        <w:t>Python</w:t>
      </w:r>
      <w:r w:rsidRPr="00B728C6">
        <w:rPr>
          <w:sz w:val="28"/>
          <w:szCs w:val="28"/>
        </w:rPr>
        <w:t xml:space="preserve">. </w:t>
      </w:r>
      <w:r>
        <w:rPr>
          <w:sz w:val="28"/>
          <w:szCs w:val="28"/>
        </w:rPr>
        <w:t>Гистограмм</w:t>
      </w:r>
      <w:r w:rsidR="00610217">
        <w:rPr>
          <w:sz w:val="28"/>
          <w:szCs w:val="28"/>
        </w:rPr>
        <w:t>ы и графики разброса (см. рис. 2</w:t>
      </w:r>
      <w:r>
        <w:rPr>
          <w:sz w:val="28"/>
          <w:szCs w:val="28"/>
        </w:rPr>
        <w:t>.1</w:t>
      </w:r>
      <w:r w:rsidR="00610217" w:rsidRPr="00610217">
        <w:rPr>
          <w:sz w:val="28"/>
          <w:szCs w:val="28"/>
        </w:rPr>
        <w:t>.1</w:t>
      </w:r>
      <w:r w:rsidRPr="00B728C6">
        <w:rPr>
          <w:sz w:val="28"/>
          <w:szCs w:val="28"/>
        </w:rPr>
        <w:t xml:space="preserve">) представлены ниже для </w:t>
      </w:r>
      <w:r>
        <w:rPr>
          <w:sz w:val="28"/>
          <w:szCs w:val="28"/>
        </w:rPr>
        <w:t xml:space="preserve">2021. </w:t>
      </w:r>
    </w:p>
    <w:p w14:paraId="67263DE0" w14:textId="066CFF8B" w:rsidR="009E718D" w:rsidRDefault="009E718D" w:rsidP="00A244BE">
      <w:pPr>
        <w:spacing w:line="360" w:lineRule="auto"/>
        <w:ind w:firstLine="851"/>
        <w:jc w:val="both"/>
        <w:rPr>
          <w:sz w:val="28"/>
          <w:szCs w:val="28"/>
        </w:rPr>
      </w:pPr>
    </w:p>
    <w:p w14:paraId="1E942D12" w14:textId="5583EAE7" w:rsidR="009E718D" w:rsidRDefault="009E718D" w:rsidP="00A244BE">
      <w:pPr>
        <w:spacing w:line="360" w:lineRule="auto"/>
        <w:ind w:firstLine="851"/>
        <w:jc w:val="both"/>
        <w:rPr>
          <w:sz w:val="28"/>
          <w:szCs w:val="28"/>
        </w:rPr>
      </w:pPr>
    </w:p>
    <w:p w14:paraId="40D78EE3" w14:textId="66C998F6" w:rsidR="009E718D" w:rsidRDefault="009E718D" w:rsidP="00A244BE">
      <w:pPr>
        <w:spacing w:line="360" w:lineRule="auto"/>
        <w:ind w:firstLine="851"/>
        <w:jc w:val="both"/>
        <w:rPr>
          <w:sz w:val="28"/>
          <w:szCs w:val="28"/>
        </w:rPr>
      </w:pPr>
    </w:p>
    <w:p w14:paraId="5EFE0B87" w14:textId="3C221FB5" w:rsidR="009E718D" w:rsidRDefault="009E718D" w:rsidP="00A244BE">
      <w:pPr>
        <w:spacing w:line="360" w:lineRule="auto"/>
        <w:ind w:firstLine="851"/>
        <w:jc w:val="both"/>
        <w:rPr>
          <w:sz w:val="28"/>
          <w:szCs w:val="28"/>
        </w:rPr>
      </w:pPr>
    </w:p>
    <w:p w14:paraId="04272ECF" w14:textId="3247E0B3" w:rsidR="009E718D" w:rsidRDefault="009E718D" w:rsidP="00A244BE">
      <w:pPr>
        <w:spacing w:line="360" w:lineRule="auto"/>
        <w:ind w:firstLine="851"/>
        <w:jc w:val="both"/>
        <w:rPr>
          <w:sz w:val="28"/>
          <w:szCs w:val="28"/>
        </w:rPr>
      </w:pPr>
    </w:p>
    <w:p w14:paraId="0A8410C4" w14:textId="64B87DA9" w:rsidR="009E718D" w:rsidRDefault="009E718D" w:rsidP="00A244BE">
      <w:pPr>
        <w:spacing w:line="360" w:lineRule="auto"/>
        <w:ind w:firstLine="851"/>
        <w:jc w:val="both"/>
        <w:rPr>
          <w:sz w:val="28"/>
          <w:szCs w:val="28"/>
        </w:rPr>
      </w:pPr>
    </w:p>
    <w:p w14:paraId="14B9B1F6" w14:textId="5414CDEF" w:rsidR="009E718D" w:rsidRDefault="009E718D" w:rsidP="00A244BE">
      <w:pPr>
        <w:spacing w:line="360" w:lineRule="auto"/>
        <w:ind w:firstLine="851"/>
        <w:jc w:val="both"/>
        <w:rPr>
          <w:sz w:val="28"/>
          <w:szCs w:val="28"/>
        </w:rPr>
      </w:pPr>
    </w:p>
    <w:p w14:paraId="01553790" w14:textId="5423647F" w:rsidR="004015CC" w:rsidRDefault="004015CC" w:rsidP="004015CC">
      <w:pPr>
        <w:spacing w:line="360" w:lineRule="auto"/>
        <w:jc w:val="both"/>
        <w:rPr>
          <w:sz w:val="28"/>
          <w:szCs w:val="28"/>
        </w:rPr>
        <w:sectPr w:rsidR="004015CC" w:rsidSect="006E6BD3">
          <w:footerReference w:type="default" r:id="rId13"/>
          <w:type w:val="continuous"/>
          <w:pgSz w:w="11906" w:h="16838" w:code="9"/>
          <w:pgMar w:top="1134" w:right="851" w:bottom="1134" w:left="1701" w:header="737" w:footer="454" w:gutter="0"/>
          <w:pgNumType w:start="1"/>
          <w:cols w:space="708"/>
          <w:titlePg/>
          <w:docGrid w:linePitch="360"/>
        </w:sectPr>
      </w:pPr>
    </w:p>
    <w:p w14:paraId="5CAF7574" w14:textId="77777777" w:rsidR="00AA6724" w:rsidRPr="006F5ED1" w:rsidRDefault="00AA6724" w:rsidP="004015CC">
      <w:pPr>
        <w:spacing w:line="360" w:lineRule="auto"/>
        <w:jc w:val="both"/>
        <w:rPr>
          <w:sz w:val="28"/>
          <w:szCs w:val="28"/>
        </w:rPr>
      </w:pPr>
    </w:p>
    <w:p w14:paraId="0C5B692C" w14:textId="04B8C97E" w:rsidR="004015CC" w:rsidRPr="00AA6724" w:rsidRDefault="006F5ED1" w:rsidP="004015CC">
      <w:pPr>
        <w:spacing w:line="360" w:lineRule="auto"/>
        <w:jc w:val="both"/>
        <w:rPr>
          <w:sz w:val="28"/>
          <w:szCs w:val="28"/>
          <w:lang w:val="en-US"/>
        </w:rPr>
      </w:pPr>
      <w:r w:rsidRPr="006F5ED1">
        <w:rPr>
          <w:noProof/>
          <w:sz w:val="28"/>
          <w:szCs w:val="28"/>
        </w:rPr>
        <w:drawing>
          <wp:inline distT="0" distB="0" distL="0" distR="0" wp14:anchorId="401690A9" wp14:editId="226C4DB8">
            <wp:extent cx="9251950" cy="456247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C2FE" w14:textId="5C96F1C3" w:rsidR="00326DCA" w:rsidRPr="00E30F2F" w:rsidRDefault="00326DCA" w:rsidP="004015CC">
      <w:pPr>
        <w:spacing w:line="360" w:lineRule="auto"/>
        <w:jc w:val="both"/>
        <w:rPr>
          <w:sz w:val="28"/>
          <w:szCs w:val="28"/>
          <w:lang w:val="en-US"/>
        </w:rPr>
      </w:pPr>
    </w:p>
    <w:p w14:paraId="25C5A659" w14:textId="5B7104EF" w:rsidR="00326DCA" w:rsidRDefault="00326DCA" w:rsidP="00254C2E">
      <w:pPr>
        <w:spacing w:line="360" w:lineRule="auto"/>
        <w:rPr>
          <w:sz w:val="28"/>
          <w:szCs w:val="28"/>
        </w:rPr>
        <w:sectPr w:rsidR="00326DCA" w:rsidSect="00466CB3">
          <w:footerReference w:type="first" r:id="rId15"/>
          <w:pgSz w:w="16838" w:h="11906" w:orient="landscape" w:code="9"/>
          <w:pgMar w:top="1701" w:right="1134" w:bottom="851" w:left="1134" w:header="709" w:footer="709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Рисунок </w:t>
      </w:r>
      <w:r w:rsidR="00610217" w:rsidRPr="00610217">
        <w:rPr>
          <w:sz w:val="28"/>
          <w:szCs w:val="28"/>
        </w:rPr>
        <w:t>2.</w:t>
      </w:r>
      <w:r w:rsidRPr="00D97234">
        <w:rPr>
          <w:sz w:val="28"/>
          <w:szCs w:val="28"/>
        </w:rPr>
        <w:t xml:space="preserve">1.1 – </w:t>
      </w:r>
      <w:r w:rsidRPr="00610217">
        <w:rPr>
          <w:sz w:val="28"/>
          <w:szCs w:val="28"/>
        </w:rPr>
        <w:t>Гистограммы и графики</w:t>
      </w:r>
      <w:r>
        <w:rPr>
          <w:sz w:val="28"/>
          <w:szCs w:val="28"/>
        </w:rPr>
        <w:t xml:space="preserve"> разброса 2021</w:t>
      </w:r>
      <w:r w:rsidR="00254C2E">
        <w:rPr>
          <w:sz w:val="28"/>
          <w:szCs w:val="28"/>
        </w:rPr>
        <w:t xml:space="preserve"> год</w:t>
      </w:r>
    </w:p>
    <w:p w14:paraId="7EBDD203" w14:textId="77777777" w:rsidR="00254C2E" w:rsidRPr="003A475D" w:rsidRDefault="00254C2E" w:rsidP="00254C2E">
      <w:pPr>
        <w:spacing w:line="360" w:lineRule="auto"/>
        <w:jc w:val="both"/>
        <w:rPr>
          <w:sz w:val="28"/>
          <w:szCs w:val="28"/>
        </w:rPr>
      </w:pPr>
      <w:r w:rsidRPr="003A475D">
        <w:rPr>
          <w:sz w:val="28"/>
          <w:szCs w:val="28"/>
        </w:rPr>
        <w:lastRenderedPageBreak/>
        <w:t>Сделаем некоторые выводы по визуальному анализу исходных данных:</w:t>
      </w:r>
    </w:p>
    <w:p w14:paraId="532EC59C" w14:textId="311C8CCE" w:rsidR="00254C2E" w:rsidRPr="00952117" w:rsidRDefault="00254C2E" w:rsidP="00254C2E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между показателями оборот розничной торговли на душу населения (</w:t>
      </w:r>
      <w:r>
        <w:rPr>
          <w:sz w:val="28"/>
          <w:szCs w:val="28"/>
          <w:lang w:val="en-US"/>
        </w:rPr>
        <w:t>Y</w:t>
      </w:r>
      <w:r w:rsidRPr="00952117">
        <w:rPr>
          <w:sz w:val="28"/>
          <w:szCs w:val="28"/>
        </w:rPr>
        <w:t xml:space="preserve">) </w:t>
      </w:r>
      <w:r>
        <w:rPr>
          <w:sz w:val="28"/>
          <w:szCs w:val="28"/>
        </w:rPr>
        <w:t>и ВРП на душу населения (</w:t>
      </w:r>
      <w:r>
        <w:rPr>
          <w:sz w:val="28"/>
          <w:szCs w:val="28"/>
          <w:lang w:val="en-US"/>
        </w:rPr>
        <w:t>X</w:t>
      </w:r>
      <w:r w:rsidRPr="00952117">
        <w:rPr>
          <w:sz w:val="28"/>
          <w:szCs w:val="28"/>
        </w:rPr>
        <w:t>1)</w:t>
      </w:r>
      <w:r>
        <w:rPr>
          <w:sz w:val="28"/>
          <w:szCs w:val="28"/>
        </w:rPr>
        <w:t>, существует средняя положительная линейная связь</w:t>
      </w:r>
      <w:r w:rsidRPr="00952117">
        <w:rPr>
          <w:sz w:val="28"/>
          <w:szCs w:val="28"/>
        </w:rPr>
        <w:t>;</w:t>
      </w:r>
    </w:p>
    <w:p w14:paraId="445FC9B6" w14:textId="7E0934BE" w:rsidR="00254C2E" w:rsidRPr="00952117" w:rsidRDefault="00254C2E" w:rsidP="00254C2E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между показателями оборот розничной торговли (</w:t>
      </w:r>
      <w:r>
        <w:rPr>
          <w:sz w:val="28"/>
          <w:szCs w:val="28"/>
          <w:lang w:val="en-US"/>
        </w:rPr>
        <w:t>Y</w:t>
      </w:r>
      <w:r w:rsidRPr="00952117">
        <w:rPr>
          <w:sz w:val="28"/>
          <w:szCs w:val="28"/>
        </w:rPr>
        <w:t xml:space="preserve">) </w:t>
      </w:r>
      <w:r>
        <w:rPr>
          <w:sz w:val="28"/>
          <w:szCs w:val="28"/>
        </w:rPr>
        <w:t>и среднегодовая численность населения региона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2</w:t>
      </w:r>
      <w:r w:rsidRPr="00952117">
        <w:rPr>
          <w:sz w:val="28"/>
          <w:szCs w:val="28"/>
        </w:rPr>
        <w:t>)</w:t>
      </w:r>
      <w:r>
        <w:rPr>
          <w:sz w:val="28"/>
          <w:szCs w:val="28"/>
        </w:rPr>
        <w:t>, существует средняя положительная линейная связь</w:t>
      </w:r>
      <w:r w:rsidRPr="00952117">
        <w:rPr>
          <w:sz w:val="28"/>
          <w:szCs w:val="28"/>
        </w:rPr>
        <w:t>;</w:t>
      </w:r>
    </w:p>
    <w:p w14:paraId="29CA355E" w14:textId="6F035509" w:rsidR="00254C2E" w:rsidRPr="00952117" w:rsidRDefault="00254C2E" w:rsidP="00254C2E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между показателями оборот розничной торговли (</w:t>
      </w:r>
      <w:r>
        <w:rPr>
          <w:sz w:val="28"/>
          <w:szCs w:val="28"/>
          <w:lang w:val="en-US"/>
        </w:rPr>
        <w:t>Y</w:t>
      </w:r>
      <w:r w:rsidRPr="00952117">
        <w:rPr>
          <w:sz w:val="28"/>
          <w:szCs w:val="28"/>
        </w:rPr>
        <w:t xml:space="preserve">) </w:t>
      </w:r>
      <w:r>
        <w:rPr>
          <w:sz w:val="28"/>
          <w:szCs w:val="28"/>
        </w:rPr>
        <w:t>средний доход на душу населе</w:t>
      </w:r>
      <w:r w:rsidRPr="00E30F2F">
        <w:rPr>
          <w:sz w:val="28"/>
          <w:szCs w:val="28"/>
        </w:rPr>
        <w:t>ния</w:t>
      </w:r>
      <w:r>
        <w:rPr>
          <w:sz w:val="28"/>
          <w:szCs w:val="28"/>
        </w:rPr>
        <w:t xml:space="preserve"> в регионе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3</w:t>
      </w:r>
      <w:r w:rsidRPr="00952117">
        <w:rPr>
          <w:sz w:val="28"/>
          <w:szCs w:val="28"/>
        </w:rPr>
        <w:t>)</w:t>
      </w:r>
      <w:r>
        <w:rPr>
          <w:sz w:val="28"/>
          <w:szCs w:val="28"/>
        </w:rPr>
        <w:t>, существует сильная положительная линейная связь</w:t>
      </w:r>
      <w:r w:rsidRPr="00952117">
        <w:rPr>
          <w:sz w:val="28"/>
          <w:szCs w:val="28"/>
        </w:rPr>
        <w:t>;</w:t>
      </w:r>
    </w:p>
    <w:p w14:paraId="4D6E205A" w14:textId="7CD8090C" w:rsidR="00254C2E" w:rsidRPr="00952117" w:rsidRDefault="00254C2E" w:rsidP="00254C2E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между показателями оборот розничной торговли (</w:t>
      </w:r>
      <w:r>
        <w:rPr>
          <w:sz w:val="28"/>
          <w:szCs w:val="28"/>
          <w:lang w:val="en-US"/>
        </w:rPr>
        <w:t>Y</w:t>
      </w:r>
      <w:r w:rsidRPr="00952117">
        <w:rPr>
          <w:sz w:val="28"/>
          <w:szCs w:val="28"/>
        </w:rPr>
        <w:t xml:space="preserve">) </w:t>
      </w:r>
      <w:r>
        <w:rPr>
          <w:sz w:val="28"/>
          <w:szCs w:val="28"/>
        </w:rPr>
        <w:t>и о</w:t>
      </w:r>
      <w:r w:rsidRPr="006F5ED1">
        <w:rPr>
          <w:sz w:val="28"/>
          <w:szCs w:val="28"/>
        </w:rPr>
        <w:t>беспеченность населения торговыми площадями современных форматов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4</w:t>
      </w:r>
      <w:r w:rsidRPr="00952117">
        <w:rPr>
          <w:sz w:val="28"/>
          <w:szCs w:val="28"/>
        </w:rPr>
        <w:t>)</w:t>
      </w:r>
      <w:r>
        <w:rPr>
          <w:sz w:val="28"/>
          <w:szCs w:val="28"/>
        </w:rPr>
        <w:t>, существует слабая положительная линейная связь</w:t>
      </w:r>
      <w:r w:rsidRPr="00952117">
        <w:rPr>
          <w:sz w:val="28"/>
          <w:szCs w:val="28"/>
        </w:rPr>
        <w:t>;</w:t>
      </w:r>
    </w:p>
    <w:p w14:paraId="14DC084C" w14:textId="3B4823FD" w:rsidR="00254C2E" w:rsidRDefault="00254C2E" w:rsidP="00254C2E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между показателями оборот розничной торговли (</w:t>
      </w:r>
      <w:r>
        <w:rPr>
          <w:sz w:val="28"/>
          <w:szCs w:val="28"/>
          <w:lang w:val="en-US"/>
        </w:rPr>
        <w:t>Y</w:t>
      </w:r>
      <w:r w:rsidRPr="00952117">
        <w:rPr>
          <w:sz w:val="28"/>
          <w:szCs w:val="28"/>
        </w:rPr>
        <w:t xml:space="preserve">) </w:t>
      </w:r>
      <w:r>
        <w:rPr>
          <w:sz w:val="28"/>
          <w:szCs w:val="28"/>
        </w:rPr>
        <w:t>и уровень безработицы в регионе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5</w:t>
      </w:r>
      <w:r w:rsidRPr="00952117">
        <w:rPr>
          <w:sz w:val="28"/>
          <w:szCs w:val="28"/>
        </w:rPr>
        <w:t>)</w:t>
      </w:r>
      <w:r>
        <w:rPr>
          <w:sz w:val="28"/>
          <w:szCs w:val="28"/>
        </w:rPr>
        <w:t>, существует слабая отрицательная линейная связь</w:t>
      </w:r>
      <w:r w:rsidRPr="00952117">
        <w:rPr>
          <w:sz w:val="28"/>
          <w:szCs w:val="28"/>
        </w:rPr>
        <w:t>;</w:t>
      </w:r>
    </w:p>
    <w:p w14:paraId="5836F8CA" w14:textId="18F78EF0" w:rsidR="00254C2E" w:rsidRPr="00952117" w:rsidRDefault="00254C2E" w:rsidP="00254C2E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между экзогенными показателями также присутствует сильная или средняя линейная связь.</w:t>
      </w:r>
    </w:p>
    <w:p w14:paraId="4FF34B87" w14:textId="311EEC49" w:rsidR="00254C2E" w:rsidRPr="00992CA6" w:rsidRDefault="00254C2E" w:rsidP="00254C2E">
      <w:pPr>
        <w:spacing w:line="360" w:lineRule="auto"/>
        <w:ind w:firstLine="426"/>
        <w:rPr>
          <w:sz w:val="28"/>
          <w:szCs w:val="28"/>
        </w:rPr>
      </w:pPr>
      <w:r w:rsidRPr="00F342D6">
        <w:rPr>
          <w:sz w:val="28"/>
          <w:szCs w:val="28"/>
        </w:rPr>
        <w:t xml:space="preserve">При помощи </w:t>
      </w:r>
      <w:r w:rsidRPr="00F342D6">
        <w:rPr>
          <w:sz w:val="28"/>
          <w:szCs w:val="28"/>
          <w:lang w:val="en-US"/>
        </w:rPr>
        <w:t>EXCEL</w:t>
      </w:r>
      <w:r w:rsidRPr="00F342D6">
        <w:rPr>
          <w:sz w:val="28"/>
          <w:szCs w:val="28"/>
        </w:rPr>
        <w:t xml:space="preserve"> построим коробчатые диаграммы для каждой переменной</w:t>
      </w:r>
      <w:r>
        <w:rPr>
          <w:sz w:val="28"/>
          <w:szCs w:val="28"/>
        </w:rPr>
        <w:t xml:space="preserve"> </w:t>
      </w:r>
      <w:r w:rsidRPr="00610217">
        <w:rPr>
          <w:sz w:val="28"/>
          <w:szCs w:val="28"/>
        </w:rPr>
        <w:t>(</w:t>
      </w:r>
      <w:r>
        <w:rPr>
          <w:sz w:val="28"/>
          <w:szCs w:val="28"/>
        </w:rPr>
        <w:t>см. рис. 2.1.3)</w:t>
      </w:r>
      <w:r w:rsidRPr="00F342D6">
        <w:rPr>
          <w:sz w:val="28"/>
          <w:szCs w:val="28"/>
        </w:rPr>
        <w:t>.</w:t>
      </w:r>
    </w:p>
    <w:p w14:paraId="2609DF93" w14:textId="7017E206" w:rsidR="00443DE9" w:rsidRPr="00254C2E" w:rsidRDefault="00443DE9" w:rsidP="00254C2E">
      <w:pPr>
        <w:tabs>
          <w:tab w:val="left" w:pos="1680"/>
        </w:tabs>
        <w:spacing w:line="360" w:lineRule="auto"/>
        <w:jc w:val="both"/>
        <w:rPr>
          <w:sz w:val="28"/>
          <w:szCs w:val="28"/>
        </w:rPr>
        <w:sectPr w:rsidR="00443DE9" w:rsidRPr="00254C2E" w:rsidSect="006E6BD3">
          <w:footerReference w:type="first" r:id="rId16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34E5F2EF" w14:textId="346A0397" w:rsidR="00F342D6" w:rsidRPr="00F342D6" w:rsidRDefault="00254C2E" w:rsidP="00F83152">
      <w:pPr>
        <w:spacing w:line="360" w:lineRule="auto"/>
        <w:ind w:right="423" w:firstLine="851"/>
        <w:jc w:val="both"/>
        <w:rPr>
          <w:sz w:val="28"/>
          <w:szCs w:val="28"/>
        </w:rPr>
      </w:pPr>
      <w:r w:rsidRPr="00254C2E">
        <w:rPr>
          <w:noProof/>
          <w:sz w:val="28"/>
          <w:szCs w:val="28"/>
        </w:rPr>
        <w:lastRenderedPageBreak/>
        <w:drawing>
          <wp:inline distT="0" distB="0" distL="0" distR="0" wp14:anchorId="6218796A" wp14:editId="744BEA5B">
            <wp:extent cx="4930140" cy="4873657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755" cy="488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E954" w14:textId="06C2D9EC" w:rsidR="009F5963" w:rsidRDefault="00F342D6" w:rsidP="00D517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10217" w:rsidRPr="00324A6C">
        <w:rPr>
          <w:sz w:val="28"/>
          <w:szCs w:val="28"/>
        </w:rPr>
        <w:t>2.</w:t>
      </w:r>
      <w:r>
        <w:rPr>
          <w:sz w:val="28"/>
          <w:szCs w:val="28"/>
        </w:rPr>
        <w:t>1.3 – Коробчатая диаграмма 2021 год</w:t>
      </w:r>
    </w:p>
    <w:p w14:paraId="7C2EF03F" w14:textId="77777777" w:rsidR="00254C2E" w:rsidRPr="00324A6C" w:rsidRDefault="00254C2E" w:rsidP="00D517C9">
      <w:pPr>
        <w:spacing w:line="360" w:lineRule="auto"/>
        <w:rPr>
          <w:sz w:val="28"/>
          <w:szCs w:val="28"/>
        </w:rPr>
      </w:pPr>
    </w:p>
    <w:p w14:paraId="0517E579" w14:textId="3415419C" w:rsidR="009F5963" w:rsidRDefault="00D451F3" w:rsidP="00F8315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построенных коробчатых </w:t>
      </w:r>
      <w:r w:rsidR="00F83152">
        <w:rPr>
          <w:sz w:val="28"/>
          <w:szCs w:val="28"/>
        </w:rPr>
        <w:t>диаграмм можно сделать следующий</w:t>
      </w:r>
      <w:r>
        <w:rPr>
          <w:sz w:val="28"/>
          <w:szCs w:val="28"/>
        </w:rPr>
        <w:t xml:space="preserve"> </w:t>
      </w:r>
      <w:r w:rsidR="00F83152">
        <w:rPr>
          <w:sz w:val="28"/>
          <w:szCs w:val="28"/>
        </w:rPr>
        <w:t>вывод</w:t>
      </w:r>
      <w:r w:rsidR="00F83152" w:rsidRPr="00F83152">
        <w:rPr>
          <w:sz w:val="28"/>
          <w:szCs w:val="28"/>
        </w:rPr>
        <w:t xml:space="preserve">: </w:t>
      </w:r>
      <w:r w:rsidR="00324A6C">
        <w:rPr>
          <w:sz w:val="28"/>
          <w:szCs w:val="28"/>
        </w:rPr>
        <w:t xml:space="preserve">почти </w:t>
      </w:r>
      <w:r w:rsidR="00F83152">
        <w:rPr>
          <w:sz w:val="28"/>
          <w:szCs w:val="28"/>
        </w:rPr>
        <w:t>в каждом показател</w:t>
      </w:r>
      <w:r w:rsidR="00324A6C">
        <w:rPr>
          <w:sz w:val="28"/>
          <w:szCs w:val="28"/>
        </w:rPr>
        <w:t>и присутствуют выбросы от 2 до 6</w:t>
      </w:r>
      <w:r w:rsidR="00F83152">
        <w:rPr>
          <w:sz w:val="28"/>
          <w:szCs w:val="28"/>
        </w:rPr>
        <w:t xml:space="preserve"> подозрительных точек.</w:t>
      </w:r>
    </w:p>
    <w:p w14:paraId="4EBAAA48" w14:textId="77777777" w:rsidR="00F83152" w:rsidRPr="009F5963" w:rsidRDefault="00F83152" w:rsidP="00254C2E">
      <w:pPr>
        <w:spacing w:line="360" w:lineRule="auto"/>
        <w:jc w:val="both"/>
        <w:rPr>
          <w:sz w:val="28"/>
          <w:szCs w:val="28"/>
        </w:rPr>
      </w:pPr>
    </w:p>
    <w:p w14:paraId="6AD3A689" w14:textId="029D15D7" w:rsidR="009A77A5" w:rsidRPr="009A77A5" w:rsidRDefault="009A77A5" w:rsidP="009A77A5">
      <w:pPr>
        <w:pStyle w:val="a3"/>
        <w:keepNext/>
        <w:keepLines/>
        <w:numPr>
          <w:ilvl w:val="1"/>
          <w:numId w:val="11"/>
        </w:numPr>
        <w:spacing w:before="40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9A77A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bookmarkStart w:id="6" w:name="_Toc154409854"/>
      <w:r w:rsidRPr="009A77A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Поиск аномальных значений</w:t>
      </w:r>
      <w:bookmarkEnd w:id="6"/>
      <w:r w:rsidRPr="009A77A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ab/>
      </w:r>
    </w:p>
    <w:p w14:paraId="54A8C4E3" w14:textId="366CE028" w:rsidR="009A77A5" w:rsidRDefault="009A77A5" w:rsidP="009A77A5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В</w:t>
      </w:r>
      <w:r w:rsidRPr="0038627A">
        <w:rPr>
          <w:sz w:val="28"/>
          <w:szCs w:val="28"/>
        </w:rPr>
        <w:t xml:space="preserve">ыполним поиск </w:t>
      </w:r>
      <w:r>
        <w:rPr>
          <w:sz w:val="28"/>
          <w:szCs w:val="28"/>
        </w:rPr>
        <w:t xml:space="preserve">аномальных значений </w:t>
      </w:r>
      <w:r w:rsidRPr="0038627A">
        <w:rPr>
          <w:sz w:val="28"/>
          <w:szCs w:val="28"/>
        </w:rPr>
        <w:t xml:space="preserve">по методу </w:t>
      </w:r>
      <w:proofErr w:type="spellStart"/>
      <w:r w:rsidRPr="0038627A">
        <w:rPr>
          <w:sz w:val="28"/>
          <w:szCs w:val="28"/>
        </w:rPr>
        <w:t>Граббса</w:t>
      </w:r>
      <w:proofErr w:type="spellEnd"/>
      <w:r w:rsidRPr="0038627A">
        <w:rPr>
          <w:sz w:val="28"/>
          <w:szCs w:val="28"/>
        </w:rPr>
        <w:t>.</w:t>
      </w:r>
    </w:p>
    <w:p w14:paraId="09E03095" w14:textId="520D2826" w:rsidR="00992CA6" w:rsidRDefault="00992CA6" w:rsidP="00992C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Расчётные значения приведены в таблице 2.2.</w:t>
      </w:r>
    </w:p>
    <w:p w14:paraId="5DCA11FE" w14:textId="1D2B9B6C" w:rsidR="00992CA6" w:rsidRDefault="00992CA6" w:rsidP="00992CA6">
      <w:pPr>
        <w:spacing w:line="360" w:lineRule="auto"/>
        <w:rPr>
          <w:sz w:val="28"/>
          <w:szCs w:val="28"/>
        </w:rPr>
      </w:pPr>
    </w:p>
    <w:p w14:paraId="2CF62E91" w14:textId="7539828C" w:rsidR="00F83152" w:rsidRDefault="00F83152" w:rsidP="00992CA6">
      <w:pPr>
        <w:spacing w:line="360" w:lineRule="auto"/>
        <w:rPr>
          <w:sz w:val="28"/>
          <w:szCs w:val="28"/>
        </w:rPr>
      </w:pPr>
    </w:p>
    <w:p w14:paraId="3A522913" w14:textId="6BAA1F65" w:rsidR="00F83152" w:rsidRDefault="00F83152" w:rsidP="00992CA6">
      <w:pPr>
        <w:spacing w:line="360" w:lineRule="auto"/>
        <w:rPr>
          <w:sz w:val="28"/>
          <w:szCs w:val="28"/>
        </w:rPr>
      </w:pPr>
    </w:p>
    <w:p w14:paraId="78835448" w14:textId="3D76BF7E" w:rsidR="00254C2E" w:rsidRDefault="00254C2E" w:rsidP="00992CA6">
      <w:pPr>
        <w:spacing w:line="360" w:lineRule="auto"/>
        <w:rPr>
          <w:sz w:val="28"/>
          <w:szCs w:val="28"/>
        </w:rPr>
      </w:pPr>
    </w:p>
    <w:p w14:paraId="0F9D1C98" w14:textId="77777777" w:rsidR="00254C2E" w:rsidRPr="0038627A" w:rsidRDefault="00254C2E" w:rsidP="00992CA6">
      <w:pPr>
        <w:spacing w:line="360" w:lineRule="auto"/>
        <w:rPr>
          <w:sz w:val="28"/>
          <w:szCs w:val="28"/>
        </w:rPr>
      </w:pPr>
    </w:p>
    <w:p w14:paraId="699620B0" w14:textId="338F73CE" w:rsidR="009A77A5" w:rsidRPr="0038627A" w:rsidRDefault="009A77A5" w:rsidP="009A77A5">
      <w:pPr>
        <w:spacing w:line="360" w:lineRule="auto"/>
        <w:ind w:left="567" w:hanging="567"/>
        <w:rPr>
          <w:color w:val="000000"/>
          <w:sz w:val="28"/>
          <w:szCs w:val="28"/>
        </w:rPr>
      </w:pPr>
      <w:bookmarkStart w:id="7" w:name="_Hlk122292566"/>
      <w:r>
        <w:rPr>
          <w:color w:val="000000" w:themeColor="text1"/>
          <w:sz w:val="28"/>
          <w:szCs w:val="28"/>
        </w:rPr>
        <w:lastRenderedPageBreak/>
        <w:t>Таблица 2</w:t>
      </w:r>
      <w:r w:rsidR="00610217">
        <w:rPr>
          <w:color w:val="000000" w:themeColor="text1"/>
          <w:sz w:val="28"/>
          <w:szCs w:val="28"/>
        </w:rPr>
        <w:t>.2</w:t>
      </w:r>
      <w:r w:rsidRPr="0038627A">
        <w:rPr>
          <w:color w:val="000000" w:themeColor="text1"/>
          <w:sz w:val="28"/>
          <w:szCs w:val="28"/>
        </w:rPr>
        <w:t xml:space="preserve"> - Расчетные значения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98"/>
        <w:gridCol w:w="1701"/>
        <w:gridCol w:w="1741"/>
      </w:tblGrid>
      <w:tr w:rsidR="009A77A5" w:rsidRPr="00AA3C1C" w14:paraId="6E982939" w14:textId="77777777" w:rsidTr="00740F17">
        <w:trPr>
          <w:trHeight w:val="467"/>
        </w:trPr>
        <w:tc>
          <w:tcPr>
            <w:tcW w:w="5098" w:type="dxa"/>
            <w:noWrap/>
            <w:hideMark/>
          </w:tcPr>
          <w:bookmarkEnd w:id="7"/>
          <w:p w14:paraId="3F70F32D" w14:textId="77777777" w:rsidR="009A77A5" w:rsidRPr="00AA3C1C" w:rsidRDefault="009A77A5" w:rsidP="00740F17">
            <w:pPr>
              <w:spacing w:line="360" w:lineRule="auto"/>
            </w:pPr>
            <w:r>
              <w:t>Переменные</w:t>
            </w:r>
          </w:p>
        </w:tc>
        <w:tc>
          <w:tcPr>
            <w:tcW w:w="1701" w:type="dxa"/>
            <w:noWrap/>
            <w:hideMark/>
          </w:tcPr>
          <w:p w14:paraId="6B2DED1F" w14:textId="77777777" w:rsidR="009A77A5" w:rsidRPr="00AA3C1C" w:rsidRDefault="009A77A5" w:rsidP="00740F17">
            <w:pPr>
              <w:spacing w:line="360" w:lineRule="auto"/>
            </w:pPr>
            <w:r w:rsidRPr="00AA3C1C">
              <w:t>Среднее</w:t>
            </w:r>
          </w:p>
        </w:tc>
        <w:tc>
          <w:tcPr>
            <w:tcW w:w="1741" w:type="dxa"/>
            <w:noWrap/>
            <w:hideMark/>
          </w:tcPr>
          <w:p w14:paraId="5BEEAE0E" w14:textId="77777777" w:rsidR="009A77A5" w:rsidRPr="00AA3C1C" w:rsidRDefault="009A77A5" w:rsidP="00740F17">
            <w:pPr>
              <w:spacing w:line="360" w:lineRule="auto"/>
            </w:pPr>
            <w:r w:rsidRPr="00BD7DB3">
              <w:t>Стандартное отклонение</w:t>
            </w:r>
          </w:p>
        </w:tc>
      </w:tr>
      <w:tr w:rsidR="009A77A5" w:rsidRPr="00AA3C1C" w14:paraId="66354471" w14:textId="77777777" w:rsidTr="00B362D6">
        <w:trPr>
          <w:trHeight w:val="454"/>
        </w:trPr>
        <w:tc>
          <w:tcPr>
            <w:tcW w:w="5098" w:type="dxa"/>
            <w:hideMark/>
          </w:tcPr>
          <w:p w14:paraId="5E725D40" w14:textId="4D775619" w:rsidR="009A77A5" w:rsidRPr="00AA3C1C" w:rsidRDefault="009A77A5" w:rsidP="00324A6C">
            <w:pPr>
              <w:spacing w:line="360" w:lineRule="auto"/>
            </w:pPr>
            <w:r w:rsidRPr="009A77A5">
              <w:t xml:space="preserve">Оборот розничной торговли </w:t>
            </w:r>
            <w:r w:rsidR="00324A6C">
              <w:t>на душу населения (</w:t>
            </w:r>
            <w:proofErr w:type="spellStart"/>
            <w:r w:rsidR="009F5963">
              <w:t>руб</w:t>
            </w:r>
            <w:proofErr w:type="spellEnd"/>
            <w:r w:rsidR="009F5963">
              <w:t>).</w:t>
            </w:r>
          </w:p>
        </w:tc>
        <w:tc>
          <w:tcPr>
            <w:tcW w:w="1701" w:type="dxa"/>
            <w:noWrap/>
            <w:hideMark/>
          </w:tcPr>
          <w:p w14:paraId="64704FAB" w14:textId="0103A810" w:rsidR="009A77A5" w:rsidRPr="00F7537B" w:rsidRDefault="00324A6C" w:rsidP="00324A6C">
            <w:r>
              <w:t>224289,3</w:t>
            </w:r>
          </w:p>
        </w:tc>
        <w:tc>
          <w:tcPr>
            <w:tcW w:w="1741" w:type="dxa"/>
            <w:noWrap/>
            <w:hideMark/>
          </w:tcPr>
          <w:p w14:paraId="1F614F39" w14:textId="4EAEA5AF" w:rsidR="00992CA6" w:rsidRPr="00992CA6" w:rsidRDefault="00324A6C" w:rsidP="00992CA6">
            <w:r>
              <w:t>58463,8</w:t>
            </w:r>
          </w:p>
          <w:p w14:paraId="43AD30C8" w14:textId="35D1A16E" w:rsidR="009A77A5" w:rsidRPr="00F7537B" w:rsidRDefault="009A77A5" w:rsidP="00B362D6"/>
        </w:tc>
      </w:tr>
      <w:tr w:rsidR="009A77A5" w:rsidRPr="00AA3C1C" w14:paraId="234690FA" w14:textId="77777777" w:rsidTr="009A77A5">
        <w:trPr>
          <w:trHeight w:val="337"/>
        </w:trPr>
        <w:tc>
          <w:tcPr>
            <w:tcW w:w="5098" w:type="dxa"/>
            <w:hideMark/>
          </w:tcPr>
          <w:p w14:paraId="248F9073" w14:textId="65E09E0E" w:rsidR="009A77A5" w:rsidRPr="009F5963" w:rsidRDefault="009A77A5" w:rsidP="009A77A5">
            <w:pPr>
              <w:spacing w:line="360" w:lineRule="auto"/>
            </w:pPr>
            <w:r w:rsidRPr="009A77A5">
              <w:t>ВРП региона</w:t>
            </w:r>
            <w:r w:rsidR="009F5963" w:rsidRPr="009F5963">
              <w:t xml:space="preserve"> </w:t>
            </w:r>
            <w:r w:rsidR="009F5963">
              <w:t xml:space="preserve">на душу населения (тыс. </w:t>
            </w:r>
            <w:proofErr w:type="spellStart"/>
            <w:r w:rsidR="009F5963">
              <w:t>руб</w:t>
            </w:r>
            <w:proofErr w:type="spellEnd"/>
            <w:r w:rsidR="009F5963">
              <w:t>).</w:t>
            </w:r>
          </w:p>
        </w:tc>
        <w:tc>
          <w:tcPr>
            <w:tcW w:w="1701" w:type="dxa"/>
            <w:noWrap/>
            <w:hideMark/>
          </w:tcPr>
          <w:p w14:paraId="32A546BF" w14:textId="134A7F69" w:rsidR="009A77A5" w:rsidRPr="00F7537B" w:rsidRDefault="00324A6C" w:rsidP="00B362D6">
            <w:r>
              <w:t>674,871</w:t>
            </w:r>
          </w:p>
        </w:tc>
        <w:tc>
          <w:tcPr>
            <w:tcW w:w="1741" w:type="dxa"/>
            <w:noWrap/>
            <w:hideMark/>
          </w:tcPr>
          <w:p w14:paraId="0997E55B" w14:textId="437BED8A" w:rsidR="009A77A5" w:rsidRPr="00F7537B" w:rsidRDefault="00324A6C" w:rsidP="00B362D6">
            <w:r>
              <w:t>529,731</w:t>
            </w:r>
          </w:p>
        </w:tc>
      </w:tr>
      <w:tr w:rsidR="00324A6C" w:rsidRPr="00AA3C1C" w14:paraId="1E3B150B" w14:textId="77777777" w:rsidTr="009A77A5">
        <w:trPr>
          <w:trHeight w:val="392"/>
        </w:trPr>
        <w:tc>
          <w:tcPr>
            <w:tcW w:w="5098" w:type="dxa"/>
            <w:hideMark/>
          </w:tcPr>
          <w:p w14:paraId="65349425" w14:textId="49DBF169" w:rsidR="00324A6C" w:rsidRPr="00AA3C1C" w:rsidRDefault="00324A6C" w:rsidP="00324A6C">
            <w:pPr>
              <w:spacing w:line="360" w:lineRule="auto"/>
            </w:pPr>
            <w:r w:rsidRPr="00324A6C">
              <w:t>Среднегодовая численность населения региона</w:t>
            </w:r>
            <w:r>
              <w:t xml:space="preserve"> (тыс. чел).</w:t>
            </w:r>
          </w:p>
        </w:tc>
        <w:tc>
          <w:tcPr>
            <w:tcW w:w="1701" w:type="dxa"/>
            <w:noWrap/>
            <w:hideMark/>
          </w:tcPr>
          <w:p w14:paraId="2D243AAA" w14:textId="1F52EDC8" w:rsidR="00324A6C" w:rsidRPr="00F7537B" w:rsidRDefault="00324A6C" w:rsidP="00324A6C">
            <w:r>
              <w:t>1611,672</w:t>
            </w:r>
          </w:p>
        </w:tc>
        <w:tc>
          <w:tcPr>
            <w:tcW w:w="1741" w:type="dxa"/>
            <w:noWrap/>
            <w:hideMark/>
          </w:tcPr>
          <w:p w14:paraId="61EB62D3" w14:textId="615AEBF0" w:rsidR="00324A6C" w:rsidRPr="00F7537B" w:rsidRDefault="00324A6C" w:rsidP="00324A6C">
            <w:r>
              <w:t>1340,647</w:t>
            </w:r>
          </w:p>
        </w:tc>
      </w:tr>
      <w:tr w:rsidR="00324A6C" w:rsidRPr="00AA3C1C" w14:paraId="531BB41C" w14:textId="77777777" w:rsidTr="00324A6C">
        <w:trPr>
          <w:trHeight w:val="385"/>
        </w:trPr>
        <w:tc>
          <w:tcPr>
            <w:tcW w:w="5098" w:type="dxa"/>
            <w:hideMark/>
          </w:tcPr>
          <w:p w14:paraId="5BA2F90C" w14:textId="6B51BA95" w:rsidR="00324A6C" w:rsidRPr="00AA3C1C" w:rsidRDefault="00324A6C" w:rsidP="00324A6C">
            <w:pPr>
              <w:spacing w:line="360" w:lineRule="auto"/>
            </w:pPr>
            <w:r w:rsidRPr="00324A6C">
              <w:t>Средний доход на душу населения в регионе</w:t>
            </w:r>
            <w:r>
              <w:t xml:space="preserve"> (</w:t>
            </w:r>
            <w:proofErr w:type="spellStart"/>
            <w:r>
              <w:t>руб</w:t>
            </w:r>
            <w:proofErr w:type="spellEnd"/>
            <w:r>
              <w:t>).</w:t>
            </w:r>
          </w:p>
        </w:tc>
        <w:tc>
          <w:tcPr>
            <w:tcW w:w="1701" w:type="dxa"/>
            <w:noWrap/>
            <w:hideMark/>
          </w:tcPr>
          <w:p w14:paraId="16392817" w14:textId="59D14C88" w:rsidR="00324A6C" w:rsidRPr="00AA3C1C" w:rsidRDefault="00324A6C" w:rsidP="00324A6C">
            <w:r>
              <w:t>33982</w:t>
            </w:r>
          </w:p>
        </w:tc>
        <w:tc>
          <w:tcPr>
            <w:tcW w:w="1741" w:type="dxa"/>
            <w:noWrap/>
            <w:hideMark/>
          </w:tcPr>
          <w:p w14:paraId="29C3AEF5" w14:textId="0D1936AA" w:rsidR="00324A6C" w:rsidRPr="00AA3C1C" w:rsidRDefault="00324A6C" w:rsidP="00324A6C">
            <w:r>
              <w:t>12660</w:t>
            </w:r>
          </w:p>
        </w:tc>
      </w:tr>
      <w:tr w:rsidR="00324A6C" w:rsidRPr="00AA3C1C" w14:paraId="34F03AF2" w14:textId="77777777" w:rsidTr="009A77A5">
        <w:trPr>
          <w:trHeight w:val="402"/>
        </w:trPr>
        <w:tc>
          <w:tcPr>
            <w:tcW w:w="5098" w:type="dxa"/>
            <w:hideMark/>
          </w:tcPr>
          <w:p w14:paraId="68D97E78" w14:textId="76C4B156" w:rsidR="00324A6C" w:rsidRPr="00AA3C1C" w:rsidRDefault="00324A6C" w:rsidP="00324A6C">
            <w:pPr>
              <w:spacing w:line="360" w:lineRule="auto"/>
            </w:pPr>
            <w:r w:rsidRPr="00324A6C">
              <w:t>Обеспеченность населения торговыми площадями современных форматов</w:t>
            </w:r>
            <w:r>
              <w:t xml:space="preserve"> (кв. метр).</w:t>
            </w:r>
          </w:p>
        </w:tc>
        <w:tc>
          <w:tcPr>
            <w:tcW w:w="1701" w:type="dxa"/>
            <w:noWrap/>
            <w:hideMark/>
          </w:tcPr>
          <w:p w14:paraId="7AD5BBCC" w14:textId="33C8C832" w:rsidR="00324A6C" w:rsidRPr="00F7537B" w:rsidRDefault="00324A6C" w:rsidP="00324A6C">
            <w:r>
              <w:t>251,64</w:t>
            </w:r>
          </w:p>
        </w:tc>
        <w:tc>
          <w:tcPr>
            <w:tcW w:w="1741" w:type="dxa"/>
            <w:noWrap/>
            <w:hideMark/>
          </w:tcPr>
          <w:p w14:paraId="74928B20" w14:textId="4B663474" w:rsidR="00324A6C" w:rsidRPr="00F7537B" w:rsidRDefault="00324A6C" w:rsidP="00324A6C">
            <w:r>
              <w:t>131,64</w:t>
            </w:r>
          </w:p>
        </w:tc>
      </w:tr>
      <w:tr w:rsidR="00324A6C" w:rsidRPr="00AA3C1C" w14:paraId="313C6792" w14:textId="77777777" w:rsidTr="009A77A5">
        <w:trPr>
          <w:trHeight w:val="362"/>
        </w:trPr>
        <w:tc>
          <w:tcPr>
            <w:tcW w:w="5098" w:type="dxa"/>
            <w:hideMark/>
          </w:tcPr>
          <w:p w14:paraId="7F12142D" w14:textId="5E1F1CD4" w:rsidR="00324A6C" w:rsidRPr="00AA3C1C" w:rsidRDefault="00324A6C" w:rsidP="00324A6C">
            <w:pPr>
              <w:spacing w:line="360" w:lineRule="auto"/>
            </w:pPr>
            <w:r w:rsidRPr="00324A6C">
              <w:t>Уровень безработицы</w:t>
            </w:r>
            <w:r>
              <w:t xml:space="preserve"> (%)</w:t>
            </w:r>
          </w:p>
        </w:tc>
        <w:tc>
          <w:tcPr>
            <w:tcW w:w="1701" w:type="dxa"/>
            <w:noWrap/>
            <w:hideMark/>
          </w:tcPr>
          <w:p w14:paraId="739D0060" w14:textId="2274F8EC" w:rsidR="00324A6C" w:rsidRPr="00F7537B" w:rsidRDefault="00324A6C" w:rsidP="00324A6C">
            <w:r w:rsidRPr="00F7537B">
              <w:t>6,09</w:t>
            </w:r>
          </w:p>
        </w:tc>
        <w:tc>
          <w:tcPr>
            <w:tcW w:w="1741" w:type="dxa"/>
            <w:noWrap/>
            <w:hideMark/>
          </w:tcPr>
          <w:p w14:paraId="692450CB" w14:textId="6D311462" w:rsidR="00324A6C" w:rsidRPr="00F7537B" w:rsidRDefault="00324A6C" w:rsidP="00324A6C">
            <w:r w:rsidRPr="00F7537B">
              <w:t>3,99</w:t>
            </w:r>
          </w:p>
        </w:tc>
      </w:tr>
    </w:tbl>
    <w:p w14:paraId="476442CA" w14:textId="0B20CAEF" w:rsidR="00992CA6" w:rsidRDefault="00992CA6" w:rsidP="00A244BE">
      <w:pPr>
        <w:spacing w:line="360" w:lineRule="auto"/>
        <w:ind w:firstLine="851"/>
        <w:jc w:val="both"/>
        <w:rPr>
          <w:sz w:val="28"/>
          <w:szCs w:val="28"/>
        </w:rPr>
      </w:pPr>
    </w:p>
    <w:p w14:paraId="32EB1360" w14:textId="4CDA0F8A" w:rsidR="00F7537B" w:rsidRDefault="00F7537B" w:rsidP="00F7537B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переменной </w:t>
      </w:r>
      <w:r>
        <w:rPr>
          <w:color w:val="000000" w:themeColor="text1"/>
          <w:sz w:val="28"/>
          <w:szCs w:val="28"/>
          <w:lang w:val="en-US"/>
        </w:rPr>
        <w:t>Y</w:t>
      </w:r>
      <w:r w:rsidRPr="00880AE6">
        <w:rPr>
          <w:color w:val="000000" w:themeColor="text1"/>
          <w:sz w:val="28"/>
          <w:szCs w:val="28"/>
        </w:rPr>
        <w:t xml:space="preserve"> по графику (см. рис. 2.2.1) видим </w:t>
      </w:r>
      <w:r w:rsidR="00205E15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«</w:t>
      </w:r>
      <w:r w:rsidRPr="00880AE6">
        <w:rPr>
          <w:color w:val="000000" w:themeColor="text1"/>
          <w:sz w:val="28"/>
          <w:szCs w:val="28"/>
        </w:rPr>
        <w:t>подозрительн</w:t>
      </w:r>
      <w:r>
        <w:rPr>
          <w:color w:val="000000" w:themeColor="text1"/>
          <w:sz w:val="28"/>
          <w:szCs w:val="28"/>
        </w:rPr>
        <w:t>ых»</w:t>
      </w:r>
      <w:r w:rsidRPr="00880AE6">
        <w:rPr>
          <w:color w:val="000000" w:themeColor="text1"/>
          <w:sz w:val="28"/>
          <w:szCs w:val="28"/>
        </w:rPr>
        <w:t xml:space="preserve"> точ</w:t>
      </w:r>
      <w:r>
        <w:rPr>
          <w:color w:val="000000" w:themeColor="text1"/>
          <w:sz w:val="28"/>
          <w:szCs w:val="28"/>
        </w:rPr>
        <w:t>ек</w:t>
      </w:r>
      <w:r w:rsidRPr="00880AE6">
        <w:rPr>
          <w:color w:val="000000" w:themeColor="text1"/>
          <w:sz w:val="28"/>
          <w:szCs w:val="28"/>
        </w:rPr>
        <w:t xml:space="preserve">. Проверим </w:t>
      </w:r>
      <w:r>
        <w:rPr>
          <w:color w:val="000000" w:themeColor="text1"/>
          <w:sz w:val="28"/>
          <w:szCs w:val="28"/>
        </w:rPr>
        <w:t>их</w:t>
      </w:r>
      <w:r w:rsidRPr="00880AE6">
        <w:rPr>
          <w:color w:val="000000" w:themeColor="text1"/>
          <w:sz w:val="28"/>
          <w:szCs w:val="28"/>
        </w:rPr>
        <w:t xml:space="preserve"> на </w:t>
      </w:r>
      <w:proofErr w:type="spellStart"/>
      <w:r w:rsidRPr="00880AE6">
        <w:rPr>
          <w:color w:val="000000" w:themeColor="text1"/>
          <w:sz w:val="28"/>
          <w:szCs w:val="28"/>
        </w:rPr>
        <w:t>аномальность</w:t>
      </w:r>
      <w:proofErr w:type="spellEnd"/>
      <w:r w:rsidRPr="00880AE6">
        <w:rPr>
          <w:color w:val="000000" w:themeColor="text1"/>
          <w:sz w:val="28"/>
          <w:szCs w:val="28"/>
        </w:rPr>
        <w:t xml:space="preserve">. </w:t>
      </w:r>
    </w:p>
    <w:p w14:paraId="3D06B946" w14:textId="77777777" w:rsidR="0039185D" w:rsidRDefault="0039185D" w:rsidP="00F7537B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14:paraId="7892D93F" w14:textId="706D685B" w:rsidR="00F7537B" w:rsidRDefault="00205E15" w:rsidP="0039185D">
      <w:pPr>
        <w:spacing w:line="360" w:lineRule="auto"/>
        <w:rPr>
          <w:color w:val="000000" w:themeColor="text1"/>
          <w:sz w:val="28"/>
          <w:szCs w:val="28"/>
        </w:rPr>
      </w:pPr>
      <w:r w:rsidRPr="00205E15">
        <w:rPr>
          <w:noProof/>
          <w:color w:val="000000" w:themeColor="text1"/>
          <w:sz w:val="28"/>
          <w:szCs w:val="28"/>
        </w:rPr>
        <w:drawing>
          <wp:inline distT="0" distB="0" distL="0" distR="0" wp14:anchorId="30495E86" wp14:editId="09BC1113">
            <wp:extent cx="5687219" cy="346758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D269" w14:textId="402821CB" w:rsidR="0039185D" w:rsidRPr="00FD368C" w:rsidRDefault="0039185D" w:rsidP="0039185D">
      <w:pPr>
        <w:spacing w:line="360" w:lineRule="auto"/>
        <w:ind w:firstLine="709"/>
        <w:rPr>
          <w:color w:val="000000" w:themeColor="text1"/>
          <w:sz w:val="28"/>
          <w:szCs w:val="28"/>
        </w:rPr>
      </w:pPr>
      <w:bookmarkStart w:id="8" w:name="OLE_LINK1"/>
      <w:r w:rsidRPr="00FA4506">
        <w:rPr>
          <w:color w:val="000000" w:themeColor="text1"/>
          <w:sz w:val="28"/>
          <w:szCs w:val="28"/>
        </w:rPr>
        <w:t>Рисуно</w:t>
      </w:r>
      <w:r>
        <w:rPr>
          <w:color w:val="000000" w:themeColor="text1"/>
          <w:sz w:val="28"/>
          <w:szCs w:val="28"/>
        </w:rPr>
        <w:t>к 2.</w:t>
      </w:r>
      <w:r w:rsidR="009F5963" w:rsidRPr="009F5963">
        <w:rPr>
          <w:color w:val="000000" w:themeColor="text1"/>
          <w:sz w:val="28"/>
          <w:szCs w:val="28"/>
        </w:rPr>
        <w:t>2.</w:t>
      </w:r>
      <w:r w:rsidRPr="00FA4506">
        <w:rPr>
          <w:color w:val="000000" w:themeColor="text1"/>
          <w:sz w:val="28"/>
          <w:szCs w:val="28"/>
        </w:rPr>
        <w:t>1 Ди</w:t>
      </w:r>
      <w:r>
        <w:rPr>
          <w:color w:val="000000" w:themeColor="text1"/>
          <w:sz w:val="28"/>
          <w:szCs w:val="28"/>
        </w:rPr>
        <w:t xml:space="preserve">аграмма разброса по переменной </w:t>
      </w:r>
      <w:r>
        <w:rPr>
          <w:color w:val="000000" w:themeColor="text1"/>
          <w:sz w:val="28"/>
          <w:szCs w:val="28"/>
          <w:lang w:val="en-US"/>
        </w:rPr>
        <w:t>Y</w:t>
      </w:r>
    </w:p>
    <w:p w14:paraId="270099CC" w14:textId="335D820B" w:rsidR="0039185D" w:rsidRDefault="006A68E3" w:rsidP="00205E1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9" w:name="_Hlk119872778"/>
      <m:oMath>
        <m:r>
          <w:rPr>
            <w:rFonts w:ascii="Cambria Math" w:hAnsi="Cambria Math"/>
            <w:color w:val="000000"/>
            <w:sz w:val="28"/>
            <w:szCs w:val="28"/>
          </w:rPr>
          <w:lastRenderedPageBreak/>
          <m:t>T=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|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/>
                <w:sz w:val="28"/>
                <w:szCs w:val="28"/>
              </w:rPr>
              <m:t>-x|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 xml:space="preserve">=3,38&gt;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(0,05;79)=</m:t>
        </m:r>
        <w:bookmarkEnd w:id="9"/>
        <m:r>
          <w:rPr>
            <w:rFonts w:ascii="Cambria Math" w:hAnsi="Cambria Math"/>
            <w:color w:val="000000"/>
            <w:sz w:val="28"/>
            <w:szCs w:val="28"/>
          </w:rPr>
          <m:t>3,301</m:t>
        </m:r>
      </m:oMath>
      <w:r w:rsidRPr="00521D69">
        <w:rPr>
          <w:color w:val="000000"/>
          <w:sz w:val="28"/>
          <w:szCs w:val="28"/>
        </w:rPr>
        <w:t xml:space="preserve">, где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Pr="00521D69">
        <w:rPr>
          <w:color w:val="000000"/>
          <w:sz w:val="28"/>
          <w:szCs w:val="28"/>
        </w:rPr>
        <w:t xml:space="preserve"> – значение показателя по рассматриваемому региону,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521D69">
        <w:rPr>
          <w:color w:val="000000"/>
          <w:sz w:val="28"/>
          <w:szCs w:val="28"/>
        </w:rPr>
        <w:t xml:space="preserve">– среднее по выборке, </w:t>
      </w:r>
      <m:oMath>
        <m:r>
          <w:rPr>
            <w:rFonts w:ascii="Cambria Math" w:hAnsi="Cambria Math"/>
            <w:color w:val="000000"/>
            <w:sz w:val="28"/>
            <w:szCs w:val="28"/>
          </w:rPr>
          <m:t>s</m:t>
        </m:r>
      </m:oMath>
      <w:r w:rsidRPr="00521D69">
        <w:rPr>
          <w:color w:val="000000"/>
          <w:sz w:val="28"/>
          <w:szCs w:val="28"/>
        </w:rPr>
        <w:t xml:space="preserve"> – выборочное среднеквадратическое отклонение.</w:t>
      </w:r>
    </w:p>
    <w:p w14:paraId="0A06A8FD" w14:textId="43E565AE" w:rsidR="003C59AB" w:rsidRDefault="003C59AB" w:rsidP="00205E1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Следовательно,</w:t>
      </w:r>
      <w:r w:rsidRPr="00521D69">
        <w:rPr>
          <w:color w:val="000000"/>
          <w:sz w:val="28"/>
          <w:szCs w:val="28"/>
        </w:rPr>
        <w:t xml:space="preserve"> наблюдени</w:t>
      </w:r>
      <w:r>
        <w:rPr>
          <w:color w:val="000000"/>
          <w:sz w:val="28"/>
          <w:szCs w:val="28"/>
        </w:rPr>
        <w:t>е</w:t>
      </w:r>
      <w:r w:rsidRPr="00521D69">
        <w:rPr>
          <w:color w:val="000000"/>
          <w:sz w:val="28"/>
          <w:szCs w:val="28"/>
        </w:rPr>
        <w:t xml:space="preserve"> аномальн</w:t>
      </w:r>
      <w:r>
        <w:rPr>
          <w:color w:val="000000"/>
          <w:sz w:val="28"/>
          <w:szCs w:val="28"/>
        </w:rPr>
        <w:t>о</w:t>
      </w:r>
      <w:r w:rsidRPr="00521D69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 xml:space="preserve">его </w:t>
      </w:r>
      <w:r w:rsidRPr="00521D69">
        <w:rPr>
          <w:color w:val="000000"/>
          <w:sz w:val="28"/>
          <w:szCs w:val="28"/>
        </w:rPr>
        <w:t>нужно удалить из выборки.</w:t>
      </w:r>
      <w:r>
        <w:rPr>
          <w:color w:val="000000"/>
          <w:sz w:val="28"/>
          <w:szCs w:val="28"/>
        </w:rPr>
        <w:t xml:space="preserve"> </w:t>
      </w:r>
      <w:r w:rsidR="00205E15">
        <w:rPr>
          <w:color w:val="000000"/>
          <w:sz w:val="28"/>
          <w:szCs w:val="28"/>
        </w:rPr>
        <w:t>Аналогично проверяем следующие 5</w:t>
      </w:r>
      <w:r>
        <w:rPr>
          <w:color w:val="000000"/>
          <w:sz w:val="28"/>
          <w:szCs w:val="28"/>
        </w:rPr>
        <w:t xml:space="preserve"> «подозрительных» наблюдений. Они не аномальны.</w:t>
      </w:r>
    </w:p>
    <w:p w14:paraId="6BD74524" w14:textId="1B2D92DE" w:rsidR="00992CA6" w:rsidRPr="006C44BA" w:rsidRDefault="003C59AB" w:rsidP="00205E15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F38D0">
        <w:rPr>
          <w:color w:val="000000"/>
          <w:sz w:val="28"/>
          <w:szCs w:val="28"/>
        </w:rPr>
        <w:t>Аналогично выявлены аномальные наблюдения по другим переменным</w:t>
      </w:r>
      <w:r w:rsidR="00992CA6">
        <w:rPr>
          <w:color w:val="000000"/>
          <w:sz w:val="28"/>
          <w:szCs w:val="28"/>
        </w:rPr>
        <w:t xml:space="preserve"> </w:t>
      </w:r>
      <w:r w:rsidR="00583AD1">
        <w:rPr>
          <w:color w:val="000000"/>
          <w:sz w:val="28"/>
          <w:szCs w:val="28"/>
        </w:rPr>
        <w:t>приводится в Приложении Б.</w:t>
      </w:r>
      <w:bookmarkEnd w:id="8"/>
    </w:p>
    <w:p w14:paraId="307DCE65" w14:textId="0FA25B55" w:rsidR="00E120E5" w:rsidRPr="00FF4967" w:rsidRDefault="00992CA6" w:rsidP="00205E15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92CA6">
        <w:rPr>
          <w:color w:val="000000"/>
          <w:sz w:val="28"/>
          <w:szCs w:val="28"/>
        </w:rPr>
        <w:t>Заключение: т</w:t>
      </w:r>
      <w:r w:rsidR="00205E15">
        <w:rPr>
          <w:color w:val="000000"/>
          <w:sz w:val="28"/>
          <w:szCs w:val="28"/>
        </w:rPr>
        <w:t>аким образом за 2021 год</w:t>
      </w:r>
      <w:r w:rsidR="00E120E5" w:rsidRPr="00992CA6">
        <w:rPr>
          <w:color w:val="000000"/>
          <w:sz w:val="28"/>
          <w:szCs w:val="28"/>
        </w:rPr>
        <w:t xml:space="preserve"> аномальными признаны значения по следующим субъектам: Московская область, Тюменская область, Чукотский авт. округ, республика Ингушетия.</w:t>
      </w:r>
      <w:r>
        <w:rPr>
          <w:color w:val="000000"/>
          <w:sz w:val="28"/>
          <w:szCs w:val="28"/>
        </w:rPr>
        <w:t xml:space="preserve"> Исключим их из выборки.</w:t>
      </w:r>
    </w:p>
    <w:p w14:paraId="1D2E5EB0" w14:textId="77777777" w:rsidR="00740F17" w:rsidRDefault="00740F17" w:rsidP="00A244B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0D4D528D" w14:textId="4A3734FD" w:rsidR="00740F17" w:rsidRDefault="00740F17" w:rsidP="00740F17">
      <w:pPr>
        <w:keepNext/>
        <w:keepLines/>
        <w:spacing w:before="40" w:line="360" w:lineRule="auto"/>
        <w:outlineLvl w:val="1"/>
        <w:rPr>
          <w:rFonts w:eastAsiaTheme="majorEastAsia"/>
          <w:b/>
          <w:bCs/>
          <w:sz w:val="28"/>
          <w:szCs w:val="28"/>
        </w:rPr>
      </w:pPr>
      <w:bookmarkStart w:id="10" w:name="_Toc90223825"/>
      <w:bookmarkStart w:id="11" w:name="_Toc154409855"/>
      <w:r w:rsidRPr="00C36BBC">
        <w:rPr>
          <w:rFonts w:eastAsiaTheme="majorEastAsia"/>
          <w:b/>
          <w:bCs/>
          <w:sz w:val="28"/>
          <w:szCs w:val="28"/>
        </w:rPr>
        <w:t>2.3. Корреляционный анализ</w:t>
      </w:r>
      <w:bookmarkEnd w:id="10"/>
      <w:bookmarkEnd w:id="11"/>
    </w:p>
    <w:p w14:paraId="42F8B264" w14:textId="6301B22B" w:rsidR="000426D4" w:rsidRDefault="000426D4" w:rsidP="000426D4">
      <w:pPr>
        <w:keepNext/>
        <w:keepLines/>
        <w:spacing w:before="40" w:line="360" w:lineRule="auto"/>
        <w:ind w:firstLine="567"/>
        <w:outlineLvl w:val="1"/>
        <w:rPr>
          <w:color w:val="000000"/>
          <w:sz w:val="28"/>
          <w:szCs w:val="28"/>
        </w:rPr>
      </w:pPr>
      <w:bookmarkStart w:id="12" w:name="_Toc151242599"/>
      <w:bookmarkStart w:id="13" w:name="_Toc153894696"/>
      <w:bookmarkStart w:id="14" w:name="_Toc154409856"/>
      <w:r w:rsidRPr="00420688">
        <w:rPr>
          <w:color w:val="000000"/>
          <w:sz w:val="28"/>
          <w:szCs w:val="28"/>
        </w:rPr>
        <w:t xml:space="preserve">Для </w:t>
      </w:r>
      <w:r w:rsidR="00420688" w:rsidRPr="00420688">
        <w:rPr>
          <w:color w:val="000000"/>
          <w:sz w:val="28"/>
          <w:szCs w:val="28"/>
        </w:rPr>
        <w:t>массива данных без аномальны значений</w:t>
      </w:r>
      <w:r w:rsidR="0042068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проведем корреляционный анализ, используя пакет анализ данных </w:t>
      </w:r>
      <w:r w:rsidRPr="00420688">
        <w:rPr>
          <w:color w:val="000000"/>
          <w:sz w:val="28"/>
          <w:szCs w:val="28"/>
          <w:lang w:val="en-US"/>
        </w:rPr>
        <w:t>Microsoft</w:t>
      </w:r>
      <w:r w:rsidRPr="00420688">
        <w:rPr>
          <w:color w:val="000000"/>
          <w:sz w:val="28"/>
          <w:szCs w:val="28"/>
        </w:rPr>
        <w:t xml:space="preserve"> </w:t>
      </w:r>
      <w:r w:rsidRPr="00420688">
        <w:rPr>
          <w:color w:val="000000"/>
          <w:sz w:val="28"/>
          <w:szCs w:val="28"/>
          <w:lang w:val="en-US"/>
        </w:rPr>
        <w:t>EXCEL</w:t>
      </w:r>
      <w:r w:rsidR="000A386F" w:rsidRPr="000A386F">
        <w:rPr>
          <w:color w:val="000000"/>
          <w:sz w:val="28"/>
          <w:szCs w:val="28"/>
        </w:rPr>
        <w:t xml:space="preserve"> </w:t>
      </w:r>
      <w:r w:rsidR="000A386F">
        <w:rPr>
          <w:color w:val="000000"/>
          <w:sz w:val="28"/>
          <w:szCs w:val="28"/>
        </w:rPr>
        <w:t>(см рис 2.3.1)</w:t>
      </w:r>
      <w:bookmarkEnd w:id="12"/>
      <w:bookmarkEnd w:id="13"/>
      <w:bookmarkEnd w:id="14"/>
    </w:p>
    <w:p w14:paraId="531D1348" w14:textId="77777777" w:rsidR="000A386F" w:rsidRPr="000A386F" w:rsidRDefault="000A386F" w:rsidP="000426D4">
      <w:pPr>
        <w:keepNext/>
        <w:keepLines/>
        <w:spacing w:before="40" w:line="360" w:lineRule="auto"/>
        <w:ind w:firstLine="567"/>
        <w:outlineLvl w:val="1"/>
        <w:rPr>
          <w:color w:val="000000"/>
          <w:sz w:val="28"/>
          <w:szCs w:val="28"/>
        </w:rPr>
      </w:pPr>
    </w:p>
    <w:p w14:paraId="1A1C3172" w14:textId="0492ED68" w:rsidR="000426D4" w:rsidRDefault="00205E15" w:rsidP="000426D4">
      <w:pPr>
        <w:keepNext/>
        <w:keepLines/>
        <w:spacing w:before="40" w:line="360" w:lineRule="auto"/>
        <w:outlineLvl w:val="1"/>
        <w:rPr>
          <w:rFonts w:eastAsiaTheme="majorEastAsia"/>
          <w:b/>
          <w:bCs/>
          <w:sz w:val="28"/>
          <w:szCs w:val="28"/>
        </w:rPr>
      </w:pPr>
      <w:bookmarkStart w:id="15" w:name="_Toc154409857"/>
      <w:r w:rsidRPr="00205E15">
        <w:rPr>
          <w:rFonts w:eastAsiaTheme="majorEastAsia"/>
          <w:b/>
          <w:bCs/>
          <w:noProof/>
          <w:sz w:val="28"/>
          <w:szCs w:val="28"/>
        </w:rPr>
        <w:drawing>
          <wp:inline distT="0" distB="0" distL="0" distR="0" wp14:anchorId="13AA61A9" wp14:editId="0A7150B0">
            <wp:extent cx="5363323" cy="170521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14:paraId="47E84910" w14:textId="6DB4995D" w:rsidR="000426D4" w:rsidRPr="00FD368C" w:rsidRDefault="000426D4" w:rsidP="000426D4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Рисунок </w:t>
      </w:r>
      <w:r w:rsidR="000A386F" w:rsidRPr="000A386F">
        <w:rPr>
          <w:color w:val="000000"/>
          <w:sz w:val="28"/>
          <w:szCs w:val="28"/>
          <w:shd w:val="clear" w:color="auto" w:fill="FFFFFF"/>
        </w:rPr>
        <w:t>2.</w:t>
      </w:r>
      <w:r>
        <w:rPr>
          <w:color w:val="000000"/>
          <w:sz w:val="28"/>
          <w:szCs w:val="28"/>
          <w:shd w:val="clear" w:color="auto" w:fill="FFFFFF"/>
        </w:rPr>
        <w:t>3</w:t>
      </w:r>
      <w:r w:rsidRPr="00C36BBC">
        <w:rPr>
          <w:color w:val="000000"/>
          <w:sz w:val="28"/>
          <w:szCs w:val="28"/>
          <w:shd w:val="clear" w:color="auto" w:fill="FFFFFF"/>
        </w:rPr>
        <w:t>.1</w:t>
      </w:r>
      <w:r w:rsidR="00F16697">
        <w:rPr>
          <w:color w:val="000000"/>
          <w:sz w:val="28"/>
          <w:szCs w:val="28"/>
          <w:shd w:val="clear" w:color="auto" w:fill="FFFFFF"/>
        </w:rPr>
        <w:t xml:space="preserve"> </w:t>
      </w:r>
      <w:r w:rsidRPr="00C36BBC">
        <w:rPr>
          <w:color w:val="000000"/>
          <w:sz w:val="28"/>
          <w:szCs w:val="28"/>
          <w:shd w:val="clear" w:color="auto" w:fill="FFFFFF"/>
        </w:rPr>
        <w:t>- Ка</w:t>
      </w:r>
      <w:r>
        <w:rPr>
          <w:color w:val="000000"/>
          <w:sz w:val="28"/>
          <w:szCs w:val="28"/>
          <w:shd w:val="clear" w:color="auto" w:fill="FFFFFF"/>
        </w:rPr>
        <w:t xml:space="preserve">рта корреляции </w:t>
      </w:r>
      <w:r w:rsidR="0058261F">
        <w:rPr>
          <w:color w:val="000000"/>
          <w:sz w:val="28"/>
          <w:szCs w:val="28"/>
          <w:shd w:val="clear" w:color="auto" w:fill="FFFFFF"/>
        </w:rPr>
        <w:t xml:space="preserve">с исключёнными аномальными значениями </w:t>
      </w:r>
      <w:r>
        <w:rPr>
          <w:color w:val="000000"/>
          <w:sz w:val="28"/>
          <w:szCs w:val="28"/>
          <w:shd w:val="clear" w:color="auto" w:fill="FFFFFF"/>
        </w:rPr>
        <w:t>для данных за 2021</w:t>
      </w:r>
      <w:r w:rsidRPr="00C36BBC">
        <w:rPr>
          <w:color w:val="000000"/>
          <w:sz w:val="28"/>
          <w:szCs w:val="28"/>
          <w:shd w:val="clear" w:color="auto" w:fill="FFFFFF"/>
        </w:rPr>
        <w:t xml:space="preserve"> год</w:t>
      </w:r>
    </w:p>
    <w:p w14:paraId="446C84D6" w14:textId="77777777" w:rsidR="000A386F" w:rsidRPr="000426D4" w:rsidRDefault="000A386F" w:rsidP="000426D4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14:paraId="2500CA40" w14:textId="5D069702" w:rsidR="000426D4" w:rsidRPr="00C36BBC" w:rsidRDefault="000426D4" w:rsidP="000426D4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C36BBC">
        <w:rPr>
          <w:color w:val="000000"/>
          <w:sz w:val="28"/>
          <w:szCs w:val="28"/>
          <w:shd w:val="clear" w:color="auto" w:fill="FFFFFF"/>
        </w:rPr>
        <w:t>Также проверим коэффициенты корреляции на значимость</w:t>
      </w:r>
      <w:r w:rsidR="000A386F">
        <w:rPr>
          <w:color w:val="000000"/>
          <w:sz w:val="28"/>
          <w:szCs w:val="28"/>
          <w:shd w:val="clear" w:color="auto" w:fill="FFFFFF"/>
        </w:rPr>
        <w:t xml:space="preserve"> (см. рис 2.3.2)</w:t>
      </w:r>
      <w:r w:rsidRPr="00C36BBC">
        <w:rPr>
          <w:color w:val="000000"/>
          <w:sz w:val="28"/>
          <w:szCs w:val="28"/>
          <w:shd w:val="clear" w:color="auto" w:fill="FFFFFF"/>
        </w:rPr>
        <w:t xml:space="preserve">. Для оценки значимости коэффициента корреляции используем t-критерий Стьюдента (t-статистику). При этом выдвигается и проверяется гипотеза о равенстве нулю коэффициента корреляции. Если эта гипотеза </w:t>
      </w:r>
      <w:r w:rsidRPr="00C36BBC">
        <w:rPr>
          <w:color w:val="000000"/>
          <w:sz w:val="28"/>
          <w:szCs w:val="28"/>
          <w:shd w:val="clear" w:color="auto" w:fill="FFFFFF"/>
        </w:rPr>
        <w:lastRenderedPageBreak/>
        <w:t>отвергается, то коэффициент корреляции признается значимым, а связь между переменными существенной.    Найдем расчетные значения по формуле:</w:t>
      </w:r>
      <w:r w:rsidRPr="00C36BBC">
        <w:rPr>
          <w:noProof/>
        </w:rPr>
        <w:t xml:space="preserve"> </w:t>
      </w:r>
    </w:p>
    <w:p w14:paraId="2A5BC6E1" w14:textId="77777777" w:rsidR="000426D4" w:rsidRPr="00C36BBC" w:rsidRDefault="00466CB3" w:rsidP="000426D4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расч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xy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n-k-1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14:paraId="1DE9601C" w14:textId="2C3F63BF" w:rsidR="000426D4" w:rsidRDefault="000426D4" w:rsidP="000426D4">
      <w:pPr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C36BBC">
        <w:rPr>
          <w:color w:val="000000"/>
          <w:sz w:val="28"/>
          <w:szCs w:val="28"/>
          <w:shd w:val="clear" w:color="auto" w:fill="FFFFFF"/>
        </w:rPr>
        <w:t>Полученные значения будут сравниваться с критическим</w:t>
      </w:r>
      <w:r>
        <w:rPr>
          <w:color w:val="000000"/>
          <w:sz w:val="28"/>
          <w:szCs w:val="28"/>
          <w:shd w:val="clear" w:color="auto" w:fill="FFFFFF"/>
        </w:rPr>
        <w:t>, е</w:t>
      </w:r>
      <w:r w:rsidRPr="00C36BBC">
        <w:rPr>
          <w:color w:val="000000"/>
          <w:sz w:val="28"/>
          <w:szCs w:val="28"/>
          <w:shd w:val="clear" w:color="auto" w:fill="FFFFFF"/>
        </w:rPr>
        <w:t>сли расчетное значение t-критерия оказывается больше табличного, коэффициент корреляции признается значим, в ином случае — нет. </w:t>
      </w:r>
    </w:p>
    <w:p w14:paraId="5E720CD1" w14:textId="0E1E9650" w:rsidR="00F16697" w:rsidRDefault="00F16697" w:rsidP="00420688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70277672" w14:textId="2C3B48EF" w:rsidR="00F16697" w:rsidRDefault="00333112" w:rsidP="006C44BA">
      <w:pPr>
        <w:spacing w:line="360" w:lineRule="auto"/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333112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969CCD1" wp14:editId="6AE35F84">
            <wp:extent cx="4906060" cy="381053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3AD1" w14:textId="086B05E5" w:rsidR="00F16697" w:rsidRDefault="00F16697" w:rsidP="00F16697">
      <w:pPr>
        <w:shd w:val="clear" w:color="auto" w:fill="FFFFFE"/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Рисунок </w:t>
      </w:r>
      <w:r w:rsidR="000A386F" w:rsidRPr="000A386F">
        <w:rPr>
          <w:color w:val="000000"/>
          <w:sz w:val="28"/>
          <w:szCs w:val="28"/>
          <w:shd w:val="clear" w:color="auto" w:fill="FFFFFF"/>
        </w:rPr>
        <w:t>2.</w:t>
      </w:r>
      <w:r w:rsidR="000A386F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>.2 -</w:t>
      </w:r>
      <w:r w:rsidRPr="00C36BBC">
        <w:rPr>
          <w:color w:val="000000"/>
          <w:sz w:val="28"/>
          <w:szCs w:val="28"/>
          <w:shd w:val="clear" w:color="auto" w:fill="FFFFFF"/>
        </w:rPr>
        <w:t xml:space="preserve"> Проверка коэффициентов корреляции на значимость 20</w:t>
      </w:r>
      <w:r w:rsidRPr="00F16697">
        <w:rPr>
          <w:color w:val="000000"/>
          <w:sz w:val="28"/>
          <w:szCs w:val="28"/>
          <w:shd w:val="clear" w:color="auto" w:fill="FFFFFF"/>
        </w:rPr>
        <w:t>21</w:t>
      </w:r>
      <w:r w:rsidRPr="00C36BBC">
        <w:rPr>
          <w:color w:val="000000"/>
          <w:sz w:val="28"/>
          <w:szCs w:val="28"/>
          <w:shd w:val="clear" w:color="auto" w:fill="FFFFFF"/>
        </w:rPr>
        <w:t xml:space="preserve"> год</w:t>
      </w:r>
    </w:p>
    <w:p w14:paraId="6F42C436" w14:textId="77777777" w:rsidR="000A386F" w:rsidRPr="00C36BBC" w:rsidRDefault="000A386F" w:rsidP="00F16697">
      <w:pPr>
        <w:shd w:val="clear" w:color="auto" w:fill="FFFFFE"/>
        <w:spacing w:line="360" w:lineRule="auto"/>
        <w:jc w:val="center"/>
      </w:pPr>
    </w:p>
    <w:p w14:paraId="2A5409B2" w14:textId="0EA9347B" w:rsidR="00F16697" w:rsidRDefault="00F16697" w:rsidP="00F16697">
      <w:pPr>
        <w:shd w:val="clear" w:color="auto" w:fill="FFFFFE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36BBC">
        <w:rPr>
          <w:color w:val="000000"/>
          <w:sz w:val="28"/>
          <w:szCs w:val="28"/>
          <w:shd w:val="clear" w:color="auto" w:fill="FFFFFF"/>
        </w:rPr>
        <w:t xml:space="preserve">Поскольку уровень значимости равен 0,05, значимыми будут считаться коэффициенты, чьи p-значения окажутся меньше, чем 0,05. </w:t>
      </w:r>
      <w:r>
        <w:rPr>
          <w:color w:val="000000"/>
          <w:sz w:val="28"/>
          <w:szCs w:val="28"/>
          <w:shd w:val="clear" w:color="auto" w:fill="FFFFFF"/>
        </w:rPr>
        <w:t>П</w:t>
      </w:r>
      <w:r w:rsidRPr="00C36BBC">
        <w:rPr>
          <w:color w:val="000000"/>
          <w:sz w:val="28"/>
          <w:szCs w:val="28"/>
          <w:shd w:val="clear" w:color="auto" w:fill="FFFFFF"/>
        </w:rPr>
        <w:t>о полученным результатам</w:t>
      </w:r>
      <w:r>
        <w:rPr>
          <w:color w:val="000000"/>
          <w:sz w:val="28"/>
          <w:szCs w:val="28"/>
          <w:shd w:val="clear" w:color="auto" w:fill="FFFFFF"/>
        </w:rPr>
        <w:t xml:space="preserve"> можно сделать вывод</w:t>
      </w:r>
      <w:r w:rsidRPr="00C36BBC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 xml:space="preserve">что не </w:t>
      </w:r>
      <w:r w:rsidRPr="00C36BBC">
        <w:rPr>
          <w:color w:val="000000"/>
          <w:sz w:val="28"/>
          <w:szCs w:val="28"/>
          <w:shd w:val="clear" w:color="auto" w:fill="FFFFFF"/>
        </w:rPr>
        <w:t>все коэффициенты корреляции являются значимыми.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B48861F" w14:textId="2B00FC75" w:rsidR="000A386F" w:rsidRDefault="000A386F" w:rsidP="000A386F">
      <w:pPr>
        <w:shd w:val="clear" w:color="auto" w:fill="FFFFFE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C5460">
        <w:rPr>
          <w:color w:val="000000"/>
          <w:sz w:val="28"/>
          <w:szCs w:val="28"/>
          <w:shd w:val="clear" w:color="auto" w:fill="FFFFFF"/>
        </w:rPr>
        <w:t>Между переменными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X</w:t>
      </w:r>
      <w:r w:rsidR="00333112">
        <w:rPr>
          <w:color w:val="000000"/>
          <w:sz w:val="28"/>
          <w:szCs w:val="28"/>
          <w:shd w:val="clear" w:color="auto" w:fill="FFFFFF"/>
        </w:rPr>
        <w:t xml:space="preserve">1 и </w:t>
      </w:r>
      <w:r>
        <w:rPr>
          <w:color w:val="000000"/>
          <w:sz w:val="28"/>
          <w:szCs w:val="28"/>
          <w:shd w:val="clear" w:color="auto" w:fill="FFFFFF"/>
          <w:lang w:val="en-US"/>
        </w:rPr>
        <w:t>X</w:t>
      </w:r>
      <w:r w:rsidRPr="000A386F">
        <w:rPr>
          <w:color w:val="000000"/>
          <w:sz w:val="28"/>
          <w:szCs w:val="28"/>
          <w:shd w:val="clear" w:color="auto" w:fill="FFFFFF"/>
        </w:rPr>
        <w:t xml:space="preserve">3 </w:t>
      </w:r>
      <w:r w:rsidRPr="002C5460">
        <w:rPr>
          <w:color w:val="000000"/>
          <w:sz w:val="28"/>
          <w:szCs w:val="28"/>
          <w:shd w:val="clear" w:color="auto" w:fill="FFFFFF"/>
        </w:rPr>
        <w:t xml:space="preserve">прослеживается такое явление, как </w:t>
      </w:r>
      <w:proofErr w:type="spellStart"/>
      <w:r w:rsidRPr="002C5460">
        <w:rPr>
          <w:color w:val="000000"/>
          <w:sz w:val="28"/>
          <w:szCs w:val="28"/>
          <w:shd w:val="clear" w:color="auto" w:fill="FFFFFF"/>
        </w:rPr>
        <w:t>мультиколлинеарность</w:t>
      </w:r>
      <w:proofErr w:type="spellEnd"/>
      <w:r w:rsidRPr="002C5460">
        <w:rPr>
          <w:color w:val="000000"/>
          <w:sz w:val="28"/>
          <w:szCs w:val="28"/>
          <w:shd w:val="clear" w:color="auto" w:fill="FFFFFF"/>
        </w:rPr>
        <w:t xml:space="preserve">.   Это значит, что есть наличие линейной зависимости между объясняющими переменными (факторами) регрессионной модели. </w:t>
      </w:r>
      <w:proofErr w:type="spellStart"/>
      <w:r w:rsidRPr="002C5460">
        <w:rPr>
          <w:color w:val="000000"/>
          <w:sz w:val="28"/>
          <w:szCs w:val="28"/>
          <w:shd w:val="clear" w:color="auto" w:fill="FFFFFF"/>
        </w:rPr>
        <w:lastRenderedPageBreak/>
        <w:t>Мультиколлинеарность</w:t>
      </w:r>
      <w:proofErr w:type="spellEnd"/>
      <w:r w:rsidRPr="002C5460">
        <w:rPr>
          <w:color w:val="000000"/>
          <w:sz w:val="28"/>
          <w:szCs w:val="28"/>
          <w:shd w:val="clear" w:color="auto" w:fill="FFFFFF"/>
        </w:rPr>
        <w:t xml:space="preserve"> может искажать результаты регрессионной модели, поэтому от нее необходимо избавиться.</w:t>
      </w:r>
    </w:p>
    <w:p w14:paraId="2781BD84" w14:textId="3A4464A5" w:rsidR="00E354CA" w:rsidRPr="006E2454" w:rsidRDefault="00E354CA" w:rsidP="00E354CA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Заключение</w:t>
      </w:r>
      <w:r w:rsidRPr="00E354CA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</w:rPr>
        <w:t>по ито</w:t>
      </w:r>
      <w:r w:rsidR="00333112">
        <w:rPr>
          <w:color w:val="000000"/>
          <w:sz w:val="28"/>
          <w:szCs w:val="28"/>
          <w:shd w:val="clear" w:color="auto" w:fill="FFFFFF"/>
        </w:rPr>
        <w:t xml:space="preserve">гам корреляционного анализа за </w:t>
      </w:r>
      <w:r>
        <w:rPr>
          <w:color w:val="000000"/>
          <w:sz w:val="28"/>
          <w:szCs w:val="28"/>
          <w:shd w:val="clear" w:color="auto" w:fill="FFFFFF"/>
        </w:rPr>
        <w:t xml:space="preserve">2021 год исключаем фактор </w:t>
      </w:r>
      <w:r>
        <w:rPr>
          <w:color w:val="000000"/>
          <w:sz w:val="28"/>
          <w:szCs w:val="28"/>
          <w:shd w:val="clear" w:color="auto" w:fill="FFFFFF"/>
          <w:lang w:val="en-US"/>
        </w:rPr>
        <w:t>X</w:t>
      </w:r>
      <w:r w:rsidR="00333112">
        <w:rPr>
          <w:color w:val="000000"/>
          <w:sz w:val="28"/>
          <w:szCs w:val="28"/>
          <w:shd w:val="clear" w:color="auto" w:fill="FFFFFF"/>
        </w:rPr>
        <w:t>1</w:t>
      </w:r>
      <w:r>
        <w:rPr>
          <w:color w:val="000000"/>
          <w:sz w:val="28"/>
          <w:szCs w:val="28"/>
          <w:shd w:val="clear" w:color="auto" w:fill="FFFFFF"/>
        </w:rPr>
        <w:t xml:space="preserve">, чтобы избавиться от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мультиколлинеарности</w:t>
      </w:r>
      <w:proofErr w:type="spellEnd"/>
      <w:r w:rsidR="00333112">
        <w:rPr>
          <w:color w:val="000000"/>
          <w:sz w:val="28"/>
          <w:szCs w:val="28"/>
          <w:shd w:val="clear" w:color="auto" w:fill="FFFFFF"/>
        </w:rPr>
        <w:t xml:space="preserve">, так как значение коэффициента корреляции между </w:t>
      </w:r>
      <w:r w:rsidR="00333112">
        <w:rPr>
          <w:color w:val="000000"/>
          <w:sz w:val="28"/>
          <w:szCs w:val="28"/>
          <w:shd w:val="clear" w:color="auto" w:fill="FFFFFF"/>
          <w:lang w:val="en-US"/>
        </w:rPr>
        <w:t>Y</w:t>
      </w:r>
      <w:r w:rsidR="00333112" w:rsidRPr="00333112">
        <w:rPr>
          <w:color w:val="000000"/>
          <w:sz w:val="28"/>
          <w:szCs w:val="28"/>
          <w:shd w:val="clear" w:color="auto" w:fill="FFFFFF"/>
        </w:rPr>
        <w:t xml:space="preserve"> </w:t>
      </w:r>
      <w:r w:rsidR="00333112">
        <w:rPr>
          <w:color w:val="000000"/>
          <w:sz w:val="28"/>
          <w:szCs w:val="28"/>
          <w:shd w:val="clear" w:color="auto" w:fill="FFFFFF"/>
        </w:rPr>
        <w:t xml:space="preserve">и </w:t>
      </w:r>
      <w:r w:rsidR="00333112">
        <w:rPr>
          <w:color w:val="000000"/>
          <w:sz w:val="28"/>
          <w:szCs w:val="28"/>
          <w:shd w:val="clear" w:color="auto" w:fill="FFFFFF"/>
          <w:lang w:val="en-US"/>
        </w:rPr>
        <w:t>X</w:t>
      </w:r>
      <w:r w:rsidR="00333112" w:rsidRPr="00333112">
        <w:rPr>
          <w:color w:val="000000"/>
          <w:sz w:val="28"/>
          <w:szCs w:val="28"/>
          <w:shd w:val="clear" w:color="auto" w:fill="FFFFFF"/>
        </w:rPr>
        <w:t xml:space="preserve">1 </w:t>
      </w:r>
      <w:r w:rsidR="00333112">
        <w:rPr>
          <w:color w:val="000000"/>
          <w:sz w:val="28"/>
          <w:szCs w:val="28"/>
          <w:shd w:val="clear" w:color="auto" w:fill="FFFFFF"/>
        </w:rPr>
        <w:t xml:space="preserve">меньше, чем между </w:t>
      </w:r>
      <w:r w:rsidR="00333112">
        <w:rPr>
          <w:color w:val="000000"/>
          <w:sz w:val="28"/>
          <w:szCs w:val="28"/>
          <w:shd w:val="clear" w:color="auto" w:fill="FFFFFF"/>
          <w:lang w:val="en-US"/>
        </w:rPr>
        <w:t>Y</w:t>
      </w:r>
      <w:r w:rsidR="00333112" w:rsidRPr="00333112">
        <w:rPr>
          <w:color w:val="000000"/>
          <w:sz w:val="28"/>
          <w:szCs w:val="28"/>
          <w:shd w:val="clear" w:color="auto" w:fill="FFFFFF"/>
        </w:rPr>
        <w:t xml:space="preserve"> </w:t>
      </w:r>
      <w:r w:rsidR="00333112">
        <w:rPr>
          <w:color w:val="000000"/>
          <w:sz w:val="28"/>
          <w:szCs w:val="28"/>
          <w:shd w:val="clear" w:color="auto" w:fill="FFFFFF"/>
        </w:rPr>
        <w:t xml:space="preserve">и </w:t>
      </w:r>
      <w:r w:rsidR="00333112">
        <w:rPr>
          <w:color w:val="000000"/>
          <w:sz w:val="28"/>
          <w:szCs w:val="28"/>
          <w:shd w:val="clear" w:color="auto" w:fill="FFFFFF"/>
          <w:lang w:val="en-US"/>
        </w:rPr>
        <w:t>X</w:t>
      </w:r>
      <w:proofErr w:type="gramStart"/>
      <w:r w:rsidR="00333112" w:rsidRPr="00333112">
        <w:rPr>
          <w:color w:val="000000"/>
          <w:sz w:val="28"/>
          <w:szCs w:val="28"/>
          <w:shd w:val="clear" w:color="auto" w:fill="FFFFFF"/>
        </w:rPr>
        <w:t>3</w:t>
      </w:r>
      <w:r w:rsidR="00333112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.</w:t>
      </w:r>
      <w:proofErr w:type="gramEnd"/>
    </w:p>
    <w:p w14:paraId="50532C4F" w14:textId="77777777" w:rsidR="006E2454" w:rsidRPr="006E2454" w:rsidRDefault="006E2454" w:rsidP="00E354CA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52D303C4" w14:textId="5A5CC574" w:rsidR="006B59B2" w:rsidRDefault="006B59B2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340FC8A3" w14:textId="337D783A" w:rsidR="006C44BA" w:rsidRDefault="006C44BA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6F7A2202" w14:textId="1905AFE9" w:rsidR="006C44BA" w:rsidRDefault="006C44BA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0A3A420F" w14:textId="7752904B" w:rsidR="006C44BA" w:rsidRDefault="006C44BA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35767D7E" w14:textId="00334069" w:rsidR="006C44BA" w:rsidRDefault="006C44BA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493AB384" w14:textId="1917281D" w:rsidR="006C44BA" w:rsidRDefault="006C44BA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286A9703" w14:textId="3552F57A" w:rsidR="006C44BA" w:rsidRDefault="006C44BA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4AA013E0" w14:textId="0CA4CC8F" w:rsidR="006C44BA" w:rsidRDefault="006C44BA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294839AE" w14:textId="06275E3D" w:rsidR="006C44BA" w:rsidRDefault="006C44BA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2F5704C1" w14:textId="2E380172" w:rsidR="006C44BA" w:rsidRDefault="006C44BA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359C4630" w14:textId="299119E6" w:rsidR="006C44BA" w:rsidRDefault="006C44BA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3E9B5C81" w14:textId="14962BCA" w:rsidR="006C44BA" w:rsidRDefault="006C44BA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601AAEC9" w14:textId="2B3FAFB8" w:rsidR="006C44BA" w:rsidRDefault="006C44BA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4544FF15" w14:textId="5781D234" w:rsidR="006C44BA" w:rsidRDefault="006C44BA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2A69E7FD" w14:textId="01B2BC4A" w:rsidR="006C44BA" w:rsidRDefault="006C44BA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40EE1190" w14:textId="1CF5C7B4" w:rsidR="006C44BA" w:rsidRDefault="006C44BA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1BFB140B" w14:textId="2CEE0ECE" w:rsidR="006C44BA" w:rsidRDefault="006C44BA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43BAC16A" w14:textId="66FF4032" w:rsidR="006C44BA" w:rsidRDefault="006C44BA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694EB333" w14:textId="57052793" w:rsidR="006C44BA" w:rsidRDefault="006C44BA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7BCC0DA9" w14:textId="282A2AB7" w:rsidR="006C44BA" w:rsidRDefault="006C44BA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74B580D3" w14:textId="418A1805" w:rsidR="006C44BA" w:rsidRDefault="006C44BA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69C84FEE" w14:textId="3C2D316F" w:rsidR="006C44BA" w:rsidRDefault="006C44BA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7B323232" w14:textId="19939F60" w:rsidR="006C44BA" w:rsidRPr="00574444" w:rsidRDefault="006C44BA" w:rsidP="006B59B2">
      <w:pPr>
        <w:spacing w:line="360" w:lineRule="auto"/>
        <w:ind w:firstLine="426"/>
        <w:jc w:val="both"/>
        <w:rPr>
          <w:sz w:val="28"/>
          <w:szCs w:val="28"/>
        </w:rPr>
      </w:pPr>
    </w:p>
    <w:p w14:paraId="77EDE5A9" w14:textId="2FA6A5C4" w:rsidR="009C29AB" w:rsidRPr="009C29AB" w:rsidRDefault="00C85350" w:rsidP="009C29AB">
      <w:pPr>
        <w:pStyle w:val="a3"/>
        <w:keepNext/>
        <w:keepLines/>
        <w:numPr>
          <w:ilvl w:val="0"/>
          <w:numId w:val="1"/>
        </w:numPr>
        <w:spacing w:before="240" w:after="0" w:line="360" w:lineRule="auto"/>
        <w:ind w:left="426" w:hanging="142"/>
        <w:jc w:val="center"/>
        <w:outlineLvl w:val="0"/>
        <w:rPr>
          <w:rFonts w:ascii="Times New Roman" w:eastAsiaTheme="majorEastAsia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</w:pPr>
      <w:bookmarkStart w:id="16" w:name="_Toc90223829"/>
      <w:bookmarkStart w:id="17" w:name="_Toc154409858"/>
      <w:r>
        <w:rPr>
          <w:rFonts w:ascii="Times New Roman" w:eastAsiaTheme="majorEastAsia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М</w:t>
      </w:r>
      <w:r w:rsidRPr="007E2E3B">
        <w:rPr>
          <w:rFonts w:ascii="Times New Roman" w:eastAsiaTheme="majorEastAsia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>НОЖЕСТВЕННЫЙ ЛИНЕЙНЫЙ РЕГРЕССИОННЫЙ АНАЛИЗ</w:t>
      </w:r>
      <w:bookmarkEnd w:id="16"/>
      <w:bookmarkEnd w:id="17"/>
    </w:p>
    <w:p w14:paraId="16717CC0" w14:textId="7D45AAD2" w:rsidR="004015CC" w:rsidRDefault="00C85350" w:rsidP="00C85350">
      <w:pPr>
        <w:spacing w:line="360" w:lineRule="auto"/>
        <w:ind w:firstLine="426"/>
        <w:jc w:val="both"/>
        <w:rPr>
          <w:color w:val="212121"/>
          <w:sz w:val="28"/>
          <w:szCs w:val="28"/>
          <w:shd w:val="clear" w:color="auto" w:fill="FFFFFF"/>
        </w:rPr>
      </w:pPr>
      <w:r w:rsidRPr="00C85350">
        <w:rPr>
          <w:color w:val="212121"/>
          <w:sz w:val="28"/>
          <w:szCs w:val="28"/>
          <w:shd w:val="clear" w:color="auto" w:fill="FFFFFF"/>
        </w:rPr>
        <w:t>Рассчитаем оценки</w:t>
      </w:r>
      <w:r w:rsidR="009C29AB">
        <w:rPr>
          <w:color w:val="212121"/>
          <w:sz w:val="28"/>
          <w:szCs w:val="28"/>
          <w:shd w:val="clear" w:color="auto" w:fill="FFFFFF"/>
        </w:rPr>
        <w:t xml:space="preserve"> </w:t>
      </w:r>
      <w:r w:rsidRPr="00C85350">
        <w:rPr>
          <w:color w:val="212121"/>
          <w:sz w:val="28"/>
          <w:szCs w:val="28"/>
          <w:shd w:val="clear" w:color="auto" w:fill="FFFFFF"/>
        </w:rPr>
        <w:t xml:space="preserve">параметров модели </w:t>
      </w:r>
      <w:r w:rsidR="009C29AB">
        <w:rPr>
          <w:color w:val="212121"/>
          <w:sz w:val="28"/>
          <w:szCs w:val="28"/>
          <w:shd w:val="clear" w:color="auto" w:fill="FFFFFF"/>
        </w:rPr>
        <w:t>линейной</w:t>
      </w:r>
      <w:r w:rsidRPr="00C85350">
        <w:rPr>
          <w:color w:val="212121"/>
          <w:sz w:val="28"/>
          <w:szCs w:val="28"/>
          <w:shd w:val="clear" w:color="auto" w:fill="FFFFFF"/>
        </w:rPr>
        <w:t xml:space="preserve"> регрессии. Для этого воспользуемся </w:t>
      </w:r>
      <w:r w:rsidR="00775D6B" w:rsidRPr="00C85350">
        <w:rPr>
          <w:color w:val="212121"/>
          <w:sz w:val="28"/>
          <w:szCs w:val="28"/>
          <w:shd w:val="clear" w:color="auto" w:fill="FFFFFF"/>
        </w:rPr>
        <w:t>программой</w:t>
      </w:r>
      <w:r w:rsidRPr="00C85350">
        <w:rPr>
          <w:color w:val="212121"/>
          <w:sz w:val="28"/>
          <w:szCs w:val="28"/>
          <w:shd w:val="clear" w:color="auto" w:fill="FFFFFF"/>
        </w:rPr>
        <w:t xml:space="preserve"> «Регрессия», выбрав </w:t>
      </w:r>
      <w:r w:rsidR="00775D6B">
        <w:rPr>
          <w:color w:val="212121"/>
          <w:sz w:val="28"/>
          <w:szCs w:val="28"/>
          <w:shd w:val="clear" w:color="auto" w:fill="FFFFFF"/>
        </w:rPr>
        <w:t>соответствующий пункт меню надстрой</w:t>
      </w:r>
      <w:r w:rsidRPr="00C85350">
        <w:rPr>
          <w:color w:val="212121"/>
          <w:sz w:val="28"/>
          <w:szCs w:val="28"/>
          <w:shd w:val="clear" w:color="auto" w:fill="FFFFFF"/>
        </w:rPr>
        <w:t xml:space="preserve">ки «Анализ данных» </w:t>
      </w:r>
      <w:proofErr w:type="spellStart"/>
      <w:r w:rsidRPr="00C85350">
        <w:rPr>
          <w:color w:val="212121"/>
          <w:sz w:val="28"/>
          <w:szCs w:val="28"/>
          <w:shd w:val="clear" w:color="auto" w:fill="FFFFFF"/>
        </w:rPr>
        <w:t>Microsoft</w:t>
      </w:r>
      <w:proofErr w:type="spellEnd"/>
      <w:r w:rsidRPr="00C85350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C85350">
        <w:rPr>
          <w:color w:val="212121"/>
          <w:sz w:val="28"/>
          <w:szCs w:val="28"/>
          <w:shd w:val="clear" w:color="auto" w:fill="FFFFFF"/>
        </w:rPr>
        <w:t>Excel</w:t>
      </w:r>
      <w:proofErr w:type="spellEnd"/>
      <w:r w:rsidRPr="00C85350">
        <w:rPr>
          <w:color w:val="212121"/>
          <w:sz w:val="28"/>
          <w:szCs w:val="28"/>
          <w:shd w:val="clear" w:color="auto" w:fill="FFFFFF"/>
        </w:rPr>
        <w:t>.</w:t>
      </w:r>
    </w:p>
    <w:p w14:paraId="12573042" w14:textId="52013FEF" w:rsidR="009C29AB" w:rsidRDefault="009C29AB" w:rsidP="00C85350">
      <w:pPr>
        <w:spacing w:line="360" w:lineRule="auto"/>
        <w:ind w:firstLine="426"/>
        <w:jc w:val="both"/>
        <w:rPr>
          <w:sz w:val="28"/>
          <w:szCs w:val="28"/>
          <w:shd w:val="clear" w:color="auto" w:fill="FFFFFF"/>
        </w:rPr>
      </w:pPr>
      <w:r>
        <w:rPr>
          <w:color w:val="212121"/>
          <w:sz w:val="28"/>
          <w:szCs w:val="28"/>
          <w:shd w:val="clear" w:color="auto" w:fill="FFFFFF"/>
        </w:rPr>
        <w:t xml:space="preserve">Проведём тестирование </w:t>
      </w:r>
      <w:r w:rsidRPr="007512C4">
        <w:rPr>
          <w:sz w:val="28"/>
          <w:szCs w:val="28"/>
          <w:shd w:val="clear" w:color="auto" w:fill="FFFFFF"/>
        </w:rPr>
        <w:t xml:space="preserve">статистической значимости параметров модели посредством </w:t>
      </w:r>
      <m:oMath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t</m:t>
        </m:r>
      </m:oMath>
      <w:r w:rsidRPr="007512C4">
        <w:rPr>
          <w:sz w:val="28"/>
          <w:szCs w:val="28"/>
          <w:shd w:val="clear" w:color="auto" w:fill="FFFFFF"/>
        </w:rPr>
        <w:t xml:space="preserve">-статистики Стьюдента, </w:t>
      </w:r>
      <m:oMath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p</m:t>
        </m:r>
      </m:oMath>
      <w:r w:rsidRPr="007512C4">
        <w:rPr>
          <w:sz w:val="28"/>
          <w:szCs w:val="28"/>
          <w:shd w:val="clear" w:color="auto" w:fill="FFFFFF"/>
        </w:rPr>
        <w:t>-значений и доверительных интервалов.</w:t>
      </w:r>
    </w:p>
    <w:p w14:paraId="276C5301" w14:textId="77777777" w:rsidR="009C29AB" w:rsidRPr="007512C4" w:rsidRDefault="009C29AB" w:rsidP="009C29AB">
      <w:pPr>
        <w:spacing w:line="360" w:lineRule="auto"/>
        <w:ind w:firstLine="708"/>
        <w:jc w:val="both"/>
        <w:rPr>
          <w:rFonts w:eastAsiaTheme="minorEastAsia"/>
          <w:sz w:val="28"/>
          <w:szCs w:val="28"/>
          <w:shd w:val="clear" w:color="auto" w:fill="FFFFFF"/>
        </w:rPr>
      </w:pPr>
      <w:r w:rsidRPr="007512C4">
        <w:rPr>
          <w:rFonts w:eastAsiaTheme="minorEastAsia"/>
          <w:sz w:val="28"/>
          <w:szCs w:val="28"/>
        </w:rPr>
        <w:t>В случае, если абсолютное расчетное значение статистики Стьюдента превышает критическое значение, нулевая гипотеза отвергается, что указывает на статистическую значимость соответствующей оценки параметра регрессии.</w:t>
      </w:r>
    </w:p>
    <w:p w14:paraId="01B9233C" w14:textId="77777777" w:rsidR="009C29AB" w:rsidRPr="007512C4" w:rsidRDefault="009C29AB" w:rsidP="009C29AB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7512C4">
        <w:rPr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p</m:t>
        </m:r>
      </m:oMath>
      <w:r w:rsidRPr="007512C4">
        <w:rPr>
          <w:sz w:val="28"/>
          <w:szCs w:val="28"/>
          <w:shd w:val="clear" w:color="auto" w:fill="FFFFFF"/>
        </w:rPr>
        <w:t xml:space="preserve">-значение, связанное с оценкой параметра регрессии, оказывается меньше установленного уровня значимости, то нулевая гипотеза отвергается, что свидетельствует о статистической значимости соответствующей оценки параметра регрессии. </w:t>
      </w:r>
    </w:p>
    <w:p w14:paraId="62636716" w14:textId="2860326C" w:rsidR="0039548C" w:rsidRDefault="009C29AB" w:rsidP="009C29AB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7512C4">
        <w:rPr>
          <w:sz w:val="28"/>
          <w:szCs w:val="28"/>
          <w:shd w:val="clear" w:color="auto" w:fill="FFFFFF"/>
        </w:rPr>
        <w:t>Если доверительный интервал не включает значение «0», то нулевая гипотеза отклоняется, и соответствующий параметр регрессии статистически значим.</w:t>
      </w:r>
    </w:p>
    <w:p w14:paraId="0D7B2D88" w14:textId="64A42015" w:rsidR="009C29AB" w:rsidRDefault="009C29AB" w:rsidP="009C29AB">
      <w:pPr>
        <w:spacing w:line="360" w:lineRule="auto"/>
        <w:ind w:firstLine="708"/>
        <w:jc w:val="both"/>
        <w:rPr>
          <w:color w:val="212121"/>
          <w:sz w:val="28"/>
          <w:szCs w:val="28"/>
          <w:shd w:val="clear" w:color="auto" w:fill="FFFFFF"/>
        </w:rPr>
      </w:pPr>
      <w:r w:rsidRPr="007512C4">
        <w:rPr>
          <w:sz w:val="28"/>
          <w:szCs w:val="28"/>
          <w:shd w:val="clear" w:color="auto" w:fill="FFFFFF"/>
        </w:rPr>
        <w:t>В таблице</w:t>
      </w:r>
      <w:r>
        <w:rPr>
          <w:sz w:val="28"/>
          <w:szCs w:val="28"/>
          <w:shd w:val="clear" w:color="auto" w:fill="FFFFFF"/>
        </w:rPr>
        <w:t xml:space="preserve"> 3</w:t>
      </w:r>
      <w:r w:rsidRPr="007512C4">
        <w:rPr>
          <w:sz w:val="28"/>
          <w:szCs w:val="28"/>
          <w:shd w:val="clear" w:color="auto" w:fill="FFFFFF"/>
        </w:rPr>
        <w:t xml:space="preserve"> продемонстрирован процесс пошагового исключения незначимых регрессоров</w:t>
      </w:r>
      <w:r>
        <w:rPr>
          <w:sz w:val="28"/>
          <w:szCs w:val="28"/>
          <w:shd w:val="clear" w:color="auto" w:fill="FFFFFF"/>
        </w:rPr>
        <w:t>.</w:t>
      </w:r>
      <w:r w:rsidR="00FD368C">
        <w:rPr>
          <w:sz w:val="28"/>
          <w:szCs w:val="28"/>
          <w:shd w:val="clear" w:color="auto" w:fill="FFFFFF"/>
        </w:rPr>
        <w:t xml:space="preserve"> В приложении В продемонстрированы рисунки из </w:t>
      </w:r>
      <w:proofErr w:type="spellStart"/>
      <w:r w:rsidR="00FD368C" w:rsidRPr="00C85350">
        <w:rPr>
          <w:color w:val="212121"/>
          <w:sz w:val="28"/>
          <w:szCs w:val="28"/>
          <w:shd w:val="clear" w:color="auto" w:fill="FFFFFF"/>
        </w:rPr>
        <w:t>надстройки</w:t>
      </w:r>
      <w:proofErr w:type="spellEnd"/>
      <w:r w:rsidR="00FD368C" w:rsidRPr="00C85350">
        <w:rPr>
          <w:color w:val="212121"/>
          <w:sz w:val="28"/>
          <w:szCs w:val="28"/>
          <w:shd w:val="clear" w:color="auto" w:fill="FFFFFF"/>
        </w:rPr>
        <w:t xml:space="preserve"> «Анализ данных» </w:t>
      </w:r>
      <w:proofErr w:type="spellStart"/>
      <w:r w:rsidR="00FD368C" w:rsidRPr="00C85350">
        <w:rPr>
          <w:color w:val="212121"/>
          <w:sz w:val="28"/>
          <w:szCs w:val="28"/>
          <w:shd w:val="clear" w:color="auto" w:fill="FFFFFF"/>
        </w:rPr>
        <w:t>Microsoft</w:t>
      </w:r>
      <w:proofErr w:type="spellEnd"/>
      <w:r w:rsidR="00FD368C" w:rsidRPr="00C85350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D368C" w:rsidRPr="00C85350">
        <w:rPr>
          <w:color w:val="212121"/>
          <w:sz w:val="28"/>
          <w:szCs w:val="28"/>
          <w:shd w:val="clear" w:color="auto" w:fill="FFFFFF"/>
        </w:rPr>
        <w:t>Excel</w:t>
      </w:r>
      <w:proofErr w:type="spellEnd"/>
      <w:r w:rsidR="00FD368C">
        <w:rPr>
          <w:color w:val="212121"/>
          <w:sz w:val="28"/>
          <w:szCs w:val="28"/>
          <w:shd w:val="clear" w:color="auto" w:fill="FFFFFF"/>
        </w:rPr>
        <w:t>.</w:t>
      </w:r>
    </w:p>
    <w:p w14:paraId="74F8A66C" w14:textId="478A0F49" w:rsidR="009C29AB" w:rsidRDefault="00FD368C" w:rsidP="00FD368C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color w:val="212121"/>
          <w:sz w:val="28"/>
          <w:szCs w:val="28"/>
          <w:shd w:val="clear" w:color="auto" w:fill="FFFFFF"/>
        </w:rPr>
        <w:t>Заключение</w:t>
      </w:r>
      <w:r w:rsidRPr="00FD368C">
        <w:rPr>
          <w:color w:val="212121"/>
          <w:sz w:val="28"/>
          <w:szCs w:val="28"/>
          <w:shd w:val="clear" w:color="auto" w:fill="FFFFFF"/>
        </w:rPr>
        <w:t xml:space="preserve">: </w:t>
      </w:r>
      <w:r>
        <w:rPr>
          <w:color w:val="212121"/>
          <w:sz w:val="28"/>
          <w:szCs w:val="28"/>
          <w:shd w:val="clear" w:color="auto" w:fill="FFFFFF"/>
        </w:rPr>
        <w:t xml:space="preserve">наилучшим является </w:t>
      </w:r>
      <w:r w:rsidR="00195EB9">
        <w:rPr>
          <w:color w:val="212121"/>
          <w:sz w:val="28"/>
          <w:szCs w:val="28"/>
          <w:shd w:val="clear" w:color="auto" w:fill="FFFFFF"/>
        </w:rPr>
        <w:t>уравнение,</w:t>
      </w:r>
      <w:r>
        <w:rPr>
          <w:color w:val="212121"/>
          <w:sz w:val="28"/>
          <w:szCs w:val="28"/>
          <w:shd w:val="clear" w:color="auto" w:fill="FFFFFF"/>
        </w:rPr>
        <w:t xml:space="preserve"> полученное на втором шаге, так как она не имеет незначимых факторов, отсутствует </w:t>
      </w:r>
      <w:proofErr w:type="spellStart"/>
      <w:r>
        <w:rPr>
          <w:color w:val="212121"/>
          <w:sz w:val="28"/>
          <w:szCs w:val="28"/>
          <w:shd w:val="clear" w:color="auto" w:fill="FFFFFF"/>
        </w:rPr>
        <w:t>мультиколлинеарность</w:t>
      </w:r>
      <w:proofErr w:type="spellEnd"/>
      <w:r>
        <w:rPr>
          <w:color w:val="212121"/>
          <w:sz w:val="28"/>
          <w:szCs w:val="28"/>
          <w:shd w:val="clear" w:color="auto" w:fill="FFFFFF"/>
        </w:rPr>
        <w:t xml:space="preserve"> между переменными.</w:t>
      </w:r>
    </w:p>
    <w:p w14:paraId="4065E1D4" w14:textId="415AA0A9" w:rsidR="009C29AB" w:rsidRDefault="009C29AB" w:rsidP="009C29AB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</w:p>
    <w:p w14:paraId="4CD23D59" w14:textId="1E0AD3A2" w:rsidR="009C29AB" w:rsidRDefault="009C29AB" w:rsidP="009C29AB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</w:p>
    <w:p w14:paraId="2065AA05" w14:textId="6912695C" w:rsidR="009C29AB" w:rsidRDefault="009C29AB" w:rsidP="009C29AB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</w:p>
    <w:p w14:paraId="792E6DB1" w14:textId="3B414533" w:rsidR="009C29AB" w:rsidRDefault="009C29AB" w:rsidP="00FD368C">
      <w:pPr>
        <w:spacing w:line="360" w:lineRule="auto"/>
        <w:rPr>
          <w:color w:val="000000" w:themeColor="text1"/>
          <w:sz w:val="28"/>
          <w:szCs w:val="28"/>
        </w:rPr>
        <w:sectPr w:rsidR="009C29AB" w:rsidSect="006E6BD3">
          <w:pgSz w:w="11906" w:h="16838" w:code="9"/>
          <w:pgMar w:top="851" w:right="851" w:bottom="1134" w:left="1701" w:header="709" w:footer="510" w:gutter="0"/>
          <w:cols w:space="708"/>
          <w:docGrid w:linePitch="360"/>
        </w:sectPr>
      </w:pPr>
    </w:p>
    <w:p w14:paraId="13ECAFC8" w14:textId="421E524D" w:rsidR="007E0923" w:rsidRPr="00817036" w:rsidRDefault="007E0923" w:rsidP="007E0923">
      <w:pPr>
        <w:spacing w:line="360" w:lineRule="auto"/>
        <w:ind w:left="567" w:hanging="567"/>
        <w:rPr>
          <w:color w:val="000000"/>
          <w:sz w:val="28"/>
          <w:szCs w:val="28"/>
        </w:rPr>
      </w:pPr>
      <w:r w:rsidRPr="0038627A">
        <w:rPr>
          <w:color w:val="000000" w:themeColor="text1"/>
          <w:sz w:val="28"/>
          <w:szCs w:val="28"/>
        </w:rPr>
        <w:lastRenderedPageBreak/>
        <w:t xml:space="preserve">Таблица </w:t>
      </w:r>
      <w:r>
        <w:rPr>
          <w:color w:val="000000" w:themeColor="text1"/>
          <w:sz w:val="28"/>
          <w:szCs w:val="28"/>
        </w:rPr>
        <w:t>3</w:t>
      </w:r>
      <w:r w:rsidRPr="0038627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38627A">
        <w:rPr>
          <w:color w:val="000000" w:themeColor="text1"/>
          <w:sz w:val="28"/>
          <w:szCs w:val="28"/>
        </w:rPr>
        <w:t xml:space="preserve"> </w:t>
      </w:r>
      <w:r w:rsidR="006568BC">
        <w:rPr>
          <w:color w:val="000000" w:themeColor="text1"/>
          <w:sz w:val="28"/>
          <w:szCs w:val="28"/>
        </w:rPr>
        <w:t>Пошаговое исключение регрессоров и характеристики моделей регрессии</w:t>
      </w:r>
    </w:p>
    <w:tbl>
      <w:tblPr>
        <w:tblStyle w:val="a9"/>
        <w:tblW w:w="15021" w:type="dxa"/>
        <w:tblLayout w:type="fixed"/>
        <w:tblLook w:val="04A0" w:firstRow="1" w:lastRow="0" w:firstColumn="1" w:lastColumn="0" w:noHBand="0" w:noVBand="1"/>
      </w:tblPr>
      <w:tblGrid>
        <w:gridCol w:w="795"/>
        <w:gridCol w:w="1090"/>
        <w:gridCol w:w="5198"/>
        <w:gridCol w:w="1417"/>
        <w:gridCol w:w="2410"/>
        <w:gridCol w:w="2127"/>
        <w:gridCol w:w="1984"/>
      </w:tblGrid>
      <w:tr w:rsidR="00242EB1" w14:paraId="5EA3568D" w14:textId="49896361" w:rsidTr="00FD368C">
        <w:tc>
          <w:tcPr>
            <w:tcW w:w="795" w:type="dxa"/>
          </w:tcPr>
          <w:p w14:paraId="7A2037DC" w14:textId="77777777" w:rsidR="00242EB1" w:rsidRDefault="00242EB1" w:rsidP="000C7A6C">
            <w:pPr>
              <w:jc w:val="both"/>
              <w:rPr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Год</w:t>
            </w:r>
          </w:p>
        </w:tc>
        <w:tc>
          <w:tcPr>
            <w:tcW w:w="1090" w:type="dxa"/>
          </w:tcPr>
          <w:p w14:paraId="410BF991" w14:textId="77777777" w:rsidR="00242EB1" w:rsidRDefault="00242EB1" w:rsidP="006568BC">
            <w:pPr>
              <w:jc w:val="center"/>
              <w:rPr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№ модели</w:t>
            </w:r>
          </w:p>
        </w:tc>
        <w:tc>
          <w:tcPr>
            <w:tcW w:w="5198" w:type="dxa"/>
          </w:tcPr>
          <w:p w14:paraId="4B3F8377" w14:textId="77777777" w:rsidR="00242EB1" w:rsidRDefault="00242EB1" w:rsidP="006568BC">
            <w:pPr>
              <w:jc w:val="center"/>
              <w:rPr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Модель</w:t>
            </w:r>
          </w:p>
        </w:tc>
        <w:tc>
          <w:tcPr>
            <w:tcW w:w="1417" w:type="dxa"/>
          </w:tcPr>
          <w:p w14:paraId="4478E7CB" w14:textId="78999C1F" w:rsidR="00242EB1" w:rsidRPr="006568BC" w:rsidRDefault="00242EB1" w:rsidP="006568BC">
            <w:pPr>
              <w:jc w:val="center"/>
              <w:rPr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 xml:space="preserve">Набл. знач. </w:t>
            </w: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t</w:t>
            </w:r>
          </w:p>
        </w:tc>
        <w:tc>
          <w:tcPr>
            <w:tcW w:w="2410" w:type="dxa"/>
          </w:tcPr>
          <w:p w14:paraId="00739E0B" w14:textId="2908BF51" w:rsidR="00242EB1" w:rsidRPr="006568BC" w:rsidRDefault="00FD368C" w:rsidP="006568BC">
            <w:pPr>
              <w:jc w:val="center"/>
              <w:rPr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Значение</w:t>
            </w:r>
            <w:r w:rsidR="00242EB1">
              <w:rPr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r w:rsidR="00242EB1"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p</w:t>
            </w:r>
          </w:p>
        </w:tc>
        <w:tc>
          <w:tcPr>
            <w:tcW w:w="2127" w:type="dxa"/>
          </w:tcPr>
          <w:p w14:paraId="3AE97651" w14:textId="38484CC6" w:rsidR="00242EB1" w:rsidRPr="006568BC" w:rsidRDefault="00242EB1" w:rsidP="006568BC">
            <w:pPr>
              <w:jc w:val="center"/>
              <w:rPr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Д</w:t>
            </w:r>
            <w:r w:rsidR="009068E7">
              <w:rPr>
                <w:color w:val="212121"/>
                <w:sz w:val="28"/>
                <w:szCs w:val="28"/>
                <w:shd w:val="clear" w:color="auto" w:fill="FFFFFF"/>
              </w:rPr>
              <w:t>оверительные</w:t>
            </w:r>
            <w:r>
              <w:rPr>
                <w:color w:val="212121"/>
                <w:sz w:val="28"/>
                <w:szCs w:val="28"/>
                <w:shd w:val="clear" w:color="auto" w:fill="FFFFFF"/>
              </w:rPr>
              <w:t xml:space="preserve"> интервал</w:t>
            </w:r>
            <w:r w:rsidR="009068E7">
              <w:rPr>
                <w:color w:val="212121"/>
                <w:sz w:val="28"/>
                <w:szCs w:val="28"/>
                <w:shd w:val="clear" w:color="auto" w:fill="FFFFFF"/>
              </w:rPr>
              <w:t>ы</w:t>
            </w:r>
          </w:p>
        </w:tc>
        <w:tc>
          <w:tcPr>
            <w:tcW w:w="1984" w:type="dxa"/>
          </w:tcPr>
          <w:p w14:paraId="36B64B18" w14:textId="7A0402FE" w:rsidR="00242EB1" w:rsidRDefault="00FD368C" w:rsidP="003D43A1">
            <w:pPr>
              <w:jc w:val="both"/>
              <w:rPr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Характеристики</w:t>
            </w:r>
          </w:p>
        </w:tc>
      </w:tr>
      <w:tr w:rsidR="00242EB1" w14:paraId="6876854E" w14:textId="2C07C44F" w:rsidTr="00FD368C">
        <w:trPr>
          <w:trHeight w:val="4100"/>
        </w:trPr>
        <w:tc>
          <w:tcPr>
            <w:tcW w:w="795" w:type="dxa"/>
            <w:vMerge w:val="restart"/>
          </w:tcPr>
          <w:p w14:paraId="2A329A2C" w14:textId="770AD8B3" w:rsidR="00242EB1" w:rsidRDefault="00242EB1" w:rsidP="000C7A6C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2021</w:t>
            </w:r>
          </w:p>
        </w:tc>
        <w:tc>
          <w:tcPr>
            <w:tcW w:w="1090" w:type="dxa"/>
          </w:tcPr>
          <w:p w14:paraId="72514CF8" w14:textId="7087128C" w:rsidR="00242EB1" w:rsidRDefault="00242EB1" w:rsidP="000C7A6C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5198" w:type="dxa"/>
            <w:vAlign w:val="center"/>
          </w:tcPr>
          <w:p w14:paraId="64C158BF" w14:textId="58938E1C" w:rsidR="00242EB1" w:rsidRDefault="009068E7" w:rsidP="00915DC0">
            <w:pPr>
              <w:spacing w:line="360" w:lineRule="auto"/>
              <w:jc w:val="center"/>
              <w:rPr>
                <w:color w:val="212121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12121"/>
                    <w:shd w:val="clear" w:color="auto" w:fill="FFFF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12121"/>
                    <w:shd w:val="clear" w:color="auto" w:fill="FFFFFF"/>
                  </w:rPr>
                  <m:t>=107899+</m:t>
                </m:r>
                <m:sSup>
                  <m:sSupPr>
                    <m:ctrlPr>
                      <w:rPr>
                        <w:rFonts w:ascii="Cambria Math" w:hAnsi="Cambria Math"/>
                        <w:color w:val="212121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hd w:val="clear" w:color="auto" w:fill="FFFFFF"/>
                      </w:rPr>
                      <m:t>10,58x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color w:val="212121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12121"/>
                            <w:shd w:val="clear" w:color="auto" w:fill="FFFFFF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212121"/>
                    <w:shd w:val="clear" w:color="auto" w:fill="FFFFFF"/>
                  </w:rPr>
                  <m:t>+3,49</m:t>
                </m:r>
                <m:sSup>
                  <m:sSupPr>
                    <m:ctrlPr>
                      <w:rPr>
                        <w:rFonts w:ascii="Cambria Math" w:hAnsi="Cambria Math"/>
                        <w:color w:val="212121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hd w:val="clear" w:color="auto" w:fill="FFFFFF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color w:val="212121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12121"/>
                            <w:shd w:val="clear" w:color="auto" w:fill="FFFFFF"/>
                          </w:rPr>
                          <m:t>3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212121"/>
                    <w:shd w:val="clear" w:color="auto" w:fill="FFFF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2121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12121"/>
                        <w:shd w:val="clear" w:color="auto" w:fill="FFFFFF"/>
                      </w:rPr>
                      <m:t>26,69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hd w:val="clear" w:color="auto" w:fill="FFFFFF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color w:val="212121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12121"/>
                            <w:shd w:val="clear" w:color="auto" w:fill="FFFFFF"/>
                          </w:rPr>
                          <m:t>4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2121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12121"/>
                        <w:shd w:val="clear" w:color="auto" w:fill="FFFFFF"/>
                      </w:rPr>
                      <m:t>-3775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hd w:val="clear" w:color="auto" w:fill="FFFFFF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color w:val="212121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12121"/>
                            <w:shd w:val="clear" w:color="auto" w:fill="FFFFFF"/>
                          </w:rPr>
                          <m:t>5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417" w:type="dxa"/>
            <w:vAlign w:val="center"/>
          </w:tcPr>
          <w:p w14:paraId="5ED5C97B" w14:textId="49C69A8B" w:rsidR="00242EB1" w:rsidRPr="00242EB1" w:rsidRDefault="00466CB3" w:rsidP="00915DC0">
            <w:pPr>
              <w:spacing w:line="360" w:lineRule="auto"/>
              <w:jc w:val="center"/>
              <w:rPr>
                <w:rFonts w:eastAsia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3,18</m:t>
                </m:r>
              </m:oMath>
            </m:oMathPara>
          </w:p>
          <w:p w14:paraId="520F218C" w14:textId="35E894CA" w:rsidR="00242EB1" w:rsidRPr="00242EB1" w:rsidRDefault="00466CB3" w:rsidP="00915DC0">
            <w:pPr>
              <w:spacing w:line="360" w:lineRule="auto"/>
              <w:jc w:val="center"/>
              <w:rPr>
                <w:rFonts w:eastAsia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8,82</m:t>
                </m:r>
              </m:oMath>
            </m:oMathPara>
          </w:p>
          <w:p w14:paraId="5F364BBD" w14:textId="70EBE5E9" w:rsidR="00242EB1" w:rsidRPr="00242EB1" w:rsidRDefault="00466CB3" w:rsidP="00915DC0">
            <w:pPr>
              <w:spacing w:line="360" w:lineRule="auto"/>
              <w:jc w:val="center"/>
              <w:rPr>
                <w:rFonts w:eastAsia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0,84</m:t>
                </m:r>
              </m:oMath>
            </m:oMathPara>
          </w:p>
          <w:p w14:paraId="4421A135" w14:textId="109A8704" w:rsidR="00242EB1" w:rsidRPr="00242EB1" w:rsidRDefault="00466CB3" w:rsidP="00915DC0">
            <w:pPr>
              <w:spacing w:line="360" w:lineRule="auto"/>
              <w:jc w:val="center"/>
              <w:rPr>
                <w:rFonts w:eastAsia="Calibri"/>
                <w:bCs/>
                <w:color w:val="212121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-2,62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7892D7F3" w14:textId="68A0009D" w:rsidR="00242EB1" w:rsidRPr="00242EB1" w:rsidRDefault="00466CB3" w:rsidP="00915DC0">
            <w:pPr>
              <w:spacing w:line="360" w:lineRule="auto"/>
              <w:jc w:val="center"/>
              <w:rPr>
                <w:rFonts w:eastAsia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0,002</m:t>
                </m:r>
              </m:oMath>
            </m:oMathPara>
          </w:p>
          <w:p w14:paraId="347386AE" w14:textId="330844EC" w:rsidR="00242EB1" w:rsidRPr="00242EB1" w:rsidRDefault="00466CB3" w:rsidP="00915DC0">
            <w:pPr>
              <w:spacing w:line="360" w:lineRule="auto"/>
              <w:jc w:val="center"/>
              <w:rPr>
                <w:rFonts w:eastAsia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5,59E-13</m:t>
                </m:r>
              </m:oMath>
            </m:oMathPara>
          </w:p>
          <w:p w14:paraId="4F028F5C" w14:textId="1C02A4DC" w:rsidR="00242EB1" w:rsidRPr="00242EB1" w:rsidRDefault="00466CB3" w:rsidP="00915DC0">
            <w:pPr>
              <w:spacing w:line="360" w:lineRule="auto"/>
              <w:jc w:val="center"/>
              <w:rPr>
                <w:rFonts w:eastAsia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0,399</m:t>
                </m:r>
              </m:oMath>
            </m:oMathPara>
          </w:p>
          <w:p w14:paraId="26AB1125" w14:textId="63C5F67B" w:rsidR="00242EB1" w:rsidRDefault="00466CB3" w:rsidP="00915DC0">
            <w:pPr>
              <w:spacing w:line="360" w:lineRule="auto"/>
              <w:jc w:val="center"/>
              <w:rPr>
                <w:rFonts w:eastAsia="Calibri"/>
                <w:bCs/>
                <w:color w:val="212121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0,011</m:t>
                </m:r>
              </m:oMath>
            </m:oMathPara>
          </w:p>
        </w:tc>
        <w:tc>
          <w:tcPr>
            <w:tcW w:w="2127" w:type="dxa"/>
            <w:vAlign w:val="center"/>
          </w:tcPr>
          <w:p w14:paraId="74FBC879" w14:textId="4202D57F" w:rsidR="00242EB1" w:rsidRPr="009068E7" w:rsidRDefault="009068E7" w:rsidP="00915DC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9068E7">
              <w:rPr>
                <w:color w:val="000000"/>
                <w:lang w:val="en-US"/>
              </w:rPr>
              <w:t>(</w:t>
            </w:r>
            <w:r w:rsidR="00A07AC2">
              <w:rPr>
                <w:color w:val="000000"/>
                <w:lang w:val="en-US"/>
              </w:rPr>
              <w:t>3,95</w:t>
            </w:r>
            <w:r w:rsidR="00242EB1" w:rsidRPr="009068E7">
              <w:rPr>
                <w:color w:val="000000"/>
                <w:lang w:val="en-US"/>
              </w:rPr>
              <w:t xml:space="preserve">; </w:t>
            </w:r>
            <w:r w:rsidR="00A07AC2">
              <w:rPr>
                <w:color w:val="000000"/>
                <w:lang w:val="en-US"/>
              </w:rPr>
              <w:t>17,21</w:t>
            </w:r>
            <w:r w:rsidRPr="009068E7">
              <w:rPr>
                <w:color w:val="000000"/>
                <w:lang w:val="en-US"/>
              </w:rPr>
              <w:t>)</w:t>
            </w:r>
          </w:p>
          <w:p w14:paraId="4D2D06EC" w14:textId="3058F141" w:rsidR="00242EB1" w:rsidRPr="009068E7" w:rsidRDefault="009068E7" w:rsidP="00915DC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9068E7">
              <w:rPr>
                <w:color w:val="000000"/>
                <w:lang w:val="en-US"/>
              </w:rPr>
              <w:t>(</w:t>
            </w:r>
            <w:r w:rsidR="00A07AC2">
              <w:rPr>
                <w:color w:val="000000"/>
                <w:lang w:val="en-US"/>
              </w:rPr>
              <w:t>2,69</w:t>
            </w:r>
            <w:r w:rsidR="00242EB1" w:rsidRPr="009068E7">
              <w:rPr>
                <w:color w:val="000000"/>
                <w:lang w:val="en-US"/>
              </w:rPr>
              <w:t xml:space="preserve">; </w:t>
            </w:r>
            <w:r w:rsidR="00A07AC2">
              <w:rPr>
                <w:color w:val="000000"/>
              </w:rPr>
              <w:t>4,27</w:t>
            </w:r>
            <w:r w:rsidRPr="009068E7">
              <w:rPr>
                <w:color w:val="000000"/>
                <w:lang w:val="en-US"/>
              </w:rPr>
              <w:t>)</w:t>
            </w:r>
          </w:p>
          <w:p w14:paraId="670DE8AA" w14:textId="4437930C" w:rsidR="00242EB1" w:rsidRPr="009068E7" w:rsidRDefault="009068E7" w:rsidP="00915DC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9068E7">
              <w:rPr>
                <w:color w:val="000000"/>
                <w:lang w:val="en-US"/>
              </w:rPr>
              <w:t>(</w:t>
            </w:r>
            <w:r w:rsidR="00E01876">
              <w:rPr>
                <w:color w:val="000000"/>
                <w:lang w:val="en-US"/>
              </w:rPr>
              <w:t>-36,1; 89</w:t>
            </w:r>
            <w:r w:rsidR="00E01876">
              <w:rPr>
                <w:color w:val="000000"/>
              </w:rPr>
              <w:t>,46</w:t>
            </w:r>
            <w:r w:rsidRPr="009068E7">
              <w:rPr>
                <w:color w:val="000000"/>
                <w:lang w:val="en-US"/>
              </w:rPr>
              <w:t>)</w:t>
            </w:r>
          </w:p>
          <w:p w14:paraId="4FEDF3D5" w14:textId="5E8AE973" w:rsidR="00242EB1" w:rsidRPr="009068E7" w:rsidRDefault="009068E7" w:rsidP="00915DC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9068E7">
              <w:rPr>
                <w:color w:val="000000"/>
                <w:lang w:val="en-US"/>
              </w:rPr>
              <w:t>(</w:t>
            </w:r>
            <w:r w:rsidR="00E01876">
              <w:rPr>
                <w:color w:val="000000"/>
              </w:rPr>
              <w:t>-6652</w:t>
            </w:r>
            <w:r w:rsidR="00E01876">
              <w:rPr>
                <w:color w:val="000000"/>
                <w:lang w:val="en-US"/>
              </w:rPr>
              <w:t>,8</w:t>
            </w:r>
            <w:r w:rsidR="00242EB1" w:rsidRPr="009068E7">
              <w:rPr>
                <w:color w:val="000000"/>
                <w:lang w:val="en-US"/>
              </w:rPr>
              <w:t xml:space="preserve">; </w:t>
            </w:r>
            <w:r w:rsidR="00E01876">
              <w:rPr>
                <w:color w:val="000000"/>
              </w:rPr>
              <w:t>-897</w:t>
            </w:r>
            <w:r w:rsidR="00E01876">
              <w:rPr>
                <w:color w:val="000000"/>
                <w:lang w:val="en-US"/>
              </w:rPr>
              <w:t>,85</w:t>
            </w:r>
            <w:r w:rsidRPr="009068E7">
              <w:rPr>
                <w:color w:val="000000"/>
                <w:lang w:val="en-US"/>
              </w:rPr>
              <w:t>)</w:t>
            </w:r>
          </w:p>
        </w:tc>
        <w:tc>
          <w:tcPr>
            <w:tcW w:w="1984" w:type="dxa"/>
            <w:vAlign w:val="center"/>
          </w:tcPr>
          <w:p w14:paraId="35E8C08D" w14:textId="7657428B" w:rsidR="00242EB1" w:rsidRPr="009068E7" w:rsidRDefault="00466CB3" w:rsidP="00915DC0">
            <w:pPr>
              <w:spacing w:line="360" w:lineRule="auto"/>
              <w:jc w:val="center"/>
              <w:rPr>
                <w:rFonts w:eastAsia="Calibri"/>
                <w:bCs/>
                <w:color w:val="212121"/>
                <w:szCs w:val="28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212121"/>
                        <w:szCs w:val="28"/>
                        <w:shd w:val="clear" w:color="auto" w:fill="FFFFFF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bCs/>
                            <w:i/>
                            <w:color w:val="212121"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212121"/>
                            <w:szCs w:val="28"/>
                            <w:shd w:val="clear" w:color="auto" w:fill="FFFFFF"/>
                            <w:lang w:val="en-US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212121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12121"/>
                    <w:szCs w:val="28"/>
                    <w:shd w:val="clear" w:color="auto" w:fill="FFFFFF"/>
                  </w:rPr>
                  <m:t>=0,654</m:t>
                </m:r>
              </m:oMath>
            </m:oMathPara>
          </w:p>
          <w:p w14:paraId="3D2FA5EF" w14:textId="4300B35B" w:rsidR="00242EB1" w:rsidRPr="00E01876" w:rsidRDefault="00466CB3" w:rsidP="00915DC0">
            <w:pPr>
              <w:spacing w:line="360" w:lineRule="auto"/>
              <w:jc w:val="center"/>
              <w:rPr>
                <w:rFonts w:eastAsia="Calibri"/>
                <w:bCs/>
                <w:i/>
                <w:color w:val="212121"/>
                <w:szCs w:val="28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212121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12121"/>
                        <w:szCs w:val="28"/>
                        <w:shd w:val="clear" w:color="auto" w:fill="FFFFFF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212121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12121"/>
                    <w:szCs w:val="28"/>
                    <w:shd w:val="clear" w:color="auto" w:fill="FFFFFF"/>
                  </w:rPr>
                  <m:t>=0,808</m:t>
                </m:r>
              </m:oMath>
            </m:oMathPara>
          </w:p>
          <w:p w14:paraId="67FD8AF4" w14:textId="530AD72C" w:rsidR="00242EB1" w:rsidRPr="00E01876" w:rsidRDefault="00466CB3" w:rsidP="00915DC0">
            <w:pPr>
              <w:spacing w:line="360" w:lineRule="auto"/>
              <w:jc w:val="center"/>
              <w:rPr>
                <w:rFonts w:eastAsia="Calibri"/>
                <w:bCs/>
                <w:i/>
                <w:color w:val="212121"/>
                <w:szCs w:val="28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212121"/>
                        <w:szCs w:val="28"/>
                        <w:shd w:val="clear" w:color="auto" w:fill="FFFFFF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Cs/>
                            <w:i/>
                            <w:color w:val="212121"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212121"/>
                            <w:szCs w:val="28"/>
                            <w:shd w:val="clear" w:color="auto" w:fill="FFFFFF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212121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12121"/>
                    <w:szCs w:val="28"/>
                    <w:shd w:val="clear" w:color="auto" w:fill="FFFFFF"/>
                  </w:rPr>
                  <m:t>=0,634</m:t>
                </m:r>
              </m:oMath>
            </m:oMathPara>
          </w:p>
          <w:p w14:paraId="4102D52E" w14:textId="0B8DE852" w:rsidR="00242EB1" w:rsidRPr="00E01876" w:rsidRDefault="00466CB3" w:rsidP="00915DC0">
            <w:pPr>
              <w:spacing w:line="360" w:lineRule="auto"/>
              <w:jc w:val="center"/>
              <w:rPr>
                <w:color w:val="212121"/>
                <w:szCs w:val="28"/>
                <w:shd w:val="clear" w:color="auto" w:fill="FFFFFF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212121"/>
                      <w:szCs w:val="28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2121"/>
                      <w:szCs w:val="28"/>
                      <w:shd w:val="clear" w:color="auto" w:fill="FFFFFF"/>
                      <w:vertAlign w:val="subscript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12121"/>
                      <w:szCs w:val="28"/>
                      <w:shd w:val="clear" w:color="auto" w:fill="FFFFFF"/>
                      <w:vertAlign w:val="subscript"/>
                    </w:rPr>
                    <m:t>ELR</m:t>
                  </m:r>
                </m:sub>
              </m:sSub>
              <m:r>
                <w:rPr>
                  <w:rFonts w:ascii="Cambria Math" w:hAnsi="Cambria Math"/>
                  <w:color w:val="212121"/>
                  <w:szCs w:val="28"/>
                  <w:shd w:val="clear" w:color="auto" w:fill="FFFFFF"/>
                </w:rPr>
                <m:t xml:space="preserve"> = </m:t>
              </m:r>
            </m:oMath>
            <w:r w:rsidR="00E01876">
              <w:rPr>
                <w:color w:val="212121"/>
                <w:szCs w:val="28"/>
                <w:shd w:val="clear" w:color="auto" w:fill="FFFFFF"/>
                <w:lang w:val="en-US"/>
              </w:rPr>
              <w:t>31036</w:t>
            </w:r>
          </w:p>
        </w:tc>
      </w:tr>
      <w:tr w:rsidR="009068E7" w14:paraId="45ED623B" w14:textId="77777777" w:rsidTr="00FD368C">
        <w:trPr>
          <w:trHeight w:val="3535"/>
        </w:trPr>
        <w:tc>
          <w:tcPr>
            <w:tcW w:w="795" w:type="dxa"/>
            <w:vMerge/>
          </w:tcPr>
          <w:p w14:paraId="787D4B3C" w14:textId="77777777" w:rsidR="009068E7" w:rsidRDefault="009068E7" w:rsidP="009068E7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90" w:type="dxa"/>
          </w:tcPr>
          <w:p w14:paraId="79BC2FBC" w14:textId="071C9082" w:rsidR="009068E7" w:rsidRDefault="009068E7" w:rsidP="009068E7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5198" w:type="dxa"/>
            <w:vAlign w:val="center"/>
          </w:tcPr>
          <w:p w14:paraId="27FFFB0B" w14:textId="259444F1" w:rsidR="009068E7" w:rsidRDefault="009068E7" w:rsidP="00915DC0">
            <w:pPr>
              <w:spacing w:line="360" w:lineRule="auto"/>
              <w:jc w:val="center"/>
              <w:rPr>
                <w:color w:val="212121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12121"/>
                    <w:shd w:val="clear" w:color="auto" w:fill="FFFF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12121"/>
                    <w:shd w:val="clear" w:color="auto" w:fill="FFFFFF"/>
                  </w:rPr>
                  <m:t>=118473+10,83</m:t>
                </m:r>
                <m:sSup>
                  <m:sSupPr>
                    <m:ctrlPr>
                      <w:rPr>
                        <w:rFonts w:ascii="Cambria Math" w:hAnsi="Cambria Math"/>
                        <w:color w:val="212121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hd w:val="clear" w:color="auto" w:fill="FFFFFF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color w:val="212121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12121"/>
                            <w:shd w:val="clear" w:color="auto" w:fill="FFFFFF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212121"/>
                    <w:shd w:val="clear" w:color="auto" w:fill="FFFF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2121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12121"/>
                        <w:shd w:val="clear" w:color="auto" w:fill="FFFFFF"/>
                      </w:rPr>
                      <m:t>3,42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hd w:val="clear" w:color="auto" w:fill="FFFFFF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color w:val="212121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12121"/>
                            <w:shd w:val="clear" w:color="auto" w:fill="FFFFFF"/>
                          </w:rPr>
                          <m:t>3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2121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12121"/>
                        <w:shd w:val="clear" w:color="auto" w:fill="FFFFFF"/>
                      </w:rPr>
                      <m:t>-4152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2121"/>
                        <w:shd w:val="clear" w:color="auto" w:fill="FFFFFF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color w:val="212121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12121"/>
                            <w:shd w:val="clear" w:color="auto" w:fill="FFFFFF"/>
                          </w:rPr>
                          <m:t>5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417" w:type="dxa"/>
            <w:vAlign w:val="center"/>
          </w:tcPr>
          <w:p w14:paraId="6F7E88D9" w14:textId="29329C50" w:rsidR="009068E7" w:rsidRPr="00242EB1" w:rsidRDefault="00466CB3" w:rsidP="00915DC0">
            <w:pPr>
              <w:spacing w:line="360" w:lineRule="auto"/>
              <w:jc w:val="center"/>
              <w:rPr>
                <w:rFonts w:eastAsia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3,28</m:t>
                </m:r>
              </m:oMath>
            </m:oMathPara>
          </w:p>
          <w:p w14:paraId="6454D428" w14:textId="1F44521F" w:rsidR="009068E7" w:rsidRPr="00242EB1" w:rsidRDefault="00466CB3" w:rsidP="00915DC0">
            <w:pPr>
              <w:spacing w:line="360" w:lineRule="auto"/>
              <w:jc w:val="center"/>
              <w:rPr>
                <w:rFonts w:eastAsia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8,84</m:t>
                </m:r>
              </m:oMath>
            </m:oMathPara>
          </w:p>
          <w:p w14:paraId="224EAC5D" w14:textId="30314FCA" w:rsidR="009068E7" w:rsidRDefault="00466CB3" w:rsidP="00915DC0">
            <w:pPr>
              <w:spacing w:line="360" w:lineRule="auto"/>
              <w:jc w:val="center"/>
              <w:rPr>
                <w:rFonts w:eastAsia="Calibri"/>
                <w:bCs/>
                <w:color w:val="212121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-3,03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16BE4B5A" w14:textId="7C9182EA" w:rsidR="009068E7" w:rsidRPr="00242EB1" w:rsidRDefault="00466CB3" w:rsidP="00915DC0">
            <w:pPr>
              <w:spacing w:line="360" w:lineRule="auto"/>
              <w:jc w:val="center"/>
              <w:rPr>
                <w:rFonts w:eastAsia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0,0016</m:t>
                </m:r>
              </m:oMath>
            </m:oMathPara>
          </w:p>
          <w:p w14:paraId="1D5D73BE" w14:textId="1EE22F25" w:rsidR="009068E7" w:rsidRPr="00242EB1" w:rsidRDefault="00466CB3" w:rsidP="00915DC0">
            <w:pPr>
              <w:spacing w:line="360" w:lineRule="auto"/>
              <w:jc w:val="center"/>
              <w:rPr>
                <w:rFonts w:eastAsia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4,63Е-</m:t>
                </m:r>
                <m:r>
                  <w:rPr>
                    <w:rFonts w:ascii="Cambria Math" w:eastAsia="Calibri" w:hAnsi="Cambria Math"/>
                    <w:lang w:val="en-US"/>
                  </w:rPr>
                  <m:t>13</m:t>
                </m:r>
              </m:oMath>
            </m:oMathPara>
          </w:p>
          <w:p w14:paraId="3F373DAF" w14:textId="5D558C33" w:rsidR="009068E7" w:rsidRDefault="00466CB3" w:rsidP="00915DC0">
            <w:pPr>
              <w:spacing w:line="360" w:lineRule="auto"/>
              <w:jc w:val="center"/>
              <w:rPr>
                <w:rFonts w:eastAsia="Calibri"/>
                <w:bCs/>
                <w:color w:val="212121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0,0034</m:t>
                </m:r>
              </m:oMath>
            </m:oMathPara>
          </w:p>
        </w:tc>
        <w:tc>
          <w:tcPr>
            <w:tcW w:w="2127" w:type="dxa"/>
            <w:vAlign w:val="center"/>
          </w:tcPr>
          <w:p w14:paraId="2678E46A" w14:textId="467B0623" w:rsidR="009068E7" w:rsidRPr="00FD368C" w:rsidRDefault="009068E7" w:rsidP="00915DC0">
            <w:pPr>
              <w:spacing w:line="360" w:lineRule="auto"/>
              <w:jc w:val="center"/>
              <w:rPr>
                <w:color w:val="000000"/>
              </w:rPr>
            </w:pPr>
            <w:r w:rsidRPr="00FD368C">
              <w:rPr>
                <w:color w:val="000000"/>
              </w:rPr>
              <w:t>(</w:t>
            </w:r>
            <w:r w:rsidR="00FD368C">
              <w:rPr>
                <w:color w:val="000000"/>
              </w:rPr>
              <w:t>4,25</w:t>
            </w:r>
            <w:r w:rsidRPr="00FD368C">
              <w:rPr>
                <w:color w:val="000000"/>
              </w:rPr>
              <w:t>;</w:t>
            </w:r>
            <w:r w:rsidR="00FD368C">
              <w:rPr>
                <w:color w:val="000000"/>
              </w:rPr>
              <w:t xml:space="preserve"> 17,42</w:t>
            </w:r>
            <w:r w:rsidRPr="00FD368C">
              <w:rPr>
                <w:color w:val="000000"/>
              </w:rPr>
              <w:t>)</w:t>
            </w:r>
          </w:p>
          <w:p w14:paraId="21D5EB40" w14:textId="3164A93C" w:rsidR="009068E7" w:rsidRPr="00FD368C" w:rsidRDefault="009068E7" w:rsidP="00915DC0">
            <w:pPr>
              <w:spacing w:line="360" w:lineRule="auto"/>
              <w:jc w:val="center"/>
              <w:rPr>
                <w:color w:val="000000"/>
              </w:rPr>
            </w:pPr>
            <w:r w:rsidRPr="00FD368C">
              <w:rPr>
                <w:color w:val="000000"/>
              </w:rPr>
              <w:t>(</w:t>
            </w:r>
            <w:r w:rsidR="00FD368C">
              <w:rPr>
                <w:color w:val="000000"/>
              </w:rPr>
              <w:t>2,65</w:t>
            </w:r>
            <w:r w:rsidRPr="00FD368C">
              <w:rPr>
                <w:color w:val="000000"/>
              </w:rPr>
              <w:t>;</w:t>
            </w:r>
            <w:r w:rsidR="00FD368C">
              <w:rPr>
                <w:color w:val="000000"/>
              </w:rPr>
              <w:t xml:space="preserve"> 4,19</w:t>
            </w:r>
            <w:r w:rsidRPr="00FD368C">
              <w:rPr>
                <w:color w:val="000000"/>
              </w:rPr>
              <w:t>)</w:t>
            </w:r>
          </w:p>
          <w:p w14:paraId="45462A81" w14:textId="79F3287F" w:rsidR="009068E7" w:rsidRPr="00FD368C" w:rsidRDefault="009068E7" w:rsidP="00915DC0">
            <w:pPr>
              <w:spacing w:line="360" w:lineRule="auto"/>
              <w:jc w:val="center"/>
              <w:rPr>
                <w:color w:val="000000"/>
              </w:rPr>
            </w:pPr>
            <w:r w:rsidRPr="00FD368C">
              <w:rPr>
                <w:color w:val="000000"/>
              </w:rPr>
              <w:t>(</w:t>
            </w:r>
            <w:r w:rsidR="00FD368C">
              <w:rPr>
                <w:color w:val="000000"/>
              </w:rPr>
              <w:t>-6883</w:t>
            </w:r>
            <w:r>
              <w:rPr>
                <w:color w:val="000000"/>
              </w:rPr>
              <w:t xml:space="preserve">; </w:t>
            </w:r>
            <w:r w:rsidR="00FD368C">
              <w:rPr>
                <w:color w:val="000000"/>
              </w:rPr>
              <w:t>-1421</w:t>
            </w:r>
            <w:r w:rsidRPr="00FD368C">
              <w:rPr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14:paraId="71A9663B" w14:textId="3D9E2D34" w:rsidR="009068E7" w:rsidRPr="009068E7" w:rsidRDefault="00466CB3" w:rsidP="00915DC0">
            <w:pPr>
              <w:spacing w:line="360" w:lineRule="auto"/>
              <w:jc w:val="center"/>
              <w:rPr>
                <w:rFonts w:eastAsia="Calibri"/>
                <w:bCs/>
                <w:color w:val="212121"/>
                <w:szCs w:val="28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212121"/>
                        <w:szCs w:val="28"/>
                        <w:shd w:val="clear" w:color="auto" w:fill="FFFFFF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bCs/>
                            <w:i/>
                            <w:color w:val="212121"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212121"/>
                            <w:szCs w:val="28"/>
                            <w:shd w:val="clear" w:color="auto" w:fill="FFFFFF"/>
                            <w:lang w:val="en-US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212121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12121"/>
                    <w:szCs w:val="28"/>
                    <w:shd w:val="clear" w:color="auto" w:fill="FFFFFF"/>
                  </w:rPr>
                  <m:t>=0,650</m:t>
                </m:r>
              </m:oMath>
            </m:oMathPara>
          </w:p>
          <w:p w14:paraId="0AC3DF92" w14:textId="5D5846F8" w:rsidR="009068E7" w:rsidRPr="009068E7" w:rsidRDefault="00466CB3" w:rsidP="00915DC0">
            <w:pPr>
              <w:spacing w:line="360" w:lineRule="auto"/>
              <w:jc w:val="center"/>
              <w:rPr>
                <w:rFonts w:eastAsia="Calibri"/>
                <w:bCs/>
                <w:color w:val="212121"/>
                <w:szCs w:val="28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212121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12121"/>
                        <w:szCs w:val="28"/>
                        <w:shd w:val="clear" w:color="auto" w:fill="FFFFFF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212121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12121"/>
                    <w:szCs w:val="28"/>
                    <w:shd w:val="clear" w:color="auto" w:fill="FFFFFF"/>
                  </w:rPr>
                  <m:t>=0,806</m:t>
                </m:r>
              </m:oMath>
            </m:oMathPara>
          </w:p>
          <w:p w14:paraId="17649A84" w14:textId="596947C6" w:rsidR="009068E7" w:rsidRPr="009068E7" w:rsidRDefault="00466CB3" w:rsidP="00915DC0">
            <w:pPr>
              <w:spacing w:line="360" w:lineRule="auto"/>
              <w:jc w:val="center"/>
              <w:rPr>
                <w:rFonts w:eastAsia="Calibri"/>
                <w:bCs/>
                <w:color w:val="212121"/>
                <w:szCs w:val="28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212121"/>
                        <w:szCs w:val="28"/>
                        <w:shd w:val="clear" w:color="auto" w:fill="FFFFFF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Cs/>
                            <w:i/>
                            <w:color w:val="212121"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212121"/>
                            <w:szCs w:val="28"/>
                            <w:shd w:val="clear" w:color="auto" w:fill="FFFFFF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212121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12121"/>
                    <w:szCs w:val="28"/>
                    <w:shd w:val="clear" w:color="auto" w:fill="FFFFFF"/>
                  </w:rPr>
                  <m:t>=0,635</m:t>
                </m:r>
              </m:oMath>
            </m:oMathPara>
          </w:p>
          <w:p w14:paraId="2FD97F17" w14:textId="2008A95E" w:rsidR="009068E7" w:rsidRPr="009068E7" w:rsidRDefault="00466CB3" w:rsidP="00915DC0">
            <w:pPr>
              <w:spacing w:line="360" w:lineRule="auto"/>
              <w:jc w:val="center"/>
              <w:rPr>
                <w:rFonts w:eastAsia="Calibri"/>
                <w:bCs/>
                <w:color w:val="212121"/>
                <w:szCs w:val="28"/>
                <w:shd w:val="clear" w:color="auto" w:fill="FFFFF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212121"/>
                      <w:szCs w:val="28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2121"/>
                      <w:szCs w:val="28"/>
                      <w:shd w:val="clear" w:color="auto" w:fill="FFFFFF"/>
                      <w:vertAlign w:val="subscript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12121"/>
                      <w:szCs w:val="28"/>
                      <w:shd w:val="clear" w:color="auto" w:fill="FFFFFF"/>
                      <w:vertAlign w:val="subscript"/>
                    </w:rPr>
                    <m:t>ELR</m:t>
                  </m:r>
                </m:sub>
              </m:sSub>
              <m:r>
                <w:rPr>
                  <w:rFonts w:ascii="Cambria Math" w:hAnsi="Cambria Math"/>
                  <w:color w:val="212121"/>
                  <w:szCs w:val="28"/>
                  <w:shd w:val="clear" w:color="auto" w:fill="FFFFFF"/>
                </w:rPr>
                <m:t xml:space="preserve"> = </m:t>
              </m:r>
            </m:oMath>
            <w:r w:rsidR="00FD368C">
              <w:rPr>
                <w:color w:val="212121"/>
                <w:szCs w:val="28"/>
                <w:shd w:val="clear" w:color="auto" w:fill="FFFFFF"/>
              </w:rPr>
              <w:t>30975</w:t>
            </w:r>
          </w:p>
        </w:tc>
      </w:tr>
    </w:tbl>
    <w:p w14:paraId="11A633B8" w14:textId="77777777" w:rsidR="009C29AB" w:rsidRDefault="009C29AB" w:rsidP="009C29AB">
      <w:pPr>
        <w:keepNext/>
        <w:keepLines/>
        <w:spacing w:before="240"/>
        <w:outlineLvl w:val="0"/>
        <w:rPr>
          <w:rFonts w:eastAsiaTheme="majorEastAsia"/>
          <w:b/>
          <w:bCs/>
          <w:sz w:val="28"/>
          <w:szCs w:val="28"/>
        </w:rPr>
        <w:sectPr w:rsidR="009C29AB" w:rsidSect="006E6BD3">
          <w:pgSz w:w="16838" w:h="11906" w:orient="landscape" w:code="9"/>
          <w:pgMar w:top="1135" w:right="1134" w:bottom="851" w:left="1134" w:header="709" w:footer="709" w:gutter="0"/>
          <w:cols w:space="708"/>
          <w:docGrid w:linePitch="360"/>
        </w:sectPr>
      </w:pPr>
    </w:p>
    <w:p w14:paraId="2CD1F713" w14:textId="6B7EBA57" w:rsidR="00672F25" w:rsidRPr="00672F25" w:rsidRDefault="00C06FDD" w:rsidP="00672F25">
      <w:pPr>
        <w:keepNext/>
        <w:keepLines/>
        <w:spacing w:before="240" w:line="360" w:lineRule="auto"/>
        <w:jc w:val="center"/>
        <w:outlineLvl w:val="0"/>
        <w:rPr>
          <w:rFonts w:eastAsiaTheme="majorEastAsia"/>
          <w:b/>
          <w:bCs/>
          <w:sz w:val="28"/>
          <w:szCs w:val="28"/>
        </w:rPr>
      </w:pPr>
      <w:bookmarkStart w:id="18" w:name="_Toc154409859"/>
      <w:r>
        <w:rPr>
          <w:rFonts w:eastAsiaTheme="majorEastAsia"/>
          <w:b/>
          <w:bCs/>
          <w:sz w:val="28"/>
          <w:szCs w:val="28"/>
        </w:rPr>
        <w:lastRenderedPageBreak/>
        <w:t xml:space="preserve">4. </w:t>
      </w:r>
      <w:bookmarkStart w:id="19" w:name="_Toc90223830"/>
      <w:r w:rsidRPr="00C06FDD">
        <w:rPr>
          <w:rFonts w:eastAsiaTheme="majorEastAsia"/>
          <w:b/>
          <w:bCs/>
          <w:sz w:val="28"/>
          <w:szCs w:val="28"/>
        </w:rPr>
        <w:t>ДИСПЕРСИОННЫЙ АНАЛИЗ</w:t>
      </w:r>
      <w:bookmarkEnd w:id="18"/>
      <w:bookmarkEnd w:id="19"/>
    </w:p>
    <w:p w14:paraId="7F7BC358" w14:textId="1A1532FE" w:rsidR="00C06FDD" w:rsidRDefault="00C06FDD" w:rsidP="00672F25">
      <w:pPr>
        <w:spacing w:line="360" w:lineRule="auto"/>
        <w:ind w:firstLine="709"/>
        <w:jc w:val="both"/>
        <w:rPr>
          <w:sz w:val="28"/>
          <w:szCs w:val="28"/>
        </w:rPr>
      </w:pPr>
      <w:r w:rsidRPr="00B402E2">
        <w:rPr>
          <w:sz w:val="28"/>
          <w:szCs w:val="28"/>
        </w:rPr>
        <w:t>Проведем дисперсионный анализ для определения значимости уравнений регрессии.</w:t>
      </w:r>
      <w:r w:rsidR="0039548C">
        <w:rPr>
          <w:sz w:val="28"/>
          <w:szCs w:val="28"/>
        </w:rPr>
        <w:t xml:space="preserve"> Будем проводить его для </w:t>
      </w:r>
      <w:r w:rsidR="00FD368C">
        <w:rPr>
          <w:sz w:val="28"/>
          <w:szCs w:val="28"/>
        </w:rPr>
        <w:t>наилучшего уравнения, которое</w:t>
      </w:r>
      <w:r w:rsidR="0039548C">
        <w:rPr>
          <w:sz w:val="28"/>
          <w:szCs w:val="28"/>
        </w:rPr>
        <w:t xml:space="preserve"> получили при регрессионном анализе.</w:t>
      </w:r>
      <w:r w:rsidRPr="00B402E2">
        <w:rPr>
          <w:sz w:val="28"/>
          <w:szCs w:val="28"/>
        </w:rPr>
        <w:t xml:space="preserve"> Обратимся к таблице «Дисперсионный анализ», которая выводится при построении уравнений регрессии в </w:t>
      </w:r>
      <w:r w:rsidRPr="00B402E2">
        <w:rPr>
          <w:sz w:val="28"/>
          <w:szCs w:val="28"/>
          <w:lang w:val="en-US"/>
        </w:rPr>
        <w:t>MS</w:t>
      </w:r>
      <w:r w:rsidRPr="00B402E2">
        <w:rPr>
          <w:sz w:val="28"/>
          <w:szCs w:val="28"/>
        </w:rPr>
        <w:t xml:space="preserve"> </w:t>
      </w:r>
      <w:r w:rsidRPr="00B402E2">
        <w:rPr>
          <w:sz w:val="28"/>
          <w:szCs w:val="28"/>
          <w:lang w:val="en-US"/>
        </w:rPr>
        <w:t>Excel</w:t>
      </w:r>
      <w:r w:rsidR="00A8224D">
        <w:rPr>
          <w:sz w:val="28"/>
          <w:szCs w:val="28"/>
        </w:rPr>
        <w:t xml:space="preserve"> (см. рис. 4.1.1)</w:t>
      </w:r>
      <w:r w:rsidRPr="00B402E2">
        <w:rPr>
          <w:sz w:val="28"/>
          <w:szCs w:val="28"/>
        </w:rPr>
        <w:t>.</w:t>
      </w:r>
    </w:p>
    <w:p w14:paraId="4A020479" w14:textId="716399A7" w:rsidR="00C06FDD" w:rsidRPr="006E1925" w:rsidRDefault="00C06FDD" w:rsidP="00C06FD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95EB9" w:rsidRPr="00195EB9">
        <w:rPr>
          <w:noProof/>
          <w:sz w:val="28"/>
          <w:szCs w:val="28"/>
        </w:rPr>
        <w:drawing>
          <wp:inline distT="0" distB="0" distL="0" distR="0" wp14:anchorId="150A85FF" wp14:editId="59EAF136">
            <wp:extent cx="5939790" cy="79121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7963" w14:textId="31D9A879" w:rsidR="00C06FDD" w:rsidRPr="00B402E2" w:rsidRDefault="00C06FDD" w:rsidP="00C06FDD">
      <w:pPr>
        <w:rPr>
          <w:sz w:val="28"/>
          <w:szCs w:val="28"/>
        </w:rPr>
      </w:pPr>
      <w:r w:rsidRPr="00B402E2">
        <w:rPr>
          <w:sz w:val="28"/>
          <w:szCs w:val="28"/>
        </w:rPr>
        <w:t xml:space="preserve">Рисунок </w:t>
      </w:r>
      <w:r w:rsidR="00A8224D">
        <w:rPr>
          <w:sz w:val="28"/>
          <w:szCs w:val="28"/>
        </w:rPr>
        <w:t>4.4</w:t>
      </w:r>
      <w:r w:rsidRPr="00B402E2">
        <w:rPr>
          <w:sz w:val="28"/>
          <w:szCs w:val="28"/>
        </w:rPr>
        <w:t xml:space="preserve">.1 – Дисперсионный анализ </w:t>
      </w:r>
      <w:r w:rsidR="0058060D">
        <w:rPr>
          <w:sz w:val="28"/>
          <w:szCs w:val="28"/>
        </w:rPr>
        <w:t>наилучшей модели 2021</w:t>
      </w:r>
    </w:p>
    <w:p w14:paraId="24A7A63B" w14:textId="77777777" w:rsidR="00C06FDD" w:rsidRPr="00B402E2" w:rsidRDefault="00C06FDD" w:rsidP="00C06FDD">
      <w:pPr>
        <w:rPr>
          <w:sz w:val="28"/>
          <w:szCs w:val="28"/>
        </w:rPr>
      </w:pPr>
    </w:p>
    <w:p w14:paraId="4EA0E20D" w14:textId="77777777" w:rsidR="00C06FDD" w:rsidRPr="00B402E2" w:rsidRDefault="00C06FDD" w:rsidP="00C06FDD">
      <w:pPr>
        <w:spacing w:line="360" w:lineRule="auto"/>
        <w:jc w:val="both"/>
        <w:rPr>
          <w:bCs/>
          <w:color w:val="212121"/>
          <w:sz w:val="28"/>
          <w:szCs w:val="28"/>
          <w:shd w:val="clear" w:color="auto" w:fill="FFFFFF"/>
        </w:rPr>
      </w:pPr>
      <w:r w:rsidRPr="00B402E2">
        <w:rPr>
          <w:bCs/>
          <w:color w:val="212121"/>
          <w:sz w:val="28"/>
          <w:szCs w:val="28"/>
          <w:shd w:val="clear" w:color="auto" w:fill="FFFFFF"/>
        </w:rPr>
        <w:t>Основные составляющие полной вариации объясняемой переменной:</w:t>
      </w:r>
    </w:p>
    <w:p w14:paraId="0D0CE48B" w14:textId="77777777" w:rsidR="00C06FDD" w:rsidRPr="00B402E2" w:rsidRDefault="00466CB3" w:rsidP="00C06FDD">
      <w:pPr>
        <w:spacing w:line="360" w:lineRule="auto"/>
        <w:ind w:firstLine="720"/>
        <w:jc w:val="both"/>
        <w:rPr>
          <w:color w:val="212121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color w:val="21212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12121"/>
                  <w:sz w:val="28"/>
                  <w:szCs w:val="28"/>
                  <w:shd w:val="clear" w:color="auto" w:fill="FFFFFF"/>
                </w:rPr>
                <m:t>SS</m:t>
              </m:r>
            </m:e>
            <m:sub>
              <m:r>
                <w:rPr>
                  <w:rFonts w:ascii="Cambria Math" w:hAnsi="Cambria Math"/>
                  <w:color w:val="212121"/>
                  <w:sz w:val="28"/>
                  <w:szCs w:val="28"/>
                  <w:shd w:val="clear" w:color="auto" w:fill="FFFFFF"/>
                </w:rPr>
                <m:t>регр</m:t>
              </m:r>
            </m:sub>
          </m:sSub>
          <m:r>
            <w:rPr>
              <w:rFonts w:ascii="Cambria Math" w:hAnsi="Cambria Math"/>
              <w:color w:val="212121"/>
              <w:sz w:val="28"/>
              <w:szCs w:val="28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212121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12121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  <m:r>
                <w:rPr>
                  <w:rFonts w:ascii="Cambria Math" w:hAnsi="Cambria Math"/>
                  <w:color w:val="212121"/>
                  <w:sz w:val="28"/>
                  <w:szCs w:val="28"/>
                  <w:shd w:val="clear" w:color="auto" w:fill="FFFFFF"/>
                </w:rPr>
                <m:t>=1</m:t>
              </m:r>
            </m:sub>
            <m:sup>
              <m:r>
                <w:rPr>
                  <w:rFonts w:ascii="Cambria Math" w:hAnsi="Cambria Math"/>
                  <w:color w:val="212121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21212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21212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212121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212121"/>
                                  <w:sz w:val="28"/>
                                  <w:szCs w:val="28"/>
                                  <w:shd w:val="clear" w:color="auto" w:fill="FFFFFF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212121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21212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12121"/>
                              <w:sz w:val="28"/>
                              <w:szCs w:val="28"/>
                              <w:shd w:val="clear" w:color="auto" w:fill="FFFFFF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212121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212121"/>
              <w:sz w:val="28"/>
              <w:szCs w:val="28"/>
              <w:shd w:val="clear" w:color="auto" w:fill="FFFFFF"/>
            </w:rPr>
            <m:t xml:space="preserve">,   </m:t>
          </m:r>
          <m:sSub>
            <m:sSubPr>
              <m:ctrlPr>
                <w:rPr>
                  <w:rFonts w:ascii="Cambria Math" w:hAnsi="Cambria Math"/>
                  <w:bCs/>
                  <w:i/>
                  <w:color w:val="21212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12121"/>
                  <w:sz w:val="28"/>
                  <w:szCs w:val="28"/>
                  <w:shd w:val="clear" w:color="auto" w:fill="FFFFFF"/>
                </w:rPr>
                <m:t>SS</m:t>
              </m:r>
            </m:e>
            <m:sub>
              <m:r>
                <w:rPr>
                  <w:rFonts w:ascii="Cambria Math" w:hAnsi="Cambria Math"/>
                  <w:color w:val="212121"/>
                  <w:sz w:val="28"/>
                  <w:szCs w:val="28"/>
                  <w:shd w:val="clear" w:color="auto" w:fill="FFFFFF"/>
                </w:rPr>
                <m:t>ост</m:t>
              </m:r>
            </m:sub>
          </m:sSub>
          <m:r>
            <w:rPr>
              <w:rFonts w:ascii="Cambria Math" w:hAnsi="Cambria Math"/>
              <w:color w:val="212121"/>
              <w:sz w:val="28"/>
              <w:szCs w:val="28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212121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12121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  <m:r>
                <w:rPr>
                  <w:rFonts w:ascii="Cambria Math" w:hAnsi="Cambria Math"/>
                  <w:color w:val="212121"/>
                  <w:sz w:val="28"/>
                  <w:szCs w:val="28"/>
                  <w:shd w:val="clear" w:color="auto" w:fill="FFFFFF"/>
                </w:rPr>
                <m:t>=1</m:t>
              </m:r>
            </m:sub>
            <m:sup>
              <m:r>
                <w:rPr>
                  <w:rFonts w:ascii="Cambria Math" w:hAnsi="Cambria Math"/>
                  <w:color w:val="212121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21212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21212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212121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212121"/>
                                  <w:sz w:val="28"/>
                                  <w:szCs w:val="28"/>
                                  <w:shd w:val="clear" w:color="auto" w:fill="FFFFFF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212121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21212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12121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12121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212121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212121"/>
              <w:sz w:val="28"/>
              <w:szCs w:val="28"/>
              <w:shd w:val="clear" w:color="auto" w:fill="FFFFFF"/>
            </w:rPr>
            <m:t xml:space="preserve">,   </m:t>
          </m:r>
          <m:sSub>
            <m:sSubPr>
              <m:ctrlPr>
                <w:rPr>
                  <w:rFonts w:ascii="Cambria Math" w:hAnsi="Cambria Math"/>
                  <w:bCs/>
                  <w:i/>
                  <w:color w:val="21212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12121"/>
                  <w:sz w:val="28"/>
                  <w:szCs w:val="28"/>
                  <w:shd w:val="clear" w:color="auto" w:fill="FFFFFF"/>
                </w:rPr>
                <m:t>SS</m:t>
              </m:r>
            </m:e>
            <m:sub>
              <m:r>
                <w:rPr>
                  <w:rFonts w:ascii="Cambria Math" w:hAnsi="Cambria Math"/>
                  <w:color w:val="212121"/>
                  <w:sz w:val="28"/>
                  <w:szCs w:val="28"/>
                  <w:shd w:val="clear" w:color="auto" w:fill="FFFFFF"/>
                </w:rPr>
                <m:t>итог</m:t>
              </m:r>
            </m:sub>
          </m:sSub>
          <m:r>
            <w:rPr>
              <w:rFonts w:ascii="Cambria Math" w:hAnsi="Cambria Math"/>
              <w:color w:val="212121"/>
              <w:sz w:val="28"/>
              <w:szCs w:val="28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212121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12121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  <m:r>
                <w:rPr>
                  <w:rFonts w:ascii="Cambria Math" w:hAnsi="Cambria Math"/>
                  <w:color w:val="212121"/>
                  <w:sz w:val="28"/>
                  <w:szCs w:val="28"/>
                  <w:shd w:val="clear" w:color="auto" w:fill="FFFFFF"/>
                </w:rPr>
                <m:t>=1</m:t>
              </m:r>
            </m:sub>
            <m:sup>
              <m:r>
                <w:rPr>
                  <w:rFonts w:ascii="Cambria Math" w:hAnsi="Cambria Math"/>
                  <w:color w:val="212121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21212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21212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12121"/>
                              <w:sz w:val="28"/>
                              <w:szCs w:val="28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12121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21212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12121"/>
                              <w:sz w:val="28"/>
                              <w:szCs w:val="28"/>
                              <w:shd w:val="clear" w:color="auto" w:fill="FFFFFF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212121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212121"/>
              <w:sz w:val="28"/>
              <w:szCs w:val="28"/>
              <w:shd w:val="clear" w:color="auto" w:fill="FFFFFF"/>
            </w:rPr>
            <m:t xml:space="preserve">,      </m:t>
          </m:r>
        </m:oMath>
      </m:oMathPara>
    </w:p>
    <w:p w14:paraId="42A8577A" w14:textId="34A6956F" w:rsidR="00C06FDD" w:rsidRPr="00B402E2" w:rsidRDefault="00C06FDD" w:rsidP="00C06FDD">
      <w:pPr>
        <w:spacing w:line="360" w:lineRule="auto"/>
        <w:jc w:val="both"/>
        <w:rPr>
          <w:bCs/>
          <w:color w:val="212121"/>
          <w:sz w:val="28"/>
          <w:szCs w:val="28"/>
          <w:shd w:val="clear" w:color="auto" w:fill="FFFFFF"/>
        </w:rPr>
      </w:pPr>
      <m:oMath>
        <m:r>
          <w:rPr>
            <w:rFonts w:ascii="Cambria Math" w:hAnsi="Cambria Math"/>
            <w:color w:val="212121"/>
            <w:sz w:val="28"/>
            <w:szCs w:val="28"/>
            <w:shd w:val="clear" w:color="auto" w:fill="FFFFFF"/>
          </w:rPr>
          <m:t xml:space="preserve"> </m:t>
        </m:r>
      </m:oMath>
      <w:r w:rsidRPr="00B402E2">
        <w:rPr>
          <w:bCs/>
          <w:color w:val="212121"/>
          <w:sz w:val="28"/>
          <w:szCs w:val="28"/>
          <w:shd w:val="clear" w:color="auto" w:fill="FFFFFF"/>
        </w:rPr>
        <w:t>значения которых</w:t>
      </w:r>
      <w:r w:rsidR="00672F25">
        <w:rPr>
          <w:bCs/>
          <w:color w:val="212121"/>
          <w:sz w:val="28"/>
          <w:szCs w:val="28"/>
          <w:shd w:val="clear" w:color="auto" w:fill="FFFFFF"/>
        </w:rPr>
        <w:t xml:space="preserve"> </w:t>
      </w:r>
      <w:r w:rsidRPr="00B402E2">
        <w:rPr>
          <w:bCs/>
          <w:color w:val="212121"/>
          <w:sz w:val="28"/>
          <w:szCs w:val="28"/>
          <w:shd w:val="clear" w:color="auto" w:fill="FFFFFF"/>
        </w:rPr>
        <w:t xml:space="preserve">приводятся в столбце «SS»; а в столбце «MS» приведены значения величин </w:t>
      </w:r>
      <m:oMath>
        <m:sSub>
          <m:sSubPr>
            <m:ctrlPr>
              <w:rPr>
                <w:rFonts w:ascii="Cambria Math" w:hAnsi="Cambria Math"/>
                <w:bCs/>
                <w:i/>
                <w:color w:val="21212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12121"/>
                <w:sz w:val="28"/>
                <w:szCs w:val="28"/>
                <w:shd w:val="clear" w:color="auto" w:fill="FFFFFF"/>
              </w:rPr>
              <m:t>MS</m:t>
            </m:r>
          </m:e>
          <m:sub>
            <m:r>
              <w:rPr>
                <w:rFonts w:ascii="Cambria Math" w:hAnsi="Cambria Math"/>
                <w:color w:val="212121"/>
                <w:sz w:val="28"/>
                <w:szCs w:val="28"/>
                <w:shd w:val="clear" w:color="auto" w:fill="FFFFFF"/>
                <w:vertAlign w:val="subscript"/>
              </w:rPr>
              <m:t>регр</m:t>
            </m:r>
          </m:sub>
        </m:sSub>
        <m:r>
          <w:rPr>
            <w:rFonts w:ascii="Cambria Math" w:hAnsi="Cambria Math"/>
            <w:color w:val="212121"/>
            <w:sz w:val="28"/>
            <w:szCs w:val="28"/>
            <w:shd w:val="clear" w:color="auto" w:fill="FFFFFF"/>
          </w:rPr>
          <m:t xml:space="preserve"> = </m:t>
        </m:r>
        <m:sSub>
          <m:sSubPr>
            <m:ctrlPr>
              <w:rPr>
                <w:rFonts w:ascii="Cambria Math" w:hAnsi="Cambria Math"/>
                <w:bCs/>
                <w:i/>
                <w:color w:val="21212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12121"/>
                <w:sz w:val="28"/>
                <w:szCs w:val="28"/>
                <w:shd w:val="clear" w:color="auto" w:fill="FFFFFF"/>
              </w:rPr>
              <m:t>SS</m:t>
            </m:r>
          </m:e>
          <m:sub>
            <m:r>
              <w:rPr>
                <w:rFonts w:ascii="Cambria Math" w:hAnsi="Cambria Math"/>
                <w:color w:val="212121"/>
                <w:sz w:val="28"/>
                <w:szCs w:val="28"/>
                <w:shd w:val="clear" w:color="auto" w:fill="FFFFFF"/>
                <w:vertAlign w:val="subscript"/>
              </w:rPr>
              <m:t>регр</m:t>
            </m:r>
          </m:sub>
        </m:sSub>
        <m:r>
          <w:rPr>
            <w:rFonts w:ascii="Cambria Math" w:hAnsi="Cambria Math"/>
            <w:color w:val="212121"/>
            <w:sz w:val="28"/>
            <w:szCs w:val="28"/>
            <w:shd w:val="clear" w:color="auto" w:fill="FFFFFF"/>
          </w:rPr>
          <m:t xml:space="preserve"> / m</m:t>
        </m:r>
      </m:oMath>
      <w:r w:rsidRPr="00B402E2">
        <w:rPr>
          <w:bCs/>
          <w:color w:val="212121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color w:val="21212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12121"/>
                <w:sz w:val="28"/>
                <w:szCs w:val="28"/>
                <w:shd w:val="clear" w:color="auto" w:fill="FFFFFF"/>
              </w:rPr>
              <m:t>MS</m:t>
            </m:r>
          </m:e>
          <m:sub>
            <m:r>
              <w:rPr>
                <w:rFonts w:ascii="Cambria Math" w:hAnsi="Cambria Math"/>
                <w:color w:val="212121"/>
                <w:sz w:val="28"/>
                <w:szCs w:val="28"/>
                <w:shd w:val="clear" w:color="auto" w:fill="FFFFFF"/>
                <w:vertAlign w:val="subscript"/>
              </w:rPr>
              <m:t>ост</m:t>
            </m:r>
          </m:sub>
        </m:sSub>
        <m:r>
          <w:rPr>
            <w:rFonts w:ascii="Cambria Math" w:hAnsi="Cambria Math"/>
            <w:color w:val="212121"/>
            <w:sz w:val="28"/>
            <w:szCs w:val="28"/>
            <w:shd w:val="clear" w:color="auto" w:fill="FFFFFF"/>
          </w:rPr>
          <m:t xml:space="preserve"> = </m:t>
        </m:r>
        <m:sSub>
          <m:sSubPr>
            <m:ctrlPr>
              <w:rPr>
                <w:rFonts w:ascii="Cambria Math" w:hAnsi="Cambria Math"/>
                <w:bCs/>
                <w:i/>
                <w:color w:val="21212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12121"/>
                <w:sz w:val="28"/>
                <w:szCs w:val="28"/>
                <w:shd w:val="clear" w:color="auto" w:fill="FFFFFF"/>
              </w:rPr>
              <m:t>SS</m:t>
            </m:r>
          </m:e>
          <m:sub>
            <m:r>
              <w:rPr>
                <w:rFonts w:ascii="Cambria Math" w:hAnsi="Cambria Math"/>
                <w:color w:val="212121"/>
                <w:sz w:val="28"/>
                <w:szCs w:val="28"/>
                <w:shd w:val="clear" w:color="auto" w:fill="FFFFFF"/>
                <w:vertAlign w:val="subscript"/>
              </w:rPr>
              <m:t>ост</m:t>
            </m:r>
          </m:sub>
        </m:sSub>
        <m:r>
          <w:rPr>
            <w:rFonts w:ascii="Cambria Math" w:hAnsi="Cambria Math"/>
            <w:color w:val="212121"/>
            <w:sz w:val="28"/>
            <w:szCs w:val="28"/>
            <w:shd w:val="clear" w:color="auto" w:fill="FFFFFF"/>
          </w:rPr>
          <m:t xml:space="preserve"> / (n – m – 1)</m:t>
        </m:r>
      </m:oMath>
      <w:r w:rsidRPr="00B402E2">
        <w:rPr>
          <w:bCs/>
          <w:color w:val="212121"/>
          <w:sz w:val="28"/>
          <w:szCs w:val="28"/>
          <w:shd w:val="clear" w:color="auto" w:fill="FFFFFF"/>
        </w:rPr>
        <w:t xml:space="preserve">. </w:t>
      </w:r>
    </w:p>
    <w:p w14:paraId="467A1EC6" w14:textId="0E9F6E06" w:rsidR="00443DE9" w:rsidRPr="00672F25" w:rsidRDefault="00C06FDD" w:rsidP="0039548C">
      <w:pPr>
        <w:spacing w:line="360" w:lineRule="auto"/>
        <w:jc w:val="both"/>
        <w:rPr>
          <w:color w:val="212121"/>
          <w:sz w:val="28"/>
          <w:szCs w:val="28"/>
          <w:shd w:val="clear" w:color="auto" w:fill="FFFFFF"/>
        </w:rPr>
      </w:pPr>
      <w:r w:rsidRPr="00B402E2">
        <w:rPr>
          <w:color w:val="212121"/>
          <w:sz w:val="28"/>
          <w:szCs w:val="28"/>
          <w:shd w:val="clear" w:color="auto" w:fill="FFFFFF"/>
        </w:rPr>
        <w:tab/>
        <w:t xml:space="preserve">Проверка проводится на основе расчета критерия Фишера. Вычисляется </w:t>
      </w:r>
      <w:r w:rsidRPr="00B402E2">
        <w:rPr>
          <w:color w:val="212121"/>
          <w:sz w:val="28"/>
          <w:szCs w:val="28"/>
          <w:shd w:val="clear" w:color="auto" w:fill="FFFFFF"/>
          <w:lang w:val="en-US"/>
        </w:rPr>
        <w:t>F</w:t>
      </w:r>
      <w:r w:rsidRPr="00B402E2">
        <w:rPr>
          <w:color w:val="212121"/>
          <w:sz w:val="28"/>
          <w:szCs w:val="28"/>
          <w:shd w:val="clear" w:color="auto" w:fill="FFFFFF"/>
        </w:rPr>
        <w:t xml:space="preserve">-статистика, которая далее сравнивается с табличным значением </w:t>
      </w:r>
      <m:oMath>
        <m:sSub>
          <m:sSubPr>
            <m:ctrlPr>
              <w:rPr>
                <w:rFonts w:ascii="Cambria Math" w:hAnsi="Cambria Math"/>
                <w:i/>
                <w:color w:val="21212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12121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212121"/>
                <w:sz w:val="28"/>
                <w:szCs w:val="28"/>
                <w:shd w:val="clear" w:color="auto" w:fill="FFFFFF"/>
              </w:rPr>
              <m:t>α</m:t>
            </m:r>
          </m:sub>
        </m:sSub>
        <m:r>
          <w:rPr>
            <w:rFonts w:ascii="Cambria Math" w:hAnsi="Cambria Math"/>
            <w:color w:val="212121"/>
            <w:sz w:val="28"/>
            <w:szCs w:val="28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/>
                <w:i/>
                <w:color w:val="21212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12121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color w:val="212121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12121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21212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12121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color w:val="212121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212121"/>
            <w:sz w:val="28"/>
            <w:szCs w:val="28"/>
            <w:shd w:val="clear" w:color="auto" w:fill="FFFFFF"/>
          </w:rPr>
          <m:t>)</m:t>
        </m:r>
      </m:oMath>
      <w:r w:rsidRPr="00B402E2">
        <w:rPr>
          <w:color w:val="212121"/>
          <w:sz w:val="28"/>
          <w:szCs w:val="28"/>
          <w:shd w:val="clear" w:color="auto" w:fill="FFFFFF"/>
        </w:rPr>
        <w:t xml:space="preserve"> распределения Фишера с </w:t>
      </w:r>
      <m:oMath>
        <m:sSub>
          <m:sSubPr>
            <m:ctrlPr>
              <w:rPr>
                <w:rFonts w:ascii="Cambria Math" w:hAnsi="Cambria Math"/>
                <w:i/>
                <w:color w:val="21212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12121"/>
                <w:sz w:val="28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212121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12121"/>
            <w:sz w:val="28"/>
            <w:szCs w:val="28"/>
            <w:shd w:val="clear" w:color="auto" w:fill="FFFFFF"/>
          </w:rPr>
          <m:t xml:space="preserve">=m и </m:t>
        </m:r>
        <m:sSub>
          <m:sSubPr>
            <m:ctrlPr>
              <w:rPr>
                <w:rFonts w:ascii="Cambria Math" w:hAnsi="Cambria Math"/>
                <w:i/>
                <w:color w:val="212121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12121"/>
                <w:sz w:val="28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212121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212121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/>
            <w:color w:val="212121"/>
            <w:sz w:val="28"/>
            <w:szCs w:val="28"/>
            <w:shd w:val="clear" w:color="auto" w:fill="FFFFFF"/>
            <w:lang w:val="en-US"/>
          </w:rPr>
          <m:t>n</m:t>
        </m:r>
        <m:r>
          <w:rPr>
            <w:rFonts w:ascii="Cambria Math" w:hAnsi="Cambria Math"/>
            <w:color w:val="212121"/>
            <w:sz w:val="28"/>
            <w:szCs w:val="28"/>
            <w:shd w:val="clear" w:color="auto" w:fill="FFFFFF"/>
          </w:rPr>
          <m:t>-</m:t>
        </m:r>
        <m:r>
          <w:rPr>
            <w:rFonts w:ascii="Cambria Math" w:hAnsi="Cambria Math"/>
            <w:color w:val="212121"/>
            <w:sz w:val="28"/>
            <w:szCs w:val="28"/>
            <w:shd w:val="clear" w:color="auto" w:fill="FFFFFF"/>
            <w:lang w:val="en-US"/>
          </w:rPr>
          <m:t>m</m:t>
        </m:r>
        <m:r>
          <w:rPr>
            <w:rFonts w:ascii="Cambria Math" w:hAnsi="Cambria Math"/>
            <w:color w:val="212121"/>
            <w:sz w:val="28"/>
            <w:szCs w:val="28"/>
            <w:shd w:val="clear" w:color="auto" w:fill="FFFFFF"/>
          </w:rPr>
          <m:t>-1</m:t>
        </m:r>
      </m:oMath>
      <w:r w:rsidRPr="00B402E2">
        <w:rPr>
          <w:color w:val="212121"/>
          <w:sz w:val="28"/>
          <w:szCs w:val="28"/>
          <w:shd w:val="clear" w:color="auto" w:fill="FFFFFF"/>
        </w:rPr>
        <w:t xml:space="preserve"> степенями свободы, где </w:t>
      </w:r>
      <w:r w:rsidRPr="00B402E2">
        <w:rPr>
          <w:color w:val="212121"/>
          <w:sz w:val="28"/>
          <w:szCs w:val="28"/>
          <w:shd w:val="clear" w:color="auto" w:fill="FFFFFF"/>
          <w:lang w:val="en-US"/>
        </w:rPr>
        <w:t>n</w:t>
      </w:r>
      <w:r w:rsidRPr="00B402E2">
        <w:rPr>
          <w:color w:val="212121"/>
          <w:sz w:val="28"/>
          <w:szCs w:val="28"/>
          <w:shd w:val="clear" w:color="auto" w:fill="FFFFFF"/>
        </w:rPr>
        <w:t xml:space="preserve"> </w:t>
      </w:r>
      <w:r w:rsidRPr="00A8224D">
        <w:rPr>
          <w:color w:val="212121"/>
          <w:sz w:val="28"/>
          <w:szCs w:val="28"/>
          <w:shd w:val="clear" w:color="auto" w:fill="FFFFFF"/>
        </w:rPr>
        <w:t xml:space="preserve">– количество наблюдений, </w:t>
      </w:r>
      <w:r w:rsidRPr="00A8224D">
        <w:rPr>
          <w:color w:val="212121"/>
          <w:sz w:val="28"/>
          <w:szCs w:val="28"/>
          <w:shd w:val="clear" w:color="auto" w:fill="FFFFFF"/>
          <w:lang w:val="en-US"/>
        </w:rPr>
        <w:t>m</w:t>
      </w:r>
      <w:r w:rsidRPr="00A8224D">
        <w:rPr>
          <w:color w:val="212121"/>
          <w:sz w:val="28"/>
          <w:szCs w:val="28"/>
          <w:shd w:val="clear" w:color="auto" w:fill="FFFFFF"/>
        </w:rPr>
        <w:t xml:space="preserve"> – количество независимых переменных (</w:t>
      </w:r>
      <w:r w:rsidRPr="00A8224D">
        <w:rPr>
          <w:color w:val="212121"/>
          <w:sz w:val="28"/>
          <w:szCs w:val="28"/>
          <w:shd w:val="clear" w:color="auto" w:fill="FFFFFF"/>
          <w:lang w:val="en-US"/>
        </w:rPr>
        <w:t>X</w:t>
      </w:r>
      <w:r w:rsidRPr="00A8224D">
        <w:rPr>
          <w:color w:val="212121"/>
          <w:sz w:val="28"/>
          <w:szCs w:val="28"/>
          <w:shd w:val="clear" w:color="auto" w:fill="FFFFFF"/>
        </w:rPr>
        <w:t xml:space="preserve">). </w:t>
      </w:r>
    </w:p>
    <w:p w14:paraId="0C5DCDDC" w14:textId="575F6A36" w:rsidR="00760A8B" w:rsidRDefault="00B33BE5" w:rsidP="00A8224D">
      <w:pPr>
        <w:spacing w:line="360" w:lineRule="auto"/>
        <w:ind w:firstLine="708"/>
        <w:jc w:val="both"/>
        <w:rPr>
          <w:bCs/>
          <w:color w:val="212121"/>
          <w:sz w:val="28"/>
          <w:szCs w:val="28"/>
          <w:shd w:val="clear" w:color="auto" w:fill="FFFFFF"/>
        </w:rPr>
      </w:pPr>
      <w:r w:rsidRPr="00B402E2">
        <w:rPr>
          <w:color w:val="212121"/>
          <w:sz w:val="28"/>
          <w:szCs w:val="28"/>
          <w:shd w:val="clear" w:color="auto" w:fill="FFFFFF"/>
        </w:rPr>
        <w:t xml:space="preserve">Таким образом, </w:t>
      </w:r>
      <m:oMath>
        <m:r>
          <w:rPr>
            <w:rFonts w:ascii="Cambria Math" w:hAnsi="Cambria Math"/>
            <w:color w:val="212121"/>
            <w:sz w:val="28"/>
            <w:szCs w:val="28"/>
            <w:shd w:val="clear" w:color="auto" w:fill="FFFFFF"/>
            <w:lang w:val="en-US"/>
          </w:rPr>
          <m:t>F</m:t>
        </m:r>
        <m:r>
          <w:rPr>
            <w:rFonts w:ascii="Cambria Math" w:hAnsi="Cambria Math"/>
            <w:color w:val="212121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212121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212121"/>
                    <w:sz w:val="28"/>
                    <w:szCs w:val="28"/>
                    <w:shd w:val="clear" w:color="auto" w:fill="FFFFFF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212121"/>
                    <w:sz w:val="28"/>
                    <w:szCs w:val="28"/>
                    <w:shd w:val="clear" w:color="auto" w:fill="FFFFFF"/>
                  </w:rPr>
                  <m:t>1,26Е+11</m:t>
                </m:r>
              </m:num>
              <m:den>
                <m:r>
                  <w:rPr>
                    <w:rFonts w:ascii="Cambria Math" w:hAnsi="Cambria Math"/>
                    <w:color w:val="212121"/>
                    <w:sz w:val="28"/>
                    <w:szCs w:val="28"/>
                    <w:shd w:val="clear" w:color="auto" w:fill="FFFFFF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color w:val="212121"/>
                    <w:sz w:val="28"/>
                    <w:szCs w:val="28"/>
                    <w:shd w:val="clear" w:color="auto" w:fill="FFFFFF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212121"/>
                    <w:sz w:val="28"/>
                    <w:szCs w:val="28"/>
                    <w:shd w:val="clear" w:color="auto" w:fill="FFFFFF"/>
                  </w:rPr>
                  <m:t>68121676580</m:t>
                </m:r>
              </m:num>
              <m:den>
                <m:r>
                  <w:rPr>
                    <w:rFonts w:ascii="Cambria Math" w:hAnsi="Cambria Math"/>
                    <w:color w:val="212121"/>
                    <w:sz w:val="28"/>
                    <w:szCs w:val="28"/>
                    <w:shd w:val="clear" w:color="auto" w:fill="FFFFFF"/>
                  </w:rPr>
                  <m:t>71</m:t>
                </m:r>
              </m:den>
            </m:f>
          </m:den>
        </m:f>
        <m:r>
          <w:rPr>
            <w:rFonts w:ascii="Cambria Math" w:hAnsi="Cambria Math"/>
            <w:color w:val="212121"/>
            <w:sz w:val="28"/>
            <w:szCs w:val="28"/>
            <w:shd w:val="clear" w:color="auto" w:fill="FFFFFF"/>
          </w:rPr>
          <m:t>=44,04</m:t>
        </m:r>
      </m:oMath>
      <w:r w:rsidRPr="00B402E2">
        <w:rPr>
          <w:color w:val="212121"/>
          <w:sz w:val="28"/>
          <w:szCs w:val="28"/>
          <w:shd w:val="clear" w:color="auto" w:fill="FFFFFF"/>
        </w:rPr>
        <w:t xml:space="preserve">, а из таблиц распределения Фишера определяем </w:t>
      </w:r>
      <m:oMath>
        <m:sSub>
          <m:sSubPr>
            <m:ctrlPr>
              <w:rPr>
                <w:rFonts w:ascii="Cambria Math" w:hAnsi="Cambria Math"/>
                <w:bCs/>
                <w:i/>
                <w:color w:val="21212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1212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212121"/>
                <w:sz w:val="28"/>
                <w:szCs w:val="28"/>
                <w:shd w:val="clear" w:color="auto" w:fill="FFFFFF"/>
                <w:vertAlign w:val="subscript"/>
              </w:rPr>
              <m:t>0,05; 3; 71</m:t>
            </m:r>
          </m:sub>
        </m:sSub>
        <m:r>
          <w:rPr>
            <w:rFonts w:ascii="Cambria Math" w:hAnsi="Cambria Math"/>
            <w:color w:val="212121"/>
            <w:sz w:val="28"/>
            <w:szCs w:val="28"/>
            <w:shd w:val="clear" w:color="auto" w:fill="FFFFFF"/>
          </w:rPr>
          <m:t>=3,12</m:t>
        </m:r>
      </m:oMath>
      <w:r w:rsidRPr="00B402E2">
        <w:rPr>
          <w:bCs/>
          <w:color w:val="212121"/>
          <w:sz w:val="28"/>
          <w:szCs w:val="28"/>
          <w:shd w:val="clear" w:color="auto" w:fill="FFFFFF"/>
        </w:rPr>
        <w:t xml:space="preserve">. Следовательно, так как </w:t>
      </w:r>
      <w:r w:rsidRPr="00B402E2">
        <w:rPr>
          <w:bCs/>
          <w:color w:val="212121"/>
          <w:sz w:val="28"/>
          <w:szCs w:val="28"/>
          <w:shd w:val="clear" w:color="auto" w:fill="FFFFFF"/>
          <w:lang w:val="en-US"/>
        </w:rPr>
        <w:t>F</w:t>
      </w:r>
      <m:oMath>
        <m:r>
          <w:rPr>
            <w:rFonts w:ascii="Cambria Math" w:hAnsi="Cambria Math"/>
            <w:color w:val="212121"/>
            <w:sz w:val="28"/>
            <w:szCs w:val="28"/>
            <w:shd w:val="clear" w:color="auto" w:fill="FFFFFF"/>
          </w:rPr>
          <m:t>&gt;</m:t>
        </m:r>
        <m:sSub>
          <m:sSubPr>
            <m:ctrlPr>
              <w:rPr>
                <w:rFonts w:ascii="Cambria Math" w:hAnsi="Cambria Math"/>
                <w:bCs/>
                <w:i/>
                <w:color w:val="21212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1212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212121"/>
                <w:sz w:val="28"/>
                <w:szCs w:val="28"/>
                <w:shd w:val="clear" w:color="auto" w:fill="FFFFFF"/>
                <w:vertAlign w:val="subscript"/>
              </w:rPr>
              <m:t>0,05; 3; 71</m:t>
            </m:r>
          </m:sub>
        </m:sSub>
      </m:oMath>
      <w:r w:rsidRPr="00B402E2">
        <w:rPr>
          <w:bCs/>
          <w:color w:val="212121"/>
          <w:sz w:val="28"/>
          <w:szCs w:val="28"/>
          <w:shd w:val="clear" w:color="auto" w:fill="FFFFFF"/>
        </w:rPr>
        <w:t xml:space="preserve">, то с вероятность 95% </w:t>
      </w:r>
      <w:r>
        <w:rPr>
          <w:bCs/>
          <w:color w:val="212121"/>
          <w:sz w:val="28"/>
          <w:szCs w:val="28"/>
          <w:shd w:val="clear" w:color="auto" w:fill="FFFFFF"/>
        </w:rPr>
        <w:t>можно</w:t>
      </w:r>
      <w:r w:rsidRPr="00B402E2">
        <w:rPr>
          <w:bCs/>
          <w:color w:val="212121"/>
          <w:sz w:val="28"/>
          <w:szCs w:val="28"/>
          <w:shd w:val="clear" w:color="auto" w:fill="FFFFFF"/>
        </w:rPr>
        <w:t xml:space="preserve"> говорить о значимости в целом построенной модели регрессии.</w:t>
      </w:r>
    </w:p>
    <w:p w14:paraId="711064CD" w14:textId="67307C54" w:rsidR="00912CD9" w:rsidRDefault="00A8224D" w:rsidP="00912CD9">
      <w:pPr>
        <w:spacing w:line="360" w:lineRule="auto"/>
        <w:ind w:firstLine="708"/>
        <w:jc w:val="both"/>
        <w:rPr>
          <w:bCs/>
          <w:color w:val="212121"/>
          <w:sz w:val="28"/>
          <w:szCs w:val="28"/>
          <w:shd w:val="clear" w:color="auto" w:fill="FFFFFF"/>
        </w:rPr>
      </w:pPr>
      <w:r>
        <w:rPr>
          <w:bCs/>
          <w:color w:val="212121"/>
          <w:sz w:val="28"/>
          <w:szCs w:val="28"/>
          <w:shd w:val="clear" w:color="auto" w:fill="FFFFFF"/>
        </w:rPr>
        <w:t>Заключение</w:t>
      </w:r>
      <w:r w:rsidRPr="00A8224D">
        <w:rPr>
          <w:bCs/>
          <w:color w:val="212121"/>
          <w:sz w:val="28"/>
          <w:szCs w:val="28"/>
          <w:shd w:val="clear" w:color="auto" w:fill="FFFFFF"/>
        </w:rPr>
        <w:t xml:space="preserve">: </w:t>
      </w:r>
      <w:r w:rsidR="00FD368C">
        <w:rPr>
          <w:bCs/>
          <w:color w:val="212121"/>
          <w:sz w:val="28"/>
          <w:szCs w:val="28"/>
          <w:shd w:val="clear" w:color="auto" w:fill="FFFFFF"/>
        </w:rPr>
        <w:t>построенная нами модель регрессии являются значимой</w:t>
      </w:r>
      <w:r>
        <w:rPr>
          <w:bCs/>
          <w:color w:val="212121"/>
          <w:sz w:val="28"/>
          <w:szCs w:val="28"/>
          <w:shd w:val="clear" w:color="auto" w:fill="FFFFFF"/>
        </w:rPr>
        <w:t xml:space="preserve"> с вероятностью 95</w:t>
      </w:r>
      <w:r w:rsidR="007E4D7D">
        <w:rPr>
          <w:bCs/>
          <w:color w:val="212121"/>
          <w:sz w:val="28"/>
          <w:szCs w:val="28"/>
          <w:shd w:val="clear" w:color="auto" w:fill="FFFFFF"/>
        </w:rPr>
        <w:t>%.</w:t>
      </w:r>
    </w:p>
    <w:p w14:paraId="5B5B14A0" w14:textId="75B3BAA3" w:rsidR="00912CD9" w:rsidRDefault="00912CD9" w:rsidP="00912CD9">
      <w:pPr>
        <w:spacing w:line="360" w:lineRule="auto"/>
        <w:ind w:firstLine="708"/>
        <w:jc w:val="both"/>
        <w:rPr>
          <w:bCs/>
          <w:color w:val="212121"/>
          <w:sz w:val="28"/>
          <w:szCs w:val="28"/>
          <w:shd w:val="clear" w:color="auto" w:fill="FFFFFF"/>
        </w:rPr>
      </w:pPr>
    </w:p>
    <w:p w14:paraId="199A305E" w14:textId="69EAE305" w:rsidR="00FD368C" w:rsidRPr="00912CD9" w:rsidRDefault="00FD368C" w:rsidP="00195EB9">
      <w:pPr>
        <w:spacing w:line="360" w:lineRule="auto"/>
        <w:jc w:val="both"/>
        <w:rPr>
          <w:bCs/>
          <w:color w:val="212121"/>
          <w:sz w:val="28"/>
          <w:szCs w:val="28"/>
          <w:shd w:val="clear" w:color="auto" w:fill="FFFFFF"/>
        </w:rPr>
      </w:pPr>
    </w:p>
    <w:p w14:paraId="7B1A131C" w14:textId="59F63628" w:rsidR="00912CD9" w:rsidRPr="00912CD9" w:rsidRDefault="00912CD9" w:rsidP="00912CD9">
      <w:pPr>
        <w:keepNext/>
        <w:keepLines/>
        <w:spacing w:before="240" w:line="360" w:lineRule="auto"/>
        <w:ind w:left="360"/>
        <w:jc w:val="center"/>
        <w:outlineLvl w:val="0"/>
        <w:rPr>
          <w:rFonts w:eastAsiaTheme="majorEastAsia"/>
          <w:b/>
          <w:bCs/>
          <w:sz w:val="28"/>
          <w:szCs w:val="28"/>
        </w:rPr>
      </w:pPr>
      <w:bookmarkStart w:id="20" w:name="_Toc90223831"/>
      <w:bookmarkStart w:id="21" w:name="_Toc154409860"/>
      <w:r>
        <w:rPr>
          <w:rFonts w:eastAsiaTheme="majorEastAsia"/>
          <w:b/>
          <w:bCs/>
          <w:sz w:val="28"/>
          <w:szCs w:val="28"/>
        </w:rPr>
        <w:lastRenderedPageBreak/>
        <w:t xml:space="preserve">5. </w:t>
      </w:r>
      <w:r w:rsidRPr="00912CD9">
        <w:rPr>
          <w:rFonts w:eastAsiaTheme="majorEastAsia"/>
          <w:b/>
          <w:bCs/>
          <w:sz w:val="28"/>
          <w:szCs w:val="28"/>
        </w:rPr>
        <w:t>ПРОВЕРКА ДОПОЛНИТЕЛЬНЫХ ИНФОРМАЦИОННЫХ И ПРОГНОСТИЧЕСКИХ СВОЙСТВ УРАВНЕНИЙ РЕГРЕССИИ</w:t>
      </w:r>
      <w:bookmarkEnd w:id="20"/>
      <w:bookmarkEnd w:id="21"/>
    </w:p>
    <w:p w14:paraId="325C231E" w14:textId="77777777" w:rsidR="00912CD9" w:rsidRPr="000A3DF8" w:rsidRDefault="00912CD9" w:rsidP="00912CD9">
      <w:pPr>
        <w:spacing w:line="360" w:lineRule="auto"/>
        <w:ind w:firstLine="708"/>
        <w:jc w:val="both"/>
        <w:rPr>
          <w:sz w:val="28"/>
          <w:szCs w:val="28"/>
        </w:rPr>
      </w:pPr>
      <w:r w:rsidRPr="000A3DF8">
        <w:rPr>
          <w:sz w:val="28"/>
          <w:szCs w:val="28"/>
        </w:rPr>
        <w:t>На этом этапе исследования необходимо изучить специфические характеристики свойств остаточной компоненты ряда. Это выражается в тестировании остатков на соответствие исходным гипотезам Гаусса-Маркова:</w:t>
      </w:r>
    </w:p>
    <w:p w14:paraId="7BF14A8B" w14:textId="5AFCE9EA" w:rsidR="000C15EE" w:rsidRPr="000C15EE" w:rsidRDefault="000C15EE" w:rsidP="000C15EE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512C4">
        <w:rPr>
          <w:rFonts w:ascii="Times New Roman" w:eastAsiaTheme="minorEastAsia" w:hAnsi="Times New Roman" w:cs="Times New Roman"/>
          <w:iCs/>
          <w:sz w:val="28"/>
          <w:szCs w:val="28"/>
        </w:rPr>
        <w:t>Нормальность остатков:</w:t>
      </w:r>
      <w:r w:rsidRPr="000C15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~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bar>
      </m:oMath>
      <w:r w:rsidRPr="000C15E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5A2C6EA" w14:textId="30D41F5A" w:rsidR="000C15EE" w:rsidRPr="000C15EE" w:rsidRDefault="000C15EE" w:rsidP="000C15EE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 w:rsidRPr="007512C4">
        <w:rPr>
          <w:rFonts w:ascii="Times New Roman" w:eastAsiaTheme="minorEastAsia" w:hAnsi="Times New Roman" w:cs="Times New Roman"/>
          <w:iCs/>
          <w:sz w:val="28"/>
          <w:szCs w:val="28"/>
        </w:rPr>
        <w:t>Несмещённость</w:t>
      </w:r>
      <w:proofErr w:type="spellEnd"/>
      <w:r w:rsidRPr="007512C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МНК-оценок:</w:t>
      </w:r>
      <w:r w:rsidRPr="000C15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bar>
      </m:oMath>
      <w:r w:rsidRPr="000C15E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90DE85F" w14:textId="322D84A2" w:rsidR="000C15EE" w:rsidRPr="000C15EE" w:rsidRDefault="000C15EE" w:rsidP="000C15EE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512C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Гомоскедастичность: </w:t>
      </w:r>
      <w:r w:rsidRPr="000C15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bar>
      </m:oMath>
      <w:r w:rsidRPr="000C15EE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984A44" w14:textId="7C0EB2A3" w:rsidR="000C15EE" w:rsidRPr="007512C4" w:rsidRDefault="000C15EE" w:rsidP="000C15EE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512C4">
        <w:rPr>
          <w:rFonts w:ascii="Times New Roman" w:eastAsiaTheme="minorEastAsia" w:hAnsi="Times New Roman" w:cs="Times New Roman"/>
          <w:iCs/>
          <w:sz w:val="28"/>
          <w:szCs w:val="28"/>
        </w:rPr>
        <w:t>Отсутствие автокорреляции ошибок:</w:t>
      </w:r>
    </w:p>
    <w:p w14:paraId="17289256" w14:textId="5F5EA7EE" w:rsidR="003D2410" w:rsidRDefault="000C15EE" w:rsidP="00290872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cov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    i=j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     i≠j </m:t>
                </m:r>
              </m:e>
            </m:eqArr>
          </m:e>
        </m:d>
      </m:oMath>
      <w:r w:rsidRPr="007512C4">
        <w:rPr>
          <w:rFonts w:eastAsiaTheme="minorEastAsia"/>
          <w:sz w:val="28"/>
          <w:szCs w:val="28"/>
        </w:rPr>
        <w:t>.</w:t>
      </w:r>
    </w:p>
    <w:p w14:paraId="4D5D493A" w14:textId="77777777" w:rsidR="00290872" w:rsidRPr="000C15EE" w:rsidRDefault="00290872" w:rsidP="00290872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4F0EF390" w14:textId="6657CDC6" w:rsidR="00912CD9" w:rsidRDefault="00912CD9" w:rsidP="00912CD9">
      <w:pPr>
        <w:keepNext/>
        <w:keepLines/>
        <w:spacing w:before="40" w:line="360" w:lineRule="auto"/>
        <w:outlineLvl w:val="1"/>
        <w:rPr>
          <w:rFonts w:eastAsiaTheme="majorEastAsia"/>
          <w:b/>
          <w:bCs/>
          <w:sz w:val="28"/>
          <w:szCs w:val="28"/>
        </w:rPr>
      </w:pPr>
      <w:bookmarkStart w:id="22" w:name="_Toc90223832"/>
      <w:bookmarkStart w:id="23" w:name="_Toc154409861"/>
      <w:r>
        <w:rPr>
          <w:rFonts w:eastAsiaTheme="majorEastAsia"/>
          <w:b/>
          <w:bCs/>
          <w:sz w:val="28"/>
          <w:szCs w:val="28"/>
        </w:rPr>
        <w:t>5</w:t>
      </w:r>
      <w:r w:rsidRPr="000A3DF8">
        <w:rPr>
          <w:rFonts w:eastAsiaTheme="majorEastAsia"/>
          <w:b/>
          <w:bCs/>
          <w:sz w:val="28"/>
          <w:szCs w:val="28"/>
        </w:rPr>
        <w:t xml:space="preserve">.1. Оценка </w:t>
      </w:r>
      <w:r w:rsidR="000C15EE">
        <w:rPr>
          <w:rFonts w:eastAsiaTheme="majorEastAsia"/>
          <w:b/>
          <w:bCs/>
          <w:sz w:val="28"/>
          <w:szCs w:val="28"/>
        </w:rPr>
        <w:t xml:space="preserve">соответствия </w:t>
      </w:r>
      <w:r w:rsidRPr="000A3DF8">
        <w:rPr>
          <w:rFonts w:eastAsiaTheme="majorEastAsia"/>
          <w:b/>
          <w:bCs/>
          <w:sz w:val="28"/>
          <w:szCs w:val="28"/>
        </w:rPr>
        <w:t xml:space="preserve">остатков </w:t>
      </w:r>
      <w:bookmarkEnd w:id="22"/>
      <w:r w:rsidR="000C15EE">
        <w:rPr>
          <w:rFonts w:eastAsiaTheme="majorEastAsia"/>
          <w:b/>
          <w:bCs/>
          <w:sz w:val="28"/>
          <w:szCs w:val="28"/>
        </w:rPr>
        <w:t>нормальному закону</w:t>
      </w:r>
      <w:bookmarkEnd w:id="23"/>
    </w:p>
    <w:p w14:paraId="59616720" w14:textId="05A5F504" w:rsidR="00027F0F" w:rsidRPr="002C5460" w:rsidRDefault="00027F0F" w:rsidP="00027F0F">
      <w:pPr>
        <w:spacing w:line="360" w:lineRule="auto"/>
        <w:ind w:firstLine="720"/>
        <w:jc w:val="both"/>
      </w:pPr>
      <w:r w:rsidRPr="002C5460">
        <w:rPr>
          <w:color w:val="000000"/>
          <w:sz w:val="28"/>
          <w:szCs w:val="28"/>
          <w:shd w:val="clear" w:color="auto" w:fill="FFFFFF"/>
        </w:rPr>
        <w:t>Реализуем тест Шапиро-Уилка для определения нормальности распределения</w:t>
      </w:r>
      <w:r>
        <w:rPr>
          <w:color w:val="000000"/>
          <w:sz w:val="28"/>
          <w:szCs w:val="28"/>
          <w:shd w:val="clear" w:color="auto" w:fill="FFFFFF"/>
        </w:rPr>
        <w:t xml:space="preserve"> остатков</w:t>
      </w:r>
      <w:r w:rsidRPr="002C5460">
        <w:rPr>
          <w:color w:val="000000"/>
          <w:sz w:val="28"/>
          <w:szCs w:val="28"/>
          <w:shd w:val="clear" w:color="auto" w:fill="FFFFFF"/>
        </w:rPr>
        <w:t>.</w:t>
      </w:r>
    </w:p>
    <w:p w14:paraId="08BE0D05" w14:textId="77777777" w:rsidR="00027F0F" w:rsidRDefault="00027F0F" w:rsidP="00027F0F">
      <w:pPr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2C5460">
        <w:rPr>
          <w:color w:val="000000"/>
          <w:sz w:val="28"/>
          <w:szCs w:val="28"/>
          <w:shd w:val="clear" w:color="auto" w:fill="FFFFFF"/>
        </w:rPr>
        <w:t>Критерий Шапиро-Уилка основан на оптимальной линейной несмещённой оценке дисперсии к её обычной оценке методом максимального правдоподобия. Статистика критерия имеет вид:</w:t>
      </w:r>
    </w:p>
    <w:p w14:paraId="7E063CD9" w14:textId="77777777" w:rsidR="00027F0F" w:rsidRPr="002C5460" w:rsidRDefault="00027F0F" w:rsidP="00027F0F">
      <w:pPr>
        <w:spacing w:line="360" w:lineRule="auto"/>
        <w:ind w:firstLine="720"/>
        <w:jc w:val="both"/>
      </w:pPr>
    </w:p>
    <w:p w14:paraId="50594E56" w14:textId="77777777" w:rsidR="00027F0F" w:rsidRDefault="00027F0F" w:rsidP="00027F0F">
      <w:pPr>
        <w:spacing w:line="360" w:lineRule="auto"/>
        <w:jc w:val="center"/>
      </w:pPr>
      <w:r w:rsidRPr="002C5460">
        <w:rPr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3B281D0A" wp14:editId="0CEEE4F3">
            <wp:extent cx="3771900" cy="1162050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1CAD" w14:textId="77777777" w:rsidR="00027F0F" w:rsidRDefault="00027F0F" w:rsidP="00027F0F">
      <w:pPr>
        <w:spacing w:line="360" w:lineRule="auto"/>
        <w:jc w:val="center"/>
      </w:pPr>
    </w:p>
    <w:p w14:paraId="7D9BCDBE" w14:textId="77777777" w:rsidR="00027F0F" w:rsidRPr="002C5460" w:rsidRDefault="00027F0F" w:rsidP="00027F0F">
      <w:pPr>
        <w:spacing w:line="360" w:lineRule="auto"/>
        <w:ind w:firstLine="720"/>
        <w:jc w:val="both"/>
      </w:pPr>
      <w:r w:rsidRPr="007F3B8F">
        <w:rPr>
          <w:color w:val="000000"/>
          <w:sz w:val="28"/>
          <w:szCs w:val="28"/>
          <w:shd w:val="clear" w:color="auto" w:fill="FFFFFF"/>
        </w:rPr>
        <w:t xml:space="preserve">Критические значения статистики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W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</m:d>
      </m:oMath>
      <w:r w:rsidRPr="007F3B8F">
        <w:rPr>
          <w:color w:val="000000"/>
          <w:sz w:val="28"/>
          <w:szCs w:val="28"/>
          <w:shd w:val="clear" w:color="auto" w:fill="FFFFFF"/>
        </w:rPr>
        <w:t xml:space="preserve"> также находятся таблично.</w:t>
      </w:r>
    </w:p>
    <w:p w14:paraId="7560A867" w14:textId="13BDD994" w:rsidR="00912CD9" w:rsidRDefault="00027F0F" w:rsidP="00027F0F">
      <w:pPr>
        <w:spacing w:line="360" w:lineRule="auto"/>
        <w:ind w:firstLine="708"/>
        <w:jc w:val="both"/>
        <w:rPr>
          <w:sz w:val="28"/>
          <w:szCs w:val="28"/>
        </w:rPr>
      </w:pPr>
      <w:r w:rsidRPr="007F3B8F">
        <w:rPr>
          <w:color w:val="000000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W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</m:d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&lt;W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</m:d>
      </m:oMath>
      <w:r w:rsidRPr="007F3B8F">
        <w:rPr>
          <w:color w:val="000000"/>
          <w:sz w:val="28"/>
          <w:szCs w:val="28"/>
          <w:shd w:val="clear" w:color="auto" w:fill="FFFFFF"/>
        </w:rPr>
        <w:t xml:space="preserve">  , то нулевая гипотеза о нормальности распределения отклоняется </w:t>
      </w:r>
      <w:r w:rsidR="003D2410">
        <w:rPr>
          <w:color w:val="000000"/>
          <w:sz w:val="28"/>
          <w:szCs w:val="28"/>
          <w:shd w:val="clear" w:color="auto" w:fill="FFFFFF"/>
        </w:rPr>
        <w:t xml:space="preserve">при уровне значимости. </w:t>
      </w:r>
      <w:r w:rsidR="005D4354">
        <w:rPr>
          <w:color w:val="000000"/>
          <w:sz w:val="28"/>
          <w:szCs w:val="28"/>
          <w:shd w:val="clear" w:color="auto" w:fill="FFFFFF"/>
        </w:rPr>
        <w:t>Зададим равным</w:t>
      </w:r>
      <w:r w:rsidR="003D2410">
        <w:rPr>
          <w:color w:val="000000"/>
          <w:sz w:val="28"/>
          <w:szCs w:val="28"/>
          <w:shd w:val="clear" w:color="auto" w:fill="FFFFFF"/>
        </w:rPr>
        <w:t xml:space="preserve"> </w:t>
      </w:r>
      <w:r w:rsidRPr="007F3B8F">
        <w:rPr>
          <w:color w:val="000000"/>
          <w:sz w:val="28"/>
          <w:szCs w:val="28"/>
          <w:shd w:val="clear" w:color="auto" w:fill="FFFFFF"/>
        </w:rPr>
        <w:t xml:space="preserve">0,05. </w:t>
      </w:r>
      <w:r>
        <w:rPr>
          <w:sz w:val="28"/>
          <w:szCs w:val="28"/>
        </w:rPr>
        <w:t>О</w:t>
      </w:r>
      <w:r w:rsidRPr="003A475D">
        <w:rPr>
          <w:sz w:val="28"/>
          <w:szCs w:val="28"/>
        </w:rPr>
        <w:t>братимся к статистическому пакету «</w:t>
      </w:r>
      <w:proofErr w:type="spellStart"/>
      <w:r w:rsidRPr="003A475D">
        <w:rPr>
          <w:sz w:val="28"/>
          <w:szCs w:val="28"/>
          <w:lang w:val="en-US"/>
        </w:rPr>
        <w:t>Gretl</w:t>
      </w:r>
      <w:proofErr w:type="spellEnd"/>
      <w:r w:rsidRPr="003A475D">
        <w:rPr>
          <w:sz w:val="28"/>
          <w:szCs w:val="28"/>
        </w:rPr>
        <w:t xml:space="preserve">». В нем </w:t>
      </w:r>
      <w:r>
        <w:rPr>
          <w:sz w:val="28"/>
          <w:szCs w:val="28"/>
        </w:rPr>
        <w:t>применим «тест н</w:t>
      </w:r>
      <w:r w:rsidR="003D2410">
        <w:rPr>
          <w:sz w:val="28"/>
          <w:szCs w:val="28"/>
        </w:rPr>
        <w:t>а нормальность»</w:t>
      </w:r>
      <w:r>
        <w:rPr>
          <w:sz w:val="28"/>
          <w:szCs w:val="28"/>
        </w:rPr>
        <w:t>.</w:t>
      </w:r>
      <w:r w:rsidR="003D2410">
        <w:rPr>
          <w:sz w:val="28"/>
          <w:szCs w:val="28"/>
        </w:rPr>
        <w:t xml:space="preserve"> Мы получили значение </w:t>
      </w:r>
      <w:r w:rsidR="003D2410">
        <w:rPr>
          <w:sz w:val="28"/>
          <w:szCs w:val="28"/>
          <w:lang w:val="en-US"/>
        </w:rPr>
        <w:t>p</w:t>
      </w:r>
      <w:r w:rsidR="003D2410" w:rsidRPr="003D2410">
        <w:rPr>
          <w:sz w:val="28"/>
          <w:szCs w:val="28"/>
        </w:rPr>
        <w:t xml:space="preserve"> = 0,585462, </w:t>
      </w:r>
      <w:r w:rsidR="003D2410">
        <w:rPr>
          <w:sz w:val="28"/>
          <w:szCs w:val="28"/>
        </w:rPr>
        <w:t>так как оно больше уровня значимости можно сделать вывод, что остатки распределены нормально.</w:t>
      </w:r>
    </w:p>
    <w:p w14:paraId="3DEFA96F" w14:textId="77777777" w:rsidR="003D2410" w:rsidRPr="003D2410" w:rsidRDefault="003D2410" w:rsidP="00027F0F">
      <w:pPr>
        <w:spacing w:line="360" w:lineRule="auto"/>
        <w:ind w:firstLine="708"/>
        <w:jc w:val="both"/>
        <w:rPr>
          <w:sz w:val="28"/>
          <w:szCs w:val="28"/>
        </w:rPr>
      </w:pPr>
    </w:p>
    <w:p w14:paraId="55A1C710" w14:textId="191F666F" w:rsidR="003D2410" w:rsidRPr="007512C4" w:rsidRDefault="003D2410" w:rsidP="003D2410">
      <w:pPr>
        <w:pStyle w:val="a3"/>
        <w:spacing w:after="0" w:line="360" w:lineRule="auto"/>
        <w:ind w:left="0"/>
        <w:outlineLvl w:val="1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bookmarkStart w:id="24" w:name="_Toc153840581"/>
      <w:bookmarkStart w:id="25" w:name="_Toc154409862"/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5</w:t>
      </w:r>
      <w:r w:rsidRPr="007512C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.2 Проверка </w:t>
      </w:r>
      <w:proofErr w:type="spellStart"/>
      <w:r w:rsidRPr="007512C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несмещённости</w:t>
      </w:r>
      <w:proofErr w:type="spellEnd"/>
      <w:r w:rsidRPr="007512C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МНК-оценок</w:t>
      </w:r>
      <w:bookmarkEnd w:id="24"/>
      <w:bookmarkEnd w:id="25"/>
    </w:p>
    <w:p w14:paraId="5FC59901" w14:textId="3C977F3E" w:rsidR="00027F0F" w:rsidRDefault="003D2410" w:rsidP="00027F0F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Для доказательства свойства </w:t>
      </w:r>
      <w:proofErr w:type="spellStart"/>
      <w:r>
        <w:rPr>
          <w:rFonts w:eastAsiaTheme="minorEastAsia"/>
          <w:bCs/>
          <w:sz w:val="28"/>
          <w:szCs w:val="28"/>
        </w:rPr>
        <w:t>несмещённости</w:t>
      </w:r>
      <w:proofErr w:type="spellEnd"/>
      <w:r>
        <w:rPr>
          <w:rFonts w:eastAsiaTheme="minorEastAsia"/>
          <w:bCs/>
          <w:sz w:val="28"/>
          <w:szCs w:val="28"/>
        </w:rPr>
        <w:t xml:space="preserve"> будем проверять гипотезу о равенстве математического ожидания остатков нулю. </w:t>
      </w:r>
      <w:r w:rsidRPr="003D2410">
        <w:rPr>
          <w:rFonts w:eastAsiaTheme="minorEastAsia"/>
          <w:bCs/>
          <w:sz w:val="28"/>
          <w:szCs w:val="28"/>
        </w:rPr>
        <w:t>Проверка осуществляется на основе t-критерия Стьюдента.</w:t>
      </w:r>
      <w:r w:rsidR="005D4354" w:rsidRPr="005D4354">
        <w:rPr>
          <w:rFonts w:eastAsiaTheme="minorEastAsia"/>
          <w:bCs/>
          <w:sz w:val="28"/>
          <w:szCs w:val="28"/>
        </w:rPr>
        <w:t xml:space="preserve"> Расчетное значение этого критерия 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=8,14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/>
            <w:sz w:val="28"/>
            <w:szCs w:val="28"/>
          </w:rPr>
          <m:t>-15</m:t>
        </m:r>
      </m:oMath>
      <w:r w:rsidR="005D4354">
        <w:rPr>
          <w:rFonts w:eastAsiaTheme="minorEastAsia"/>
          <w:sz w:val="28"/>
          <w:szCs w:val="28"/>
        </w:rPr>
        <w:t>,</w:t>
      </w:r>
      <w:r w:rsidR="005D4354" w:rsidRPr="005D4354">
        <w:rPr>
          <w:rFonts w:eastAsiaTheme="minorEastAsia"/>
          <w:sz w:val="28"/>
          <w:szCs w:val="28"/>
        </w:rPr>
        <w:t xml:space="preserve"> в свою очередь</w:t>
      </w:r>
      <w:r w:rsidR="005D4354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=1,9925</m:t>
        </m:r>
      </m:oMath>
      <w:r w:rsidR="005D4354">
        <w:rPr>
          <w:rFonts w:eastAsiaTheme="minorEastAsia"/>
          <w:sz w:val="28"/>
          <w:szCs w:val="28"/>
        </w:rPr>
        <w:t xml:space="preserve">. Так как расчётное значение меньше критического </w:t>
      </w:r>
      <w:r w:rsidR="005D4354" w:rsidRPr="005D4354">
        <w:rPr>
          <w:rFonts w:eastAsiaTheme="minorEastAsia"/>
          <w:sz w:val="28"/>
          <w:szCs w:val="28"/>
        </w:rPr>
        <w:t>то гипотеза о равенстве нулю математического ожидания случайной последовательности принимается</w:t>
      </w:r>
      <w:r w:rsidR="005D4354">
        <w:rPr>
          <w:rFonts w:eastAsiaTheme="minorEastAsia"/>
          <w:sz w:val="28"/>
          <w:szCs w:val="28"/>
        </w:rPr>
        <w:t xml:space="preserve">. Условие </w:t>
      </w:r>
      <w:proofErr w:type="spellStart"/>
      <w:r w:rsidR="005D4354">
        <w:rPr>
          <w:rFonts w:eastAsiaTheme="minorEastAsia"/>
          <w:sz w:val="28"/>
          <w:szCs w:val="28"/>
        </w:rPr>
        <w:t>несмещённости</w:t>
      </w:r>
      <w:proofErr w:type="spellEnd"/>
      <w:r w:rsidR="005D4354">
        <w:rPr>
          <w:rFonts w:eastAsiaTheme="minorEastAsia"/>
          <w:sz w:val="28"/>
          <w:szCs w:val="28"/>
        </w:rPr>
        <w:t xml:space="preserve"> выполнено.</w:t>
      </w:r>
    </w:p>
    <w:p w14:paraId="1AF95381" w14:textId="77777777" w:rsidR="005D4354" w:rsidRDefault="005D4354" w:rsidP="00027F0F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</w:p>
    <w:p w14:paraId="1214D5BC" w14:textId="41A60FB5" w:rsidR="005D4354" w:rsidRPr="007512C4" w:rsidRDefault="005D4354" w:rsidP="005D4354">
      <w:pPr>
        <w:pStyle w:val="a3"/>
        <w:spacing w:after="0" w:line="360" w:lineRule="auto"/>
        <w:ind w:left="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53840582"/>
      <w:bookmarkStart w:id="27" w:name="_Toc154409863"/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512C4">
        <w:rPr>
          <w:rFonts w:ascii="Times New Roman" w:hAnsi="Times New Roman" w:cs="Times New Roman"/>
          <w:b/>
          <w:bCs/>
          <w:sz w:val="28"/>
          <w:szCs w:val="28"/>
        </w:rPr>
        <w:t xml:space="preserve">.3 Проверка </w:t>
      </w:r>
      <w:proofErr w:type="spellStart"/>
      <w:r w:rsidRPr="007512C4">
        <w:rPr>
          <w:rFonts w:ascii="Times New Roman" w:hAnsi="Times New Roman" w:cs="Times New Roman"/>
          <w:b/>
          <w:bCs/>
          <w:sz w:val="28"/>
          <w:szCs w:val="28"/>
        </w:rPr>
        <w:t>гетероскедастичности</w:t>
      </w:r>
      <w:proofErr w:type="spellEnd"/>
      <w:r w:rsidRPr="007512C4">
        <w:rPr>
          <w:rFonts w:ascii="Times New Roman" w:hAnsi="Times New Roman" w:cs="Times New Roman"/>
          <w:b/>
          <w:bCs/>
          <w:sz w:val="28"/>
          <w:szCs w:val="28"/>
        </w:rPr>
        <w:t xml:space="preserve"> остатков</w:t>
      </w:r>
      <w:bookmarkEnd w:id="26"/>
      <w:bookmarkEnd w:id="27"/>
    </w:p>
    <w:p w14:paraId="445839CE" w14:textId="77777777" w:rsidR="005D4354" w:rsidRPr="007512C4" w:rsidRDefault="005D4354" w:rsidP="005D435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512C4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7512C4">
        <w:rPr>
          <w:rFonts w:ascii="Times New Roman" w:hAnsi="Times New Roman" w:cs="Times New Roman"/>
          <w:sz w:val="28"/>
          <w:szCs w:val="28"/>
        </w:rPr>
        <w:t>Гетероскедастичностью</w:t>
      </w:r>
      <w:proofErr w:type="spellEnd"/>
      <w:r w:rsidRPr="007512C4">
        <w:rPr>
          <w:rFonts w:ascii="Times New Roman" w:hAnsi="Times New Roman" w:cs="Times New Roman"/>
          <w:sz w:val="28"/>
          <w:szCs w:val="28"/>
        </w:rPr>
        <w:t xml:space="preserve"> называется нарушение условия постоянства дисперсии ошибок в модели регрессии</w:t>
      </w:r>
    </w:p>
    <w:p w14:paraId="07AE69A2" w14:textId="77777777" w:rsidR="005D4354" w:rsidRPr="007512C4" w:rsidRDefault="005D4354" w:rsidP="005D4354">
      <w:pPr>
        <w:pStyle w:val="a3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var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const</m:t>
        </m:r>
      </m:oMath>
      <w:r w:rsidRPr="007512C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ACAD8C" w14:textId="39B6C149" w:rsidR="007E4D7D" w:rsidRPr="005D4354" w:rsidRDefault="005D4354" w:rsidP="005D4354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7512C4">
        <w:rPr>
          <w:sz w:val="28"/>
          <w:szCs w:val="28"/>
        </w:rPr>
        <w:t>Непостоянство ошибок регрессии означает, что для одних значений объясняющих переменных разброс значений зависимой переменной будет больше,</w:t>
      </w:r>
      <w:r>
        <w:rPr>
          <w:sz w:val="28"/>
          <w:szCs w:val="28"/>
        </w:rPr>
        <w:t xml:space="preserve"> а для других значений – меньше</w:t>
      </w:r>
      <w:r w:rsidR="007E4D7D" w:rsidRPr="00604594">
        <w:rPr>
          <w:sz w:val="28"/>
          <w:szCs w:val="28"/>
        </w:rPr>
        <w:t xml:space="preserve">. Часто </w:t>
      </w:r>
      <w:proofErr w:type="spellStart"/>
      <w:r w:rsidR="007E4D7D" w:rsidRPr="00604594">
        <w:rPr>
          <w:sz w:val="28"/>
          <w:szCs w:val="28"/>
        </w:rPr>
        <w:t>гетероскедастичность</w:t>
      </w:r>
      <w:proofErr w:type="spellEnd"/>
      <w:r w:rsidR="007E4D7D" w:rsidRPr="00604594">
        <w:rPr>
          <w:sz w:val="28"/>
          <w:szCs w:val="28"/>
        </w:rPr>
        <w:t xml:space="preserve"> ошибок регрессии возникает при построении регрессионных моделей для неоднородных данных.</w:t>
      </w:r>
      <w:r w:rsidR="00E55701">
        <w:rPr>
          <w:sz w:val="28"/>
          <w:szCs w:val="28"/>
        </w:rPr>
        <w:t xml:space="preserve"> Графики разброса остатков приведены в Приложении Г.</w:t>
      </w:r>
    </w:p>
    <w:p w14:paraId="1829796C" w14:textId="19F2764C" w:rsidR="00912CD9" w:rsidRDefault="00912CD9" w:rsidP="00912CD9">
      <w:pPr>
        <w:spacing w:line="360" w:lineRule="auto"/>
        <w:ind w:firstLine="708"/>
        <w:jc w:val="both"/>
        <w:rPr>
          <w:rFonts w:eastAsiaTheme="minorEastAsia"/>
          <w:bCs/>
          <w:sz w:val="28"/>
          <w:szCs w:val="28"/>
        </w:rPr>
      </w:pPr>
      <w:r w:rsidRPr="000A3DF8">
        <w:rPr>
          <w:rFonts w:eastAsiaTheme="minorEastAsia"/>
          <w:bCs/>
          <w:sz w:val="28"/>
          <w:szCs w:val="28"/>
        </w:rPr>
        <w:t>Для проверки используем тест Уайта. Построим вспомогательную регрессию на п</w:t>
      </w:r>
      <w:r>
        <w:rPr>
          <w:rFonts w:eastAsiaTheme="minorEastAsia"/>
          <w:bCs/>
          <w:sz w:val="28"/>
          <w:szCs w:val="28"/>
        </w:rPr>
        <w:t>еременных значимой модели</w:t>
      </w:r>
      <w:r w:rsidR="00E55701">
        <w:rPr>
          <w:rFonts w:eastAsiaTheme="minorEastAsia"/>
          <w:bCs/>
          <w:sz w:val="28"/>
          <w:szCs w:val="28"/>
        </w:rPr>
        <w:t xml:space="preserve"> №2</w:t>
      </w:r>
      <w:r w:rsidRPr="000A3DF8">
        <w:rPr>
          <w:rFonts w:eastAsiaTheme="minorEastAsia"/>
          <w:bCs/>
          <w:sz w:val="28"/>
          <w:szCs w:val="28"/>
        </w:rPr>
        <w:t>. Регрессия модели имеет вид:</w:t>
      </w:r>
    </w:p>
    <w:p w14:paraId="68848CB3" w14:textId="1D883636" w:rsidR="001C1B0A" w:rsidRPr="001C1B0A" w:rsidRDefault="00E55701" w:rsidP="001C1B0A">
      <w:pPr>
        <w:spacing w:line="360" w:lineRule="auto"/>
        <w:jc w:val="both"/>
        <w:rPr>
          <w:color w:val="21212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212121"/>
              <w:sz w:val="28"/>
              <w:szCs w:val="28"/>
              <w:shd w:val="clear" w:color="auto" w:fill="FFFFFF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  <w:color w:val="212121"/>
              <w:sz w:val="28"/>
              <w:szCs w:val="28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color w:val="212121"/>
              <w:shd w:val="clear" w:color="auto" w:fill="FFFFFF"/>
            </w:rPr>
            <m:t>118473+10,83</m:t>
          </m:r>
          <m:sSup>
            <m:sSupPr>
              <m:ctrlPr>
                <w:rPr>
                  <w:rFonts w:ascii="Cambria Math" w:hAnsi="Cambria Math"/>
                  <w:color w:val="21212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12121"/>
                  <w:shd w:val="clear" w:color="auto" w:fill="FFFFFF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color w:val="2121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12121"/>
                      <w:shd w:val="clear" w:color="auto" w:fill="FFFFFF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color w:val="212121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/>
                  <w:color w:val="2121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12121"/>
                  <w:shd w:val="clear" w:color="auto" w:fill="FFFFFF"/>
                </w:rPr>
                <m:t>3,42</m:t>
              </m:r>
              <m:r>
                <m:rPr>
                  <m:sty m:val="p"/>
                </m:rPr>
                <w:rPr>
                  <w:rFonts w:ascii="Cambria Math" w:hAnsi="Cambria Math"/>
                  <w:color w:val="212121"/>
                  <w:shd w:val="clear" w:color="auto" w:fill="FFFFFF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color w:val="2121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12121"/>
                      <w:shd w:val="clear" w:color="auto" w:fill="FFFFFF"/>
                    </w:rPr>
                    <m:t>3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color w:val="2121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12121"/>
                  <w:shd w:val="clear" w:color="auto" w:fill="FFFFFF"/>
                </w:rPr>
                <m:t>-4152</m:t>
              </m:r>
              <m:r>
                <m:rPr>
                  <m:sty m:val="p"/>
                </m:rPr>
                <w:rPr>
                  <w:rFonts w:ascii="Cambria Math" w:hAnsi="Cambria Math"/>
                  <w:color w:val="212121"/>
                  <w:shd w:val="clear" w:color="auto" w:fill="FFFFFF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color w:val="2121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12121"/>
                      <w:shd w:val="clear" w:color="auto" w:fill="FFFFFF"/>
                    </w:rPr>
                    <m:t>5</m:t>
                  </m:r>
                </m:e>
              </m:d>
            </m:sup>
          </m:sSup>
        </m:oMath>
      </m:oMathPara>
    </w:p>
    <w:p w14:paraId="76C6BBBE" w14:textId="77777777" w:rsidR="00912CD9" w:rsidRPr="000A3DF8" w:rsidRDefault="00912CD9" w:rsidP="00912CD9">
      <w:pPr>
        <w:spacing w:line="360" w:lineRule="auto"/>
        <w:ind w:firstLine="708"/>
        <w:jc w:val="both"/>
        <w:rPr>
          <w:rFonts w:eastAsiaTheme="minorEastAsia"/>
          <w:bCs/>
          <w:iCs/>
          <w:sz w:val="28"/>
          <w:szCs w:val="28"/>
        </w:rPr>
      </w:pPr>
      <w:r w:rsidRPr="000A3DF8">
        <w:rPr>
          <w:rFonts w:eastAsiaTheme="minorEastAsia"/>
          <w:bCs/>
          <w:iCs/>
          <w:sz w:val="28"/>
          <w:szCs w:val="28"/>
        </w:rPr>
        <w:t>Вспомогательная регрессия теста Уайта будет иметь вид:</w:t>
      </w:r>
    </w:p>
    <w:p w14:paraId="63629192" w14:textId="65851F2F" w:rsidR="00443DE9" w:rsidRPr="00E55701" w:rsidRDefault="00466CB3" w:rsidP="00E55701">
      <w:pPr>
        <w:spacing w:line="360" w:lineRule="auto"/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3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25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35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22</m:t>
            </m:r>
          </m:sub>
        </m:sSub>
        <m:sSubSup>
          <m:sSub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 +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33</m:t>
            </m:r>
          </m:sub>
        </m:sSub>
        <m:sSubSup>
          <m:sSub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55</m:t>
            </m:r>
          </m:sub>
        </m:sSub>
        <m:sSubSup>
          <m:sSub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 w:rsidR="00E55701" w:rsidRPr="00E55701">
        <w:rPr>
          <w:bCs/>
          <w:sz w:val="28"/>
          <w:szCs w:val="28"/>
        </w:rPr>
        <w:t>,</w:t>
      </w:r>
    </w:p>
    <w:p w14:paraId="0C17E7B8" w14:textId="056E4364" w:rsidR="00443DE9" w:rsidRDefault="00291E56" w:rsidP="00291E56">
      <w:pPr>
        <w:spacing w:line="360" w:lineRule="auto"/>
        <w:jc w:val="both"/>
        <w:rPr>
          <w:sz w:val="28"/>
          <w:szCs w:val="28"/>
        </w:rPr>
      </w:pPr>
      <w:r w:rsidRPr="000A3DF8">
        <w:rPr>
          <w:rFonts w:eastAsiaTheme="minorEastAsia"/>
          <w:bCs/>
          <w:iCs/>
          <w:sz w:val="28"/>
          <w:szCs w:val="28"/>
        </w:rPr>
        <w:t xml:space="preserve">Выполним её построение в </w:t>
      </w:r>
      <w:r w:rsidRPr="000A3DF8">
        <w:rPr>
          <w:rFonts w:eastAsiaTheme="minorEastAsia"/>
          <w:bCs/>
          <w:iCs/>
          <w:sz w:val="28"/>
          <w:szCs w:val="28"/>
          <w:lang w:val="en-US"/>
        </w:rPr>
        <w:t>MS</w:t>
      </w:r>
      <w:r w:rsidRPr="000A3DF8">
        <w:rPr>
          <w:rFonts w:eastAsiaTheme="minorEastAsia"/>
          <w:bCs/>
          <w:iCs/>
          <w:sz w:val="28"/>
          <w:szCs w:val="28"/>
        </w:rPr>
        <w:t xml:space="preserve"> </w:t>
      </w:r>
      <w:r w:rsidRPr="000A3DF8">
        <w:rPr>
          <w:rFonts w:eastAsiaTheme="minorEastAsia"/>
          <w:bCs/>
          <w:iCs/>
          <w:sz w:val="28"/>
          <w:szCs w:val="28"/>
          <w:lang w:val="en-US"/>
        </w:rPr>
        <w:t>Excel</w:t>
      </w:r>
      <w:r w:rsidRPr="000A3DF8">
        <w:rPr>
          <w:rFonts w:eastAsiaTheme="minorEastAsia"/>
          <w:bCs/>
          <w:iCs/>
          <w:sz w:val="28"/>
          <w:szCs w:val="28"/>
        </w:rPr>
        <w:t xml:space="preserve"> с помощью программы «Анализ данных – Регрессия». Результаты выполнения программы представлены на</w:t>
      </w:r>
      <w:r>
        <w:rPr>
          <w:rFonts w:eastAsiaTheme="minorEastAsia"/>
          <w:bCs/>
          <w:iCs/>
          <w:sz w:val="28"/>
          <w:szCs w:val="28"/>
        </w:rPr>
        <w:t xml:space="preserve"> </w:t>
      </w:r>
      <w:r w:rsidRPr="000A3DF8">
        <w:rPr>
          <w:rFonts w:eastAsiaTheme="minorEastAsia"/>
          <w:bCs/>
          <w:iCs/>
          <w:sz w:val="28"/>
          <w:szCs w:val="28"/>
        </w:rPr>
        <w:t xml:space="preserve">рис. </w:t>
      </w:r>
      <w:r>
        <w:rPr>
          <w:rFonts w:eastAsiaTheme="minorEastAsia"/>
          <w:bCs/>
          <w:iCs/>
          <w:sz w:val="28"/>
          <w:szCs w:val="28"/>
        </w:rPr>
        <w:t>5</w:t>
      </w:r>
      <w:r w:rsidR="00E55701">
        <w:rPr>
          <w:rFonts w:eastAsiaTheme="minorEastAsia"/>
          <w:bCs/>
          <w:iCs/>
          <w:sz w:val="28"/>
          <w:szCs w:val="28"/>
          <w:lang w:val="en-US"/>
        </w:rPr>
        <w:t>.3</w:t>
      </w:r>
      <w:r w:rsidRPr="000A3DF8">
        <w:rPr>
          <w:rFonts w:eastAsiaTheme="minorEastAsia"/>
          <w:bCs/>
          <w:iCs/>
          <w:sz w:val="28"/>
          <w:szCs w:val="28"/>
        </w:rPr>
        <w:t>.1.</w:t>
      </w:r>
      <w:r>
        <w:rPr>
          <w:rFonts w:eastAsiaTheme="minorEastAsia"/>
          <w:bCs/>
          <w:iCs/>
          <w:sz w:val="28"/>
          <w:szCs w:val="28"/>
        </w:rPr>
        <w:t xml:space="preserve"> </w:t>
      </w:r>
    </w:p>
    <w:p w14:paraId="326C53E2" w14:textId="2BD9EE6E" w:rsidR="00443DE9" w:rsidRDefault="007F6DA4" w:rsidP="00291E56">
      <w:pPr>
        <w:spacing w:line="360" w:lineRule="auto"/>
        <w:jc w:val="both"/>
        <w:rPr>
          <w:sz w:val="28"/>
          <w:szCs w:val="28"/>
        </w:rPr>
      </w:pPr>
      <w:r w:rsidRPr="007F6DA4">
        <w:rPr>
          <w:noProof/>
          <w:sz w:val="28"/>
          <w:szCs w:val="28"/>
        </w:rPr>
        <w:lastRenderedPageBreak/>
        <w:drawing>
          <wp:inline distT="0" distB="0" distL="0" distR="0" wp14:anchorId="629CB97A" wp14:editId="44B54565">
            <wp:extent cx="5939790" cy="2793365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AE10" w14:textId="2B3DC3BA" w:rsidR="007E4D7D" w:rsidRPr="00331DB4" w:rsidRDefault="00E55701" w:rsidP="00291E56">
      <w:pPr>
        <w:spacing w:line="360" w:lineRule="auto"/>
        <w:rPr>
          <w:rFonts w:eastAsiaTheme="minorEastAsia"/>
          <w:bCs/>
          <w:iCs/>
          <w:sz w:val="28"/>
          <w:szCs w:val="28"/>
        </w:rPr>
      </w:pPr>
      <w:r>
        <w:rPr>
          <w:rFonts w:eastAsiaTheme="minorEastAsia"/>
          <w:bCs/>
          <w:iCs/>
          <w:sz w:val="28"/>
          <w:szCs w:val="28"/>
        </w:rPr>
        <w:t>Рисунок 5.</w:t>
      </w:r>
      <w:r w:rsidRPr="00E55701">
        <w:rPr>
          <w:rFonts w:eastAsiaTheme="minorEastAsia"/>
          <w:bCs/>
          <w:iCs/>
          <w:sz w:val="28"/>
          <w:szCs w:val="28"/>
        </w:rPr>
        <w:t>3.1</w:t>
      </w:r>
      <w:r w:rsidR="00291E56">
        <w:rPr>
          <w:rFonts w:eastAsiaTheme="minorEastAsia"/>
          <w:bCs/>
          <w:iCs/>
          <w:sz w:val="28"/>
          <w:szCs w:val="28"/>
        </w:rPr>
        <w:t xml:space="preserve"> – Результаты р</w:t>
      </w:r>
      <w:r>
        <w:rPr>
          <w:rFonts w:eastAsiaTheme="minorEastAsia"/>
          <w:bCs/>
          <w:iCs/>
          <w:sz w:val="28"/>
          <w:szCs w:val="28"/>
        </w:rPr>
        <w:t>аботы программы «Регрессия»</w:t>
      </w:r>
    </w:p>
    <w:p w14:paraId="136605C1" w14:textId="490719C6" w:rsidR="0038087B" w:rsidRPr="006F3BFE" w:rsidRDefault="0038087B" w:rsidP="0038087B">
      <w:pPr>
        <w:spacing w:line="360" w:lineRule="auto"/>
        <w:ind w:firstLine="708"/>
        <w:jc w:val="both"/>
        <w:rPr>
          <w:color w:val="202020"/>
          <w:sz w:val="28"/>
          <w:szCs w:val="28"/>
        </w:rPr>
      </w:pPr>
      <w:r w:rsidRPr="000A3DF8">
        <w:rPr>
          <w:color w:val="202020"/>
          <w:sz w:val="28"/>
          <w:szCs w:val="28"/>
        </w:rPr>
        <w:t>Результаты теста Уайта показывают</w:t>
      </w:r>
      <w:r w:rsidRPr="0038087B">
        <w:rPr>
          <w:color w:val="202020"/>
          <w:sz w:val="28"/>
          <w:szCs w:val="28"/>
        </w:rPr>
        <w:t xml:space="preserve"> </w:t>
      </w:r>
      <w:r>
        <w:rPr>
          <w:color w:val="202020"/>
          <w:sz w:val="28"/>
          <w:szCs w:val="28"/>
        </w:rPr>
        <w:t>присутствие</w:t>
      </w:r>
      <w:r w:rsidRPr="000A3DF8">
        <w:rPr>
          <w:color w:val="202020"/>
          <w:sz w:val="28"/>
          <w:szCs w:val="28"/>
        </w:rPr>
        <w:t> </w:t>
      </w:r>
      <w:proofErr w:type="spellStart"/>
      <w:r w:rsidRPr="000A3DF8">
        <w:rPr>
          <w:color w:val="202020"/>
          <w:sz w:val="28"/>
          <w:szCs w:val="28"/>
        </w:rPr>
        <w:t>гетероскедастичности</w:t>
      </w:r>
      <w:proofErr w:type="spellEnd"/>
      <w:r w:rsidRPr="000A3DF8">
        <w:rPr>
          <w:color w:val="202020"/>
          <w:sz w:val="28"/>
          <w:szCs w:val="28"/>
        </w:rPr>
        <w:t xml:space="preserve">, так как при 5% уровне значимости Р-вероятность принятия гипотезы о </w:t>
      </w:r>
      <w:r>
        <w:rPr>
          <w:color w:val="202020"/>
          <w:sz w:val="28"/>
          <w:szCs w:val="28"/>
        </w:rPr>
        <w:t xml:space="preserve">наличии </w:t>
      </w:r>
      <w:proofErr w:type="spellStart"/>
      <w:r w:rsidRPr="000A3DF8">
        <w:rPr>
          <w:color w:val="202020"/>
          <w:sz w:val="28"/>
          <w:szCs w:val="28"/>
        </w:rPr>
        <w:t>гетероскедастичности</w:t>
      </w:r>
      <w:proofErr w:type="spellEnd"/>
      <w:r>
        <w:rPr>
          <w:color w:val="202020"/>
          <w:sz w:val="28"/>
          <w:szCs w:val="28"/>
        </w:rPr>
        <w:t xml:space="preserve"> в остатках</w:t>
      </w:r>
      <w:r w:rsidRPr="000A3DF8">
        <w:rPr>
          <w:color w:val="202020"/>
          <w:sz w:val="28"/>
          <w:szCs w:val="28"/>
        </w:rPr>
        <w:t xml:space="preserve"> равна </w:t>
      </w:r>
      <w:r w:rsidR="007F6DA4">
        <w:rPr>
          <w:color w:val="202020"/>
          <w:sz w:val="28"/>
          <w:szCs w:val="28"/>
        </w:rPr>
        <w:t>1,13</w:t>
      </w:r>
      <w:r w:rsidR="007F6DA4">
        <w:rPr>
          <w:color w:val="202020"/>
          <w:sz w:val="28"/>
          <w:szCs w:val="28"/>
          <w:lang w:val="en-US"/>
        </w:rPr>
        <w:t>E</w:t>
      </w:r>
      <w:r w:rsidR="007F6DA4" w:rsidRPr="007F6DA4">
        <w:rPr>
          <w:color w:val="202020"/>
          <w:sz w:val="28"/>
          <w:szCs w:val="28"/>
        </w:rPr>
        <w:t>-06</w:t>
      </w:r>
      <w:r w:rsidRPr="000A3DF8">
        <w:rPr>
          <w:color w:val="202020"/>
          <w:sz w:val="28"/>
          <w:szCs w:val="28"/>
        </w:rPr>
        <w:t xml:space="preserve">, что </w:t>
      </w:r>
      <w:r>
        <w:rPr>
          <w:color w:val="202020"/>
          <w:sz w:val="28"/>
          <w:szCs w:val="28"/>
        </w:rPr>
        <w:t>меньше</w:t>
      </w:r>
      <w:r w:rsidRPr="000A3DF8">
        <w:rPr>
          <w:color w:val="202020"/>
          <w:sz w:val="28"/>
          <w:szCs w:val="28"/>
        </w:rPr>
        <w:t xml:space="preserve"> 0,05.</w:t>
      </w:r>
    </w:p>
    <w:p w14:paraId="146CAC24" w14:textId="6CF12960" w:rsidR="007E4D7D" w:rsidRPr="00E55701" w:rsidRDefault="0038087B" w:rsidP="00291E56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w:r>
        <w:rPr>
          <w:sz w:val="28"/>
          <w:szCs w:val="28"/>
        </w:rPr>
        <w:tab/>
      </w:r>
    </w:p>
    <w:p w14:paraId="6A1BD5EA" w14:textId="4AC8074B" w:rsidR="0038087B" w:rsidRPr="000A3DF8" w:rsidRDefault="0038087B" w:rsidP="0038087B">
      <w:pPr>
        <w:keepNext/>
        <w:keepLines/>
        <w:spacing w:before="40" w:line="360" w:lineRule="auto"/>
        <w:outlineLvl w:val="1"/>
        <w:rPr>
          <w:rFonts w:eastAsiaTheme="minorEastAsia"/>
          <w:b/>
          <w:bCs/>
          <w:sz w:val="28"/>
          <w:szCs w:val="28"/>
        </w:rPr>
      </w:pPr>
      <w:bookmarkStart w:id="28" w:name="_Toc90223833"/>
      <w:bookmarkStart w:id="29" w:name="_Toc154409864"/>
      <w:r w:rsidRPr="00B23667">
        <w:rPr>
          <w:rFonts w:eastAsiaTheme="minorEastAsia"/>
          <w:b/>
          <w:bCs/>
          <w:sz w:val="28"/>
          <w:szCs w:val="28"/>
        </w:rPr>
        <w:t>5</w:t>
      </w:r>
      <w:r w:rsidR="007F6DA4">
        <w:rPr>
          <w:rFonts w:eastAsiaTheme="minorEastAsia"/>
          <w:b/>
          <w:bCs/>
          <w:sz w:val="28"/>
          <w:szCs w:val="28"/>
        </w:rPr>
        <w:t>.4</w:t>
      </w:r>
      <w:r w:rsidRPr="000A3DF8">
        <w:rPr>
          <w:rFonts w:eastAsiaTheme="minorEastAsia"/>
          <w:b/>
          <w:bCs/>
          <w:sz w:val="28"/>
          <w:szCs w:val="28"/>
        </w:rPr>
        <w:t xml:space="preserve"> Оценка автокорреляции остатков модели</w:t>
      </w:r>
      <w:bookmarkEnd w:id="28"/>
      <w:bookmarkEnd w:id="29"/>
    </w:p>
    <w:p w14:paraId="48EA6CC7" w14:textId="77777777" w:rsidR="0038087B" w:rsidRPr="000A3DF8" w:rsidRDefault="0038087B" w:rsidP="0038087B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A3DF8">
        <w:rPr>
          <w:rFonts w:eastAsiaTheme="minorEastAsia"/>
          <w:bCs/>
          <w:sz w:val="28"/>
          <w:szCs w:val="28"/>
        </w:rPr>
        <w:t>Проверим модели на автокорреляцию остатков. Выдвинем гипотезы:</w:t>
      </w:r>
    </w:p>
    <w:p w14:paraId="645BECB3" w14:textId="77777777" w:rsidR="0038087B" w:rsidRPr="000A3DF8" w:rsidRDefault="0038087B" w:rsidP="0038087B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0A3DF8">
        <w:rPr>
          <w:rFonts w:eastAsiaTheme="minorEastAsia"/>
          <w:bCs/>
          <w:sz w:val="28"/>
          <w:szCs w:val="28"/>
        </w:rPr>
        <w:t xml:space="preserve"> </w:t>
      </w:r>
      <w:r w:rsidRPr="000A3DF8">
        <w:rPr>
          <w:rFonts w:eastAsiaTheme="minorEastAsia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 cov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0A3DF8">
        <w:rPr>
          <w:rFonts w:eastAsiaTheme="minorEastAsia"/>
          <w:sz w:val="28"/>
          <w:szCs w:val="28"/>
        </w:rPr>
        <w:t xml:space="preserve"> </w:t>
      </w:r>
    </w:p>
    <w:p w14:paraId="35948A23" w14:textId="77777777" w:rsidR="0038087B" w:rsidRPr="000A3DF8" w:rsidRDefault="0038087B" w:rsidP="0038087B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0A3DF8">
        <w:rPr>
          <w:rFonts w:eastAsiaTheme="minorEastAsia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 cov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≠0</m:t>
        </m:r>
      </m:oMath>
      <w:r w:rsidRPr="000A3DF8">
        <w:rPr>
          <w:rFonts w:eastAsiaTheme="minorEastAsia"/>
          <w:sz w:val="28"/>
          <w:szCs w:val="28"/>
        </w:rPr>
        <w:t xml:space="preserve"> </w:t>
      </w:r>
    </w:p>
    <w:p w14:paraId="1E8424E7" w14:textId="77777777" w:rsidR="0038087B" w:rsidRPr="000A3DF8" w:rsidRDefault="0038087B" w:rsidP="0038087B">
      <w:pPr>
        <w:spacing w:line="360" w:lineRule="auto"/>
        <w:ind w:firstLine="708"/>
        <w:jc w:val="both"/>
        <w:rPr>
          <w:rFonts w:eastAsiaTheme="minorEastAsia"/>
          <w:bCs/>
          <w:sz w:val="28"/>
          <w:szCs w:val="28"/>
        </w:rPr>
      </w:pPr>
      <w:r w:rsidRPr="000A3DF8">
        <w:rPr>
          <w:sz w:val="28"/>
          <w:szCs w:val="28"/>
        </w:rPr>
        <w:t>При автокорреляции нарушается условие теоремы Гаусса – Маркова о некоррелированности возмущений для различных моментов времени.</w:t>
      </w:r>
    </w:p>
    <w:p w14:paraId="4E8870A2" w14:textId="77777777" w:rsidR="0038087B" w:rsidRPr="000A3DF8" w:rsidRDefault="0038087B" w:rsidP="00290872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 w:rsidRPr="000A3DF8">
        <w:rPr>
          <w:rFonts w:eastAsiaTheme="minorEastAsia"/>
          <w:bCs/>
          <w:sz w:val="28"/>
          <w:szCs w:val="28"/>
        </w:rPr>
        <w:t xml:space="preserve">Для определения автокорреляции воспользуемся статистикой </w:t>
      </w:r>
      <w:proofErr w:type="spellStart"/>
      <w:r w:rsidRPr="000A3DF8">
        <w:rPr>
          <w:rFonts w:eastAsiaTheme="minorEastAsia"/>
          <w:bCs/>
          <w:sz w:val="28"/>
          <w:szCs w:val="28"/>
        </w:rPr>
        <w:t>Дарбина</w:t>
      </w:r>
      <w:proofErr w:type="spellEnd"/>
      <w:r w:rsidRPr="000A3DF8">
        <w:rPr>
          <w:rFonts w:eastAsiaTheme="minorEastAsia"/>
          <w:bCs/>
          <w:sz w:val="28"/>
          <w:szCs w:val="28"/>
        </w:rPr>
        <w:t>-Уотсона.</w:t>
      </w:r>
    </w:p>
    <w:p w14:paraId="6355D1F6" w14:textId="6E4528E6" w:rsidR="0038087B" w:rsidRDefault="0038087B" w:rsidP="0038087B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0A3DF8">
        <w:rPr>
          <w:rFonts w:eastAsiaTheme="minorEastAsia"/>
          <w:sz w:val="28"/>
          <w:szCs w:val="28"/>
        </w:rPr>
        <w:t xml:space="preserve">Посчитаем остатки модели, их квадрат и </w:t>
      </w:r>
      <w:r>
        <w:rPr>
          <w:rFonts w:eastAsiaTheme="minorEastAsia"/>
          <w:sz w:val="28"/>
          <w:szCs w:val="28"/>
        </w:rPr>
        <w:t xml:space="preserve">квадрат разницы </w:t>
      </w:r>
      <w:r w:rsidRPr="000A3DF8">
        <w:rPr>
          <w:rFonts w:eastAsiaTheme="minorEastAsia"/>
          <w:sz w:val="28"/>
          <w:szCs w:val="28"/>
        </w:rPr>
        <w:t>предыдущего и нынешнего значения остатков</w:t>
      </w:r>
      <w:r w:rsidR="007F6DA4">
        <w:rPr>
          <w:rFonts w:eastAsiaTheme="minorEastAsia"/>
          <w:sz w:val="28"/>
          <w:szCs w:val="28"/>
        </w:rPr>
        <w:t xml:space="preserve"> модели №2</w:t>
      </w:r>
      <w:r w:rsidRPr="000A3DF8">
        <w:rPr>
          <w:rFonts w:eastAsiaTheme="minorEastAsia"/>
          <w:sz w:val="28"/>
          <w:szCs w:val="28"/>
        </w:rPr>
        <w:t>. Посчитаем суммы, начиная от второго значения (</w:t>
      </w:r>
      <w:proofErr w:type="spellStart"/>
      <w:r w:rsidRPr="000A3DF8">
        <w:rPr>
          <w:rFonts w:eastAsiaTheme="minorEastAsia"/>
          <w:sz w:val="28"/>
          <w:szCs w:val="28"/>
        </w:rPr>
        <w:t>см.</w:t>
      </w:r>
      <w:r w:rsidR="001C1B0A">
        <w:rPr>
          <w:rFonts w:eastAsiaTheme="minorEastAsia"/>
          <w:sz w:val="28"/>
          <w:szCs w:val="28"/>
        </w:rPr>
        <w:t>рис</w:t>
      </w:r>
      <w:proofErr w:type="spellEnd"/>
      <w:r w:rsidRPr="000A3DF8">
        <w:rPr>
          <w:rFonts w:eastAsiaTheme="minorEastAsia"/>
          <w:sz w:val="28"/>
          <w:szCs w:val="28"/>
        </w:rPr>
        <w:t xml:space="preserve">. </w:t>
      </w:r>
      <w:r w:rsidRPr="009B63DC">
        <w:rPr>
          <w:rFonts w:eastAsiaTheme="minorEastAsia"/>
          <w:sz w:val="28"/>
          <w:szCs w:val="28"/>
        </w:rPr>
        <w:t>5</w:t>
      </w:r>
      <w:r w:rsidR="007F6DA4">
        <w:rPr>
          <w:rFonts w:eastAsiaTheme="minorEastAsia"/>
          <w:sz w:val="28"/>
          <w:szCs w:val="28"/>
        </w:rPr>
        <w:t>.4.1</w:t>
      </w:r>
      <w:r w:rsidRPr="000A3DF8">
        <w:rPr>
          <w:rFonts w:eastAsiaTheme="minorEastAsia"/>
          <w:sz w:val="28"/>
          <w:szCs w:val="28"/>
        </w:rPr>
        <w:t>)</w:t>
      </w:r>
    </w:p>
    <w:p w14:paraId="180227E7" w14:textId="14F80001" w:rsidR="008A3734" w:rsidRDefault="00290872" w:rsidP="008A3734">
      <w:pPr>
        <w:spacing w:line="360" w:lineRule="auto"/>
        <w:jc w:val="both"/>
        <w:rPr>
          <w:sz w:val="28"/>
          <w:szCs w:val="28"/>
        </w:rPr>
      </w:pPr>
      <w:r w:rsidRPr="00290872">
        <w:rPr>
          <w:noProof/>
          <w:sz w:val="28"/>
          <w:szCs w:val="28"/>
        </w:rPr>
        <w:lastRenderedPageBreak/>
        <w:drawing>
          <wp:inline distT="0" distB="0" distL="0" distR="0" wp14:anchorId="0924D2A6" wp14:editId="64B1EB31">
            <wp:extent cx="3334215" cy="300079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D40F" w14:textId="0E1D65D6" w:rsidR="00A8224D" w:rsidRDefault="00733B00" w:rsidP="001C1B0A">
      <w:p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bCs/>
          <w:iCs/>
          <w:sz w:val="28"/>
          <w:szCs w:val="28"/>
        </w:rPr>
        <w:t>Рисунок 5.</w:t>
      </w:r>
      <w:r w:rsidRPr="00733B00">
        <w:rPr>
          <w:rFonts w:eastAsiaTheme="minorEastAsia"/>
          <w:bCs/>
          <w:iCs/>
          <w:sz w:val="28"/>
          <w:szCs w:val="28"/>
        </w:rPr>
        <w:t>4.1</w:t>
      </w:r>
      <w:r w:rsidR="001C1B0A">
        <w:rPr>
          <w:rFonts w:eastAsiaTheme="minorEastAsia"/>
          <w:bCs/>
          <w:iCs/>
          <w:sz w:val="28"/>
          <w:szCs w:val="28"/>
        </w:rPr>
        <w:t xml:space="preserve"> –</w:t>
      </w:r>
      <w:r w:rsidR="001C1B0A" w:rsidRPr="001C1B0A">
        <w:rPr>
          <w:rFonts w:eastAsiaTheme="minorEastAsia"/>
          <w:sz w:val="28"/>
          <w:szCs w:val="28"/>
        </w:rPr>
        <w:t xml:space="preserve"> </w:t>
      </w:r>
      <w:r w:rsidR="001C1B0A" w:rsidRPr="000A3DF8">
        <w:rPr>
          <w:rFonts w:eastAsiaTheme="minorEastAsia"/>
          <w:sz w:val="28"/>
          <w:szCs w:val="28"/>
        </w:rPr>
        <w:t xml:space="preserve">Вспомогательные расчеты для статистики </w:t>
      </w:r>
      <w:proofErr w:type="spellStart"/>
      <w:r w:rsidR="001C1B0A" w:rsidRPr="000A3DF8">
        <w:rPr>
          <w:rFonts w:eastAsiaTheme="minorEastAsia"/>
          <w:sz w:val="28"/>
          <w:szCs w:val="28"/>
        </w:rPr>
        <w:t>Дарбина</w:t>
      </w:r>
      <w:proofErr w:type="spellEnd"/>
      <w:r w:rsidR="001C1B0A" w:rsidRPr="000A3DF8">
        <w:rPr>
          <w:rFonts w:eastAsiaTheme="minorEastAsia"/>
          <w:sz w:val="28"/>
          <w:szCs w:val="28"/>
        </w:rPr>
        <w:t>-Уотсона</w:t>
      </w:r>
    </w:p>
    <w:p w14:paraId="4605D953" w14:textId="36B7DDA0" w:rsidR="00A8224D" w:rsidRDefault="00A8224D" w:rsidP="008A3734">
      <w:pPr>
        <w:spacing w:line="360" w:lineRule="auto"/>
        <w:jc w:val="both"/>
        <w:rPr>
          <w:sz w:val="28"/>
          <w:szCs w:val="28"/>
        </w:rPr>
      </w:pPr>
    </w:p>
    <w:p w14:paraId="7B9D129E" w14:textId="77777777" w:rsidR="001C1B0A" w:rsidRPr="000A3DF8" w:rsidRDefault="001C1B0A" w:rsidP="001C1B0A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A3DF8">
        <w:rPr>
          <w:rFonts w:eastAsiaTheme="minorEastAsia"/>
          <w:bCs/>
          <w:sz w:val="28"/>
          <w:szCs w:val="28"/>
        </w:rPr>
        <w:t xml:space="preserve">Посчитаем по формуле значение статистики </w:t>
      </w:r>
      <w:proofErr w:type="spellStart"/>
      <w:r w:rsidRPr="000A3DF8">
        <w:rPr>
          <w:rFonts w:eastAsiaTheme="minorEastAsia"/>
          <w:bCs/>
          <w:sz w:val="28"/>
          <w:szCs w:val="28"/>
        </w:rPr>
        <w:t>Дарбина</w:t>
      </w:r>
      <w:proofErr w:type="spellEnd"/>
      <w:r w:rsidRPr="000A3DF8">
        <w:rPr>
          <w:rFonts w:eastAsiaTheme="minorEastAsia"/>
          <w:bCs/>
          <w:sz w:val="28"/>
          <w:szCs w:val="28"/>
        </w:rPr>
        <w:t>-Уотсона:</w:t>
      </w:r>
    </w:p>
    <w:p w14:paraId="53E0447D" w14:textId="6142A43D" w:rsidR="001C1B0A" w:rsidRPr="000A3DF8" w:rsidRDefault="001C1B0A" w:rsidP="001C1B0A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DW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Cs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t=2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Cs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=2,22.</m:t>
          </m:r>
        </m:oMath>
      </m:oMathPara>
    </w:p>
    <w:p w14:paraId="5DB04A72" w14:textId="77777777" w:rsidR="001C1B0A" w:rsidRPr="000A3DF8" w:rsidRDefault="001C1B0A" w:rsidP="001C1B0A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A3DF8">
        <w:rPr>
          <w:rFonts w:eastAsiaTheme="minorEastAsia"/>
          <w:bCs/>
          <w:sz w:val="28"/>
          <w:szCs w:val="28"/>
        </w:rPr>
        <w:t>Определим интервалы неопределённости:</w:t>
      </w:r>
    </w:p>
    <w:p w14:paraId="4F24EBDA" w14:textId="2F9E6B96" w:rsidR="001C1B0A" w:rsidRPr="000A3DF8" w:rsidRDefault="001C1B0A" w:rsidP="001C1B0A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A3DF8">
        <w:rPr>
          <w:rFonts w:eastAsiaTheme="minorEastAsia"/>
          <w:bCs/>
          <w:sz w:val="28"/>
          <w:szCs w:val="28"/>
        </w:rPr>
        <w:t xml:space="preserve">Из таблицы значений </w:t>
      </w:r>
      <w:proofErr w:type="spellStart"/>
      <w:r w:rsidRPr="000A3DF8">
        <w:rPr>
          <w:rFonts w:eastAsiaTheme="minorEastAsia"/>
          <w:bCs/>
          <w:sz w:val="28"/>
          <w:szCs w:val="28"/>
        </w:rPr>
        <w:t>Дарбина</w:t>
      </w:r>
      <w:proofErr w:type="spellEnd"/>
      <w:r w:rsidRPr="000A3DF8">
        <w:rPr>
          <w:rFonts w:eastAsiaTheme="minorEastAsia"/>
          <w:bCs/>
          <w:sz w:val="28"/>
          <w:szCs w:val="28"/>
        </w:rPr>
        <w:t xml:space="preserve">-Уотсона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(α=0,05;m=3;n=75)</m:t>
        </m:r>
      </m:oMath>
      <w:r w:rsidRPr="000A3DF8">
        <w:rPr>
          <w:rFonts w:eastAsiaTheme="minorEastAsia"/>
          <w:bCs/>
          <w:sz w:val="28"/>
          <w:szCs w:val="28"/>
        </w:rPr>
        <w:t xml:space="preserve"> </w:t>
      </w:r>
    </w:p>
    <w:p w14:paraId="5678EE60" w14:textId="1819B7EB" w:rsidR="001C1B0A" w:rsidRDefault="001C1B0A" w:rsidP="001C1B0A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dL=1,54; dU=1,71</m:t>
        </m:r>
      </m:oMath>
      <w:r w:rsidRPr="000A3DF8">
        <w:rPr>
          <w:rFonts w:eastAsiaTheme="minorEastAsia"/>
          <w:bCs/>
          <w:sz w:val="28"/>
          <w:szCs w:val="28"/>
        </w:rPr>
        <w:t>.</w:t>
      </w:r>
    </w:p>
    <w:p w14:paraId="785DAD17" w14:textId="77777777" w:rsidR="001C1B0A" w:rsidRPr="00B001B1" w:rsidRDefault="001C1B0A" w:rsidP="001C1B0A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B001B1">
        <w:rPr>
          <w:rFonts w:eastAsiaTheme="minorEastAsia"/>
          <w:bCs/>
          <w:sz w:val="28"/>
          <w:szCs w:val="28"/>
        </w:rPr>
        <w:t>Интервалы равны:</w:t>
      </w:r>
    </w:p>
    <w:p w14:paraId="3CC651DA" w14:textId="7ACE4AB5" w:rsidR="001C1B0A" w:rsidRPr="000A3DF8" w:rsidRDefault="00466CB3" w:rsidP="001C1B0A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dL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∪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dU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;4-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1,54;1,71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∪ (2,29; 2,46)</m:t>
        </m:r>
      </m:oMath>
      <w:r w:rsidR="001C1B0A" w:rsidRPr="00B001B1">
        <w:rPr>
          <w:rFonts w:eastAsiaTheme="minorEastAsia"/>
          <w:bCs/>
          <w:sz w:val="28"/>
          <w:szCs w:val="28"/>
        </w:rPr>
        <w:t>.</w:t>
      </w:r>
    </w:p>
    <w:p w14:paraId="1F3EF3D6" w14:textId="0FE07A9D" w:rsidR="001C1B0A" w:rsidRPr="000A3DF8" w:rsidRDefault="001C1B0A" w:rsidP="001C1B0A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A3DF8">
        <w:rPr>
          <w:rFonts w:eastAsiaTheme="minorEastAsia"/>
          <w:bCs/>
          <w:sz w:val="28"/>
          <w:szCs w:val="28"/>
        </w:rPr>
        <w:t xml:space="preserve">Обратимся к интервалу определения автокорреляции (см. рис. </w:t>
      </w:r>
      <w:r w:rsidRPr="00F257F4">
        <w:rPr>
          <w:rFonts w:eastAsiaTheme="minorEastAsia"/>
          <w:bCs/>
          <w:sz w:val="28"/>
          <w:szCs w:val="28"/>
        </w:rPr>
        <w:t>5</w:t>
      </w:r>
      <w:r w:rsidR="00733B00">
        <w:rPr>
          <w:rFonts w:eastAsiaTheme="minorEastAsia"/>
          <w:bCs/>
          <w:sz w:val="28"/>
          <w:szCs w:val="28"/>
        </w:rPr>
        <w:t>.4.2</w:t>
      </w:r>
      <w:r w:rsidRPr="000A3DF8">
        <w:rPr>
          <w:rFonts w:eastAsiaTheme="minorEastAsia"/>
          <w:bCs/>
          <w:sz w:val="28"/>
          <w:szCs w:val="28"/>
        </w:rPr>
        <w:t>)</w:t>
      </w:r>
    </w:p>
    <w:p w14:paraId="4D1D11D6" w14:textId="77777777" w:rsidR="001C1B0A" w:rsidRPr="000A3DF8" w:rsidRDefault="001C1B0A" w:rsidP="001C1B0A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</w:p>
    <w:p w14:paraId="6F422850" w14:textId="77777777" w:rsidR="001C1B0A" w:rsidRPr="000A3DF8" w:rsidRDefault="001C1B0A" w:rsidP="001C1B0A">
      <w:pPr>
        <w:spacing w:line="360" w:lineRule="auto"/>
        <w:jc w:val="center"/>
        <w:rPr>
          <w:rFonts w:eastAsiaTheme="minorEastAsia"/>
          <w:bCs/>
          <w:sz w:val="28"/>
          <w:szCs w:val="28"/>
        </w:rPr>
      </w:pPr>
      <w:r w:rsidRPr="000A3DF8">
        <w:rPr>
          <w:noProof/>
          <w:sz w:val="28"/>
          <w:szCs w:val="28"/>
        </w:rPr>
        <w:drawing>
          <wp:inline distT="0" distB="0" distL="0" distR="0" wp14:anchorId="32CDB7E7" wp14:editId="1914E918">
            <wp:extent cx="5686425" cy="962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82A4" w14:textId="20FB7134" w:rsidR="001C1B0A" w:rsidRPr="000A3DF8" w:rsidRDefault="001C1B0A" w:rsidP="001C1B0A">
      <w:pPr>
        <w:spacing w:line="360" w:lineRule="auto"/>
        <w:rPr>
          <w:rFonts w:eastAsiaTheme="minorEastAsia"/>
          <w:bCs/>
          <w:sz w:val="28"/>
          <w:szCs w:val="28"/>
        </w:rPr>
      </w:pPr>
      <w:r w:rsidRPr="00DA0898">
        <w:rPr>
          <w:rFonts w:eastAsiaTheme="minorEastAsia"/>
          <w:bCs/>
          <w:sz w:val="28"/>
          <w:szCs w:val="28"/>
        </w:rPr>
        <w:t xml:space="preserve">      </w:t>
      </w:r>
      <w:r w:rsidRPr="000A3DF8">
        <w:rPr>
          <w:rFonts w:eastAsiaTheme="minorEastAsia"/>
          <w:bCs/>
          <w:sz w:val="28"/>
          <w:szCs w:val="28"/>
        </w:rPr>
        <w:t xml:space="preserve">Рисунок </w:t>
      </w:r>
      <w:r w:rsidRPr="00DA0898">
        <w:rPr>
          <w:rFonts w:eastAsiaTheme="minorEastAsia"/>
          <w:bCs/>
          <w:sz w:val="28"/>
          <w:szCs w:val="28"/>
        </w:rPr>
        <w:t>5</w:t>
      </w:r>
      <w:r w:rsidR="00733B00">
        <w:rPr>
          <w:rFonts w:eastAsiaTheme="minorEastAsia"/>
          <w:bCs/>
          <w:sz w:val="28"/>
          <w:szCs w:val="28"/>
        </w:rPr>
        <w:t>.4.</w:t>
      </w:r>
      <w:r w:rsidR="00733B00" w:rsidRPr="00733B00">
        <w:rPr>
          <w:rFonts w:eastAsiaTheme="minorEastAsia"/>
          <w:bCs/>
          <w:sz w:val="28"/>
          <w:szCs w:val="28"/>
        </w:rPr>
        <w:t>2</w:t>
      </w:r>
      <w:r>
        <w:rPr>
          <w:rFonts w:eastAsiaTheme="minorEastAsia"/>
          <w:bCs/>
          <w:sz w:val="28"/>
          <w:szCs w:val="28"/>
        </w:rPr>
        <w:t xml:space="preserve"> </w:t>
      </w:r>
      <w:r w:rsidRPr="000A3DF8">
        <w:rPr>
          <w:rFonts w:eastAsiaTheme="minorEastAsia"/>
          <w:bCs/>
          <w:sz w:val="28"/>
          <w:szCs w:val="28"/>
        </w:rPr>
        <w:t>– Интервалы автокорреляции</w:t>
      </w:r>
    </w:p>
    <w:p w14:paraId="46BE2608" w14:textId="11905711" w:rsidR="00A8224D" w:rsidRDefault="00A8224D" w:rsidP="008A3734">
      <w:pPr>
        <w:spacing w:line="360" w:lineRule="auto"/>
        <w:jc w:val="both"/>
        <w:rPr>
          <w:sz w:val="28"/>
          <w:szCs w:val="28"/>
        </w:rPr>
      </w:pPr>
    </w:p>
    <w:p w14:paraId="6968E045" w14:textId="239A475F" w:rsidR="00A8224D" w:rsidRDefault="001C1B0A" w:rsidP="001C1B0A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 w:rsidRPr="000A3DF8">
        <w:rPr>
          <w:rFonts w:eastAsiaTheme="minorEastAsia"/>
          <w:bCs/>
          <w:sz w:val="28"/>
          <w:szCs w:val="28"/>
        </w:rPr>
        <w:t xml:space="preserve">По модели </w:t>
      </w:r>
      <w:r w:rsidR="00733B00">
        <w:rPr>
          <w:rFonts w:eastAsiaTheme="minorEastAsia"/>
          <w:bCs/>
          <w:sz w:val="28"/>
          <w:szCs w:val="28"/>
        </w:rPr>
        <w:t xml:space="preserve"> №2</w:t>
      </w:r>
      <w:r>
        <w:rPr>
          <w:rFonts w:eastAsiaTheme="minorEastAsia"/>
          <w:bCs/>
          <w:sz w:val="28"/>
          <w:szCs w:val="28"/>
        </w:rPr>
        <w:t xml:space="preserve"> </w:t>
      </w:r>
      <w:r w:rsidRPr="000A3DF8">
        <w:rPr>
          <w:rFonts w:eastAsiaTheme="minorEastAsia"/>
          <w:bCs/>
          <w:sz w:val="28"/>
          <w:szCs w:val="28"/>
        </w:rPr>
        <w:t xml:space="preserve">можно сделать вывод, что автокорреляция </w:t>
      </w:r>
      <w:r>
        <w:rPr>
          <w:rFonts w:eastAsiaTheme="minorEastAsia"/>
          <w:bCs/>
          <w:sz w:val="28"/>
          <w:szCs w:val="28"/>
        </w:rPr>
        <w:t>отсутствует</w:t>
      </w:r>
      <w:r w:rsidRPr="000A3DF8">
        <w:rPr>
          <w:rFonts w:eastAsiaTheme="minorEastAsia"/>
          <w:bCs/>
          <w:sz w:val="28"/>
          <w:szCs w:val="28"/>
        </w:rPr>
        <w:t xml:space="preserve">, так как попадает в промежуток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w:bookmarkStart w:id="30" w:name="_Hlk122456060"/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dU</m:t>
            </m:r>
            <w:bookmarkEnd w:id="30"/>
            <m:r>
              <w:rPr>
                <w:rFonts w:ascii="Cambria Math" w:eastAsiaTheme="minorEastAsia" w:hAnsi="Cambria Math"/>
                <w:sz w:val="28"/>
                <w:szCs w:val="28"/>
              </w:rPr>
              <m:t>;4-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dU</m:t>
            </m:r>
          </m:e>
        </m:d>
      </m:oMath>
      <w:r w:rsidRPr="000A3DF8">
        <w:rPr>
          <w:rFonts w:eastAsiaTheme="minorEastAsia"/>
          <w:bCs/>
          <w:sz w:val="28"/>
          <w:szCs w:val="28"/>
        </w:rPr>
        <w:t>.</w:t>
      </w:r>
    </w:p>
    <w:p w14:paraId="70B0C27A" w14:textId="26E29762" w:rsidR="00C43D30" w:rsidRDefault="00C43D30" w:rsidP="001C1B0A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</w:p>
    <w:p w14:paraId="7EAA0619" w14:textId="3C03AA6B" w:rsidR="00C43D30" w:rsidRPr="007512C4" w:rsidRDefault="00C43D30" w:rsidP="00C43D30">
      <w:pPr>
        <w:pStyle w:val="2"/>
        <w:spacing w:line="360" w:lineRule="auto"/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</w:pPr>
      <w:bookmarkStart w:id="31" w:name="_Toc153840584"/>
      <w:bookmarkStart w:id="32" w:name="_Toc154409865"/>
      <w:r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  <w:lastRenderedPageBreak/>
        <w:t>5</w:t>
      </w:r>
      <w:r w:rsidRPr="007512C4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  <w:t xml:space="preserve">.5 </w:t>
      </w:r>
      <w:r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  <w:t xml:space="preserve">Устранение </w:t>
      </w:r>
      <w:proofErr w:type="spellStart"/>
      <w:r w:rsidRPr="007512C4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  <w:t>гетероскедастичности</w:t>
      </w:r>
      <w:proofErr w:type="spellEnd"/>
      <w:r w:rsidRPr="007512C4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  <w:t xml:space="preserve"> остатков</w:t>
      </w:r>
      <w:bookmarkEnd w:id="31"/>
      <w:bookmarkEnd w:id="32"/>
    </w:p>
    <w:p w14:paraId="084C0495" w14:textId="77777777" w:rsidR="004A7F23" w:rsidRPr="00552AA3" w:rsidRDefault="004A7F23" w:rsidP="004A7F23">
      <w:pPr>
        <w:spacing w:line="360" w:lineRule="auto"/>
        <w:ind w:firstLine="708"/>
        <w:jc w:val="both"/>
        <w:rPr>
          <w:rFonts w:eastAsiaTheme="minorEastAsia"/>
          <w:bCs/>
          <w:sz w:val="28"/>
          <w:szCs w:val="28"/>
        </w:rPr>
      </w:pPr>
      <w:r w:rsidRPr="00552AA3">
        <w:rPr>
          <w:bCs/>
          <w:sz w:val="28"/>
          <w:szCs w:val="28"/>
        </w:rPr>
        <w:t xml:space="preserve">Для устранения </w:t>
      </w:r>
      <w:proofErr w:type="spellStart"/>
      <w:r w:rsidRPr="00552AA3">
        <w:rPr>
          <w:bCs/>
          <w:sz w:val="28"/>
          <w:szCs w:val="28"/>
        </w:rPr>
        <w:t>гетероскедастичности</w:t>
      </w:r>
      <w:proofErr w:type="spellEnd"/>
      <w:r w:rsidRPr="00552AA3">
        <w:rPr>
          <w:bCs/>
          <w:sz w:val="28"/>
          <w:szCs w:val="28"/>
        </w:rPr>
        <w:t xml:space="preserve"> воспользуемся методом взвешенных наименьших квадратов. </w:t>
      </w:r>
      <w:r>
        <w:rPr>
          <w:bCs/>
          <w:sz w:val="28"/>
          <w:szCs w:val="28"/>
        </w:rPr>
        <w:t>Необходимо р</w:t>
      </w:r>
      <w:r w:rsidRPr="00552AA3">
        <w:rPr>
          <w:bCs/>
          <w:sz w:val="28"/>
          <w:szCs w:val="28"/>
        </w:rPr>
        <w:t>ассчита</w:t>
      </w:r>
      <w:r>
        <w:rPr>
          <w:bCs/>
          <w:sz w:val="28"/>
          <w:szCs w:val="28"/>
        </w:rPr>
        <w:t>ть</w:t>
      </w:r>
      <w:r w:rsidRPr="00552AA3">
        <w:rPr>
          <w:bCs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552AA3">
        <w:rPr>
          <w:rFonts w:eastAsiaTheme="minorEastAsia"/>
          <w:bCs/>
          <w:sz w:val="28"/>
          <w:szCs w:val="28"/>
        </w:rP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552AA3">
        <w:rPr>
          <w:rFonts w:eastAsiaTheme="minorEastAsia"/>
          <w:bCs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552AA3">
        <w:rPr>
          <w:rFonts w:eastAsiaTheme="minorEastAsia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552AA3">
        <w:rPr>
          <w:rFonts w:eastAsiaTheme="minorEastAsia"/>
          <w:bCs/>
          <w:sz w:val="28"/>
          <w:szCs w:val="28"/>
        </w:rPr>
        <w:t>. П</w:t>
      </w:r>
      <w:r>
        <w:rPr>
          <w:rFonts w:eastAsiaTheme="minorEastAsia"/>
          <w:bCs/>
          <w:sz w:val="28"/>
          <w:szCs w:val="28"/>
        </w:rPr>
        <w:t>олучим следующее преобразование</w:t>
      </w:r>
      <w:r w:rsidRPr="00552AA3">
        <w:rPr>
          <w:rFonts w:eastAsiaTheme="minorEastAsia"/>
          <w:bCs/>
          <w:sz w:val="28"/>
          <w:szCs w:val="28"/>
        </w:rPr>
        <w:t>:</w:t>
      </w:r>
    </w:p>
    <w:p w14:paraId="67588079" w14:textId="76E8B085" w:rsidR="004A7F23" w:rsidRPr="00552AA3" w:rsidRDefault="00466CB3" w:rsidP="004A7F23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d+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</m:acc>
        </m:oMath>
      </m:oMathPara>
    </w:p>
    <w:p w14:paraId="49459293" w14:textId="18ABE717" w:rsidR="004A7F23" w:rsidRPr="00552AA3" w:rsidRDefault="004A7F23" w:rsidP="004A7F23">
      <w:pPr>
        <w:spacing w:line="360" w:lineRule="auto"/>
        <w:ind w:firstLine="708"/>
        <w:jc w:val="both"/>
        <w:rPr>
          <w:rFonts w:eastAsiaTheme="minorEastAsia"/>
          <w:bCs/>
          <w:sz w:val="28"/>
          <w:szCs w:val="28"/>
        </w:rPr>
      </w:pPr>
      <w:r w:rsidRPr="00552AA3">
        <w:rPr>
          <w:rFonts w:eastAsiaTheme="minorEastAsia"/>
          <w:bCs/>
          <w:sz w:val="28"/>
          <w:szCs w:val="28"/>
        </w:rPr>
        <w:t>Для модели №</w:t>
      </w:r>
      <w:r>
        <w:rPr>
          <w:rFonts w:eastAsiaTheme="minorEastAsia"/>
          <w:bCs/>
          <w:sz w:val="28"/>
          <w:szCs w:val="28"/>
        </w:rPr>
        <w:t>3</w:t>
      </w:r>
      <w:r w:rsidRPr="00552AA3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р</w:t>
      </w:r>
      <w:r w:rsidRPr="00552AA3">
        <w:rPr>
          <w:rFonts w:eastAsiaTheme="minorEastAsia"/>
          <w:bCs/>
          <w:sz w:val="28"/>
          <w:szCs w:val="28"/>
        </w:rPr>
        <w:t xml:space="preserve">азделим исходные векторы значений </w:t>
      </w:r>
      <m:oMath>
        <m:r>
          <w:rPr>
            <w:rFonts w:ascii="Cambria Math" w:eastAsiaTheme="minorEastAsia" w:hAnsi="Cambria Math"/>
            <w:sz w:val="28"/>
            <w:szCs w:val="28"/>
          </w:rPr>
          <m:t>y,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</m:oMath>
      <w:r w:rsidRPr="00552AA3">
        <w:rPr>
          <w:rFonts w:eastAsiaTheme="minorEastAsia"/>
          <w:b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 xml:space="preserve">= </w:t>
      </w:r>
      <w:r w:rsidR="00932F91">
        <w:rPr>
          <w:rFonts w:eastAsiaTheme="minorEastAsia"/>
          <w:bCs/>
          <w:sz w:val="28"/>
          <w:szCs w:val="28"/>
        </w:rPr>
        <w:t>30975,1551</w:t>
      </w:r>
      <w:r>
        <w:rPr>
          <w:rFonts w:eastAsiaTheme="minorEastAsia"/>
          <w:bCs/>
          <w:sz w:val="28"/>
          <w:szCs w:val="28"/>
        </w:rPr>
        <w:t xml:space="preserve"> </w:t>
      </w:r>
      <w:r w:rsidRPr="00552AA3">
        <w:rPr>
          <w:rFonts w:eastAsiaTheme="minorEastAsia"/>
          <w:bCs/>
          <w:sz w:val="28"/>
          <w:szCs w:val="28"/>
        </w:rPr>
        <w:t>и построим новое уравнение регрессии:</w:t>
      </w:r>
    </w:p>
    <w:p w14:paraId="0D14EB78" w14:textId="77777777" w:rsidR="004A7F23" w:rsidRDefault="004A7F23" w:rsidP="004A7F23">
      <w:pPr>
        <w:spacing w:line="360" w:lineRule="auto"/>
        <w:ind w:firstLine="709"/>
        <w:jc w:val="both"/>
        <w:rPr>
          <w:sz w:val="28"/>
          <w:szCs w:val="28"/>
        </w:rPr>
      </w:pPr>
    </w:p>
    <w:p w14:paraId="769A1ACE" w14:textId="1CFFB735" w:rsidR="004A7F23" w:rsidRPr="00552AA3" w:rsidRDefault="00466CB3" w:rsidP="004A7F23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=3,82+10,84</m:t>
          </m:r>
          <m:acc>
            <m:accPr>
              <m:chr m:val="̃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+3,42</m:t>
          </m:r>
          <m:acc>
            <m:accPr>
              <m:chr m:val="̃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-4152</m:t>
          </m:r>
          <m:acc>
            <m:accPr>
              <m:chr m:val="̃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acc>
        </m:oMath>
      </m:oMathPara>
    </w:p>
    <w:p w14:paraId="1103443B" w14:textId="77777777" w:rsidR="004A7F23" w:rsidRDefault="004A7F23" w:rsidP="004A7F23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 w:rsidRPr="00552AA3">
        <w:rPr>
          <w:rFonts w:eastAsiaTheme="minorEastAsia"/>
          <w:bCs/>
          <w:sz w:val="28"/>
          <w:szCs w:val="28"/>
        </w:rPr>
        <w:t xml:space="preserve">Условия гомоскедастичности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ε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Pr="00552AA3">
        <w:rPr>
          <w:rFonts w:eastAsiaTheme="minorEastAsia"/>
          <w:b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М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ε</m:t>
                </m:r>
              </m:e>
            </m:acc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552AA3">
        <w:rPr>
          <w:rFonts w:eastAsiaTheme="minorEastAsia"/>
          <w:bCs/>
          <w:sz w:val="28"/>
          <w:szCs w:val="28"/>
        </w:rPr>
        <w:t xml:space="preserve"> выполняются, следовательно, остатки гомоскедастичны.</w:t>
      </w:r>
    </w:p>
    <w:p w14:paraId="5DD64319" w14:textId="77777777" w:rsidR="00C43D30" w:rsidRDefault="00C43D30" w:rsidP="001C1B0A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</w:p>
    <w:p w14:paraId="4C7DB4AC" w14:textId="5FFC6EF4" w:rsidR="00C43D30" w:rsidRDefault="00C43D30" w:rsidP="001C1B0A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</w:p>
    <w:p w14:paraId="72397CE0" w14:textId="77777777" w:rsidR="00C43D30" w:rsidRPr="00436683" w:rsidRDefault="00C43D30" w:rsidP="001C1B0A">
      <w:pPr>
        <w:spacing w:line="360" w:lineRule="auto"/>
        <w:ind w:firstLine="709"/>
        <w:jc w:val="both"/>
        <w:rPr>
          <w:sz w:val="28"/>
          <w:szCs w:val="28"/>
        </w:rPr>
      </w:pPr>
    </w:p>
    <w:p w14:paraId="0539791D" w14:textId="4E7E8FFD" w:rsidR="00A8224D" w:rsidRDefault="00A8224D" w:rsidP="008A3734">
      <w:pPr>
        <w:spacing w:line="360" w:lineRule="auto"/>
        <w:jc w:val="both"/>
        <w:rPr>
          <w:sz w:val="28"/>
          <w:szCs w:val="28"/>
        </w:rPr>
      </w:pPr>
    </w:p>
    <w:p w14:paraId="6866AD28" w14:textId="7ACE3546" w:rsidR="00A8224D" w:rsidRPr="00C43D30" w:rsidRDefault="00A8224D" w:rsidP="008A3734">
      <w:pPr>
        <w:spacing w:line="360" w:lineRule="auto"/>
        <w:jc w:val="both"/>
        <w:rPr>
          <w:sz w:val="28"/>
          <w:szCs w:val="28"/>
        </w:rPr>
      </w:pPr>
    </w:p>
    <w:p w14:paraId="7E18B58E" w14:textId="08E92D99" w:rsidR="00A8224D" w:rsidRDefault="00A8224D" w:rsidP="008A3734">
      <w:pPr>
        <w:spacing w:line="360" w:lineRule="auto"/>
        <w:jc w:val="both"/>
        <w:rPr>
          <w:sz w:val="28"/>
          <w:szCs w:val="28"/>
        </w:rPr>
      </w:pPr>
    </w:p>
    <w:p w14:paraId="7486F675" w14:textId="6E7BD6B9" w:rsidR="00A8224D" w:rsidRDefault="00A8224D" w:rsidP="008A3734">
      <w:pPr>
        <w:spacing w:line="360" w:lineRule="auto"/>
        <w:jc w:val="both"/>
        <w:rPr>
          <w:sz w:val="28"/>
          <w:szCs w:val="28"/>
        </w:rPr>
      </w:pPr>
    </w:p>
    <w:p w14:paraId="1FE96FEB" w14:textId="3CA6DD3D" w:rsidR="00A8224D" w:rsidRDefault="00A8224D" w:rsidP="008A3734">
      <w:pPr>
        <w:spacing w:line="360" w:lineRule="auto"/>
        <w:jc w:val="both"/>
        <w:rPr>
          <w:sz w:val="28"/>
          <w:szCs w:val="28"/>
        </w:rPr>
      </w:pPr>
    </w:p>
    <w:p w14:paraId="688242A7" w14:textId="45C13834" w:rsidR="00A8224D" w:rsidRDefault="00A8224D" w:rsidP="008A3734">
      <w:pPr>
        <w:spacing w:line="360" w:lineRule="auto"/>
        <w:jc w:val="both"/>
        <w:rPr>
          <w:sz w:val="28"/>
          <w:szCs w:val="28"/>
        </w:rPr>
      </w:pPr>
    </w:p>
    <w:p w14:paraId="2095EDD2" w14:textId="711B0C5E" w:rsidR="00A8224D" w:rsidRDefault="00A8224D" w:rsidP="008A3734">
      <w:pPr>
        <w:spacing w:line="360" w:lineRule="auto"/>
        <w:jc w:val="both"/>
        <w:rPr>
          <w:sz w:val="28"/>
          <w:szCs w:val="28"/>
        </w:rPr>
      </w:pPr>
    </w:p>
    <w:p w14:paraId="35B65907" w14:textId="6B404F8C" w:rsidR="00A8224D" w:rsidRDefault="00A8224D" w:rsidP="008A3734">
      <w:pPr>
        <w:spacing w:line="360" w:lineRule="auto"/>
        <w:jc w:val="both"/>
        <w:rPr>
          <w:sz w:val="28"/>
          <w:szCs w:val="28"/>
        </w:rPr>
      </w:pPr>
    </w:p>
    <w:p w14:paraId="1D389FE7" w14:textId="48D2521A" w:rsidR="00A8224D" w:rsidRDefault="00A8224D" w:rsidP="008A3734">
      <w:pPr>
        <w:spacing w:line="360" w:lineRule="auto"/>
        <w:jc w:val="both"/>
        <w:rPr>
          <w:sz w:val="28"/>
          <w:szCs w:val="28"/>
        </w:rPr>
      </w:pPr>
    </w:p>
    <w:p w14:paraId="47A49533" w14:textId="651BC8DC" w:rsidR="00A8224D" w:rsidRDefault="00A8224D" w:rsidP="008A3734">
      <w:pPr>
        <w:spacing w:line="360" w:lineRule="auto"/>
        <w:jc w:val="both"/>
        <w:rPr>
          <w:sz w:val="28"/>
          <w:szCs w:val="28"/>
        </w:rPr>
      </w:pPr>
    </w:p>
    <w:p w14:paraId="75F58359" w14:textId="4AE835F8" w:rsidR="00A8224D" w:rsidRDefault="00A8224D" w:rsidP="008A3734">
      <w:pPr>
        <w:spacing w:line="360" w:lineRule="auto"/>
        <w:jc w:val="both"/>
        <w:rPr>
          <w:sz w:val="28"/>
          <w:szCs w:val="28"/>
        </w:rPr>
      </w:pPr>
    </w:p>
    <w:p w14:paraId="496B4143" w14:textId="0C5096CE" w:rsidR="00A8224D" w:rsidRDefault="00A8224D" w:rsidP="008A3734">
      <w:pPr>
        <w:spacing w:line="360" w:lineRule="auto"/>
        <w:jc w:val="both"/>
        <w:rPr>
          <w:sz w:val="28"/>
          <w:szCs w:val="28"/>
        </w:rPr>
      </w:pPr>
    </w:p>
    <w:p w14:paraId="0AB61D5A" w14:textId="78C8CAC0" w:rsidR="00436683" w:rsidRDefault="00436683" w:rsidP="008A3734">
      <w:pPr>
        <w:spacing w:line="360" w:lineRule="auto"/>
        <w:jc w:val="both"/>
        <w:rPr>
          <w:sz w:val="28"/>
          <w:szCs w:val="28"/>
        </w:rPr>
      </w:pPr>
    </w:p>
    <w:p w14:paraId="4A1717D8" w14:textId="3AA90D9C" w:rsidR="00436683" w:rsidRDefault="00436683" w:rsidP="008A3734">
      <w:pPr>
        <w:spacing w:line="360" w:lineRule="auto"/>
        <w:jc w:val="both"/>
        <w:rPr>
          <w:sz w:val="28"/>
          <w:szCs w:val="28"/>
        </w:rPr>
      </w:pPr>
    </w:p>
    <w:p w14:paraId="6E6D4A8A" w14:textId="3CCE6A78" w:rsidR="00436683" w:rsidRDefault="00436683" w:rsidP="00436683">
      <w:pPr>
        <w:spacing w:line="360" w:lineRule="auto"/>
        <w:outlineLvl w:val="0"/>
        <w:rPr>
          <w:rFonts w:eastAsia="Calibri"/>
          <w:bCs/>
          <w:sz w:val="28"/>
          <w:szCs w:val="28"/>
        </w:rPr>
        <w:sectPr w:rsidR="00436683" w:rsidSect="006E6BD3">
          <w:pgSz w:w="11906" w:h="16838" w:code="9"/>
          <w:pgMar w:top="851" w:right="851" w:bottom="1134" w:left="1701" w:header="709" w:footer="510" w:gutter="0"/>
          <w:cols w:space="708"/>
          <w:docGrid w:linePitch="360"/>
        </w:sectPr>
      </w:pPr>
    </w:p>
    <w:p w14:paraId="056AFAD8" w14:textId="37F02069" w:rsidR="00436683" w:rsidRDefault="00436683" w:rsidP="005E0BA5">
      <w:pPr>
        <w:keepNext/>
        <w:keepLines/>
        <w:spacing w:before="240" w:line="360" w:lineRule="auto"/>
        <w:jc w:val="center"/>
        <w:outlineLvl w:val="0"/>
        <w:rPr>
          <w:rFonts w:eastAsiaTheme="majorEastAsia"/>
          <w:b/>
          <w:bCs/>
          <w:sz w:val="28"/>
          <w:szCs w:val="28"/>
        </w:rPr>
      </w:pPr>
      <w:bookmarkStart w:id="33" w:name="_Toc154409866"/>
      <w:r w:rsidRPr="00436683">
        <w:rPr>
          <w:rFonts w:eastAsiaTheme="majorEastAsia"/>
          <w:b/>
          <w:bCs/>
          <w:sz w:val="28"/>
          <w:szCs w:val="28"/>
        </w:rPr>
        <w:lastRenderedPageBreak/>
        <w:t xml:space="preserve">6. </w:t>
      </w:r>
      <w:bookmarkStart w:id="34" w:name="_Toc90223834"/>
      <w:r w:rsidRPr="00436683">
        <w:rPr>
          <w:rFonts w:eastAsiaTheme="majorEastAsia"/>
          <w:b/>
          <w:bCs/>
          <w:sz w:val="28"/>
          <w:szCs w:val="28"/>
        </w:rPr>
        <w:t>ВЫЯВЛЕНИЕ ЛУЧШИХ МОДЕЛЕ</w:t>
      </w:r>
      <w:bookmarkEnd w:id="34"/>
      <w:r w:rsidRPr="00436683">
        <w:rPr>
          <w:rFonts w:eastAsiaTheme="majorEastAsia"/>
          <w:b/>
          <w:bCs/>
          <w:sz w:val="28"/>
          <w:szCs w:val="28"/>
        </w:rPr>
        <w:t>Й</w:t>
      </w:r>
      <w:bookmarkEnd w:id="33"/>
    </w:p>
    <w:p w14:paraId="446B000F" w14:textId="4A308C7B" w:rsidR="00CE590A" w:rsidRDefault="00CE590A" w:rsidP="005E0BA5">
      <w:pPr>
        <w:spacing w:line="360" w:lineRule="auto"/>
        <w:ind w:firstLine="708"/>
        <w:jc w:val="both"/>
        <w:rPr>
          <w:rFonts w:eastAsiaTheme="minorEastAsia"/>
          <w:iCs/>
          <w:sz w:val="28"/>
          <w:szCs w:val="28"/>
        </w:rPr>
      </w:pPr>
      <w:r w:rsidRPr="007512C4">
        <w:rPr>
          <w:rFonts w:eastAsiaTheme="minorEastAsia"/>
          <w:iCs/>
          <w:sz w:val="28"/>
          <w:szCs w:val="28"/>
        </w:rPr>
        <w:t xml:space="preserve">В ходе эконометрического исследования были получены </w:t>
      </w:r>
      <w:r>
        <w:rPr>
          <w:rFonts w:eastAsiaTheme="minorEastAsia"/>
          <w:iCs/>
          <w:sz w:val="28"/>
          <w:szCs w:val="28"/>
        </w:rPr>
        <w:t>следующие</w:t>
      </w:r>
      <w:r w:rsidRPr="007512C4">
        <w:rPr>
          <w:rFonts w:eastAsiaTheme="minorEastAsia"/>
          <w:iCs/>
          <w:sz w:val="28"/>
          <w:szCs w:val="28"/>
        </w:rPr>
        <w:t xml:space="preserve"> статистически значимые факторные регрессионные модели:</w:t>
      </w:r>
    </w:p>
    <w:p w14:paraId="438A24F9" w14:textId="0B4739D9" w:rsidR="00CE590A" w:rsidRDefault="00CE590A" w:rsidP="00CE590A">
      <w:pPr>
        <w:spacing w:line="360" w:lineRule="auto"/>
        <w:ind w:firstLine="708"/>
        <w:jc w:val="both"/>
        <w:rPr>
          <w:rFonts w:eastAsiaTheme="minorEastAsia"/>
          <w:iCs/>
          <w:sz w:val="28"/>
          <w:szCs w:val="28"/>
        </w:rPr>
      </w:pPr>
    </w:p>
    <w:p w14:paraId="46830117" w14:textId="577B7BD8" w:rsidR="00CE590A" w:rsidRPr="00CA50A9" w:rsidRDefault="00CE590A" w:rsidP="00CE590A">
      <w:pPr>
        <w:spacing w:line="360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Таблица 6 – Полученные модели </w:t>
      </w:r>
      <w:r w:rsidR="00CA50A9">
        <w:rPr>
          <w:rFonts w:eastAsiaTheme="minorEastAsia"/>
          <w:iCs/>
          <w:sz w:val="28"/>
          <w:szCs w:val="28"/>
        </w:rPr>
        <w:t xml:space="preserve">и прогностические характеристики </w:t>
      </w:r>
    </w:p>
    <w:tbl>
      <w:tblPr>
        <w:tblStyle w:val="4"/>
        <w:tblW w:w="9781" w:type="dxa"/>
        <w:tblInd w:w="-5" w:type="dxa"/>
        <w:tblLook w:val="04A0" w:firstRow="1" w:lastRow="0" w:firstColumn="1" w:lastColumn="0" w:noHBand="0" w:noVBand="1"/>
      </w:tblPr>
      <w:tblGrid>
        <w:gridCol w:w="2882"/>
        <w:gridCol w:w="3497"/>
        <w:gridCol w:w="3402"/>
      </w:tblGrid>
      <w:tr w:rsidR="00CE590A" w:rsidRPr="009422C4" w14:paraId="0670EA34" w14:textId="77777777" w:rsidTr="005E3C3B">
        <w:trPr>
          <w:trHeight w:val="365"/>
        </w:trPr>
        <w:tc>
          <w:tcPr>
            <w:tcW w:w="2882" w:type="dxa"/>
            <w:vAlign w:val="center"/>
          </w:tcPr>
          <w:p w14:paraId="65D4AB8B" w14:textId="77777777" w:rsidR="00CE590A" w:rsidRPr="009422C4" w:rsidRDefault="00CE590A" w:rsidP="00CA50A9">
            <w:pPr>
              <w:jc w:val="center"/>
              <w:rPr>
                <w:sz w:val="28"/>
                <w:szCs w:val="28"/>
              </w:rPr>
            </w:pPr>
            <w:r w:rsidRPr="009422C4">
              <w:rPr>
                <w:sz w:val="28"/>
                <w:szCs w:val="28"/>
              </w:rPr>
              <w:t>Модель</w:t>
            </w:r>
          </w:p>
        </w:tc>
        <w:tc>
          <w:tcPr>
            <w:tcW w:w="3497" w:type="dxa"/>
            <w:vAlign w:val="center"/>
          </w:tcPr>
          <w:p w14:paraId="038DF4F5" w14:textId="4A91559A" w:rsidR="00CE590A" w:rsidRPr="00CE590A" w:rsidRDefault="00CE590A" w:rsidP="00CA50A9">
            <w:pPr>
              <w:jc w:val="center"/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=118473+10,83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3,42x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-4152x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</m:d>
                </m:sup>
              </m:sSup>
            </m:oMath>
            <w:r w:rsidR="00891ED1">
              <w:rPr>
                <w:rFonts w:ascii="Cambria Math" w:eastAsiaTheme="minorEastAsia" w:hAnsi="Cambria Math"/>
                <w:i/>
                <w:sz w:val="28"/>
                <w:szCs w:val="28"/>
              </w:rPr>
              <w:t>(*)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6E8B1B0C" w14:textId="272067B2" w:rsidR="00CE590A" w:rsidRPr="00552AA3" w:rsidRDefault="00466CB3" w:rsidP="00CE590A">
            <w:pPr>
              <w:spacing w:line="360" w:lineRule="auto"/>
              <w:jc w:val="both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=3,82+10,84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+3,42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-4152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(**)</m:t>
                </m:r>
              </m:oMath>
            </m:oMathPara>
          </w:p>
          <w:p w14:paraId="76DFE569" w14:textId="77777777" w:rsidR="00CE590A" w:rsidRPr="009422C4" w:rsidRDefault="00CE590A" w:rsidP="00CA50A9">
            <w:pPr>
              <w:jc w:val="center"/>
              <w:rPr>
                <w:rFonts w:eastAsiaTheme="minorEastAsia"/>
                <w:bCs/>
                <w:sz w:val="18"/>
                <w:szCs w:val="18"/>
              </w:rPr>
            </w:pPr>
          </w:p>
        </w:tc>
      </w:tr>
      <w:tr w:rsidR="00CE590A" w:rsidRPr="009422C4" w14:paraId="6E8DDE23" w14:textId="77777777" w:rsidTr="005E3C3B">
        <w:trPr>
          <w:trHeight w:val="384"/>
        </w:trPr>
        <w:tc>
          <w:tcPr>
            <w:tcW w:w="2882" w:type="dxa"/>
            <w:vAlign w:val="center"/>
          </w:tcPr>
          <w:p w14:paraId="34D58683" w14:textId="77777777" w:rsidR="00CE590A" w:rsidRPr="009422C4" w:rsidRDefault="00466CB3" w:rsidP="00CA50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3497" w:type="dxa"/>
            <w:vAlign w:val="center"/>
          </w:tcPr>
          <w:p w14:paraId="7E961D36" w14:textId="2B09A505" w:rsidR="00CE590A" w:rsidRPr="009422C4" w:rsidRDefault="00CE590A" w:rsidP="00CA50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  <w:r w:rsidR="00E97565">
              <w:rPr>
                <w:rFonts w:eastAsia="Calibri"/>
                <w:sz w:val="28"/>
                <w:szCs w:val="28"/>
              </w:rPr>
              <w:t>5</w:t>
            </w:r>
            <w:r w:rsidRPr="009422C4">
              <w:rPr>
                <w:rFonts w:eastAsia="Calibri"/>
                <w:sz w:val="28"/>
                <w:szCs w:val="28"/>
              </w:rPr>
              <w:t>%</w:t>
            </w:r>
          </w:p>
        </w:tc>
        <w:tc>
          <w:tcPr>
            <w:tcW w:w="3402" w:type="dxa"/>
            <w:shd w:val="clear" w:color="auto" w:fill="FFFFFF" w:themeFill="background1"/>
          </w:tcPr>
          <w:p w14:paraId="5FEBA7B6" w14:textId="4A155148" w:rsidR="00CE590A" w:rsidRPr="009422C4" w:rsidRDefault="00CE590A" w:rsidP="00CA50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 w:rsidR="00E97565">
              <w:rPr>
                <w:sz w:val="28"/>
                <w:szCs w:val="28"/>
              </w:rPr>
              <w:t>5</w:t>
            </w:r>
            <w:r w:rsidRPr="009422C4">
              <w:rPr>
                <w:sz w:val="28"/>
                <w:szCs w:val="28"/>
                <w:lang w:val="en-US"/>
              </w:rPr>
              <w:t>%</w:t>
            </w:r>
          </w:p>
        </w:tc>
      </w:tr>
      <w:tr w:rsidR="00CE590A" w:rsidRPr="005B3C36" w14:paraId="3D43C5F6" w14:textId="77777777" w:rsidTr="005E3C3B">
        <w:trPr>
          <w:trHeight w:val="366"/>
        </w:trPr>
        <w:tc>
          <w:tcPr>
            <w:tcW w:w="2882" w:type="dxa"/>
            <w:vAlign w:val="center"/>
          </w:tcPr>
          <w:p w14:paraId="538FC991" w14:textId="361E7F6B" w:rsidR="00CE590A" w:rsidRPr="009422C4" w:rsidRDefault="00E97565" w:rsidP="00E9756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oMath>
            </m:oMathPara>
          </w:p>
        </w:tc>
        <w:tc>
          <w:tcPr>
            <w:tcW w:w="3497" w:type="dxa"/>
            <w:vAlign w:val="center"/>
          </w:tcPr>
          <w:p w14:paraId="4E34AC65" w14:textId="7C466E6D" w:rsidR="00CE590A" w:rsidRPr="009422C4" w:rsidRDefault="00E97565" w:rsidP="00CA50A9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30975</w:t>
            </w:r>
          </w:p>
        </w:tc>
        <w:tc>
          <w:tcPr>
            <w:tcW w:w="3402" w:type="dxa"/>
            <w:shd w:val="clear" w:color="auto" w:fill="FFFFFF" w:themeFill="background1"/>
          </w:tcPr>
          <w:p w14:paraId="55C68E09" w14:textId="16E90051" w:rsidR="00CE590A" w:rsidRPr="00E97565" w:rsidRDefault="00E97565" w:rsidP="00CA50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E590A" w:rsidRPr="009422C4" w14:paraId="45E145CD" w14:textId="77777777" w:rsidTr="005E3C3B">
        <w:trPr>
          <w:trHeight w:val="366"/>
        </w:trPr>
        <w:tc>
          <w:tcPr>
            <w:tcW w:w="2882" w:type="dxa"/>
            <w:vAlign w:val="center"/>
          </w:tcPr>
          <w:p w14:paraId="3758039E" w14:textId="77777777" w:rsidR="00CE590A" w:rsidRPr="009422C4" w:rsidRDefault="00466CB3" w:rsidP="00CA50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ε</m:t>
                    </m:r>
                  </m:e>
                </m:acc>
              </m:oMath>
            </m:oMathPara>
          </w:p>
        </w:tc>
        <w:tc>
          <w:tcPr>
            <w:tcW w:w="3497" w:type="dxa"/>
            <w:vAlign w:val="center"/>
          </w:tcPr>
          <w:p w14:paraId="468F9F96" w14:textId="14BC149D" w:rsidR="00CE590A" w:rsidRPr="009422C4" w:rsidRDefault="00E97565" w:rsidP="00CA50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7,9</w:t>
            </w:r>
            <w:r w:rsidR="00CE590A" w:rsidRPr="009422C4"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3402" w:type="dxa"/>
            <w:shd w:val="clear" w:color="auto" w:fill="FFFFFF" w:themeFill="background1"/>
          </w:tcPr>
          <w:p w14:paraId="0EEA1982" w14:textId="7797F583" w:rsidR="00CE590A" w:rsidRPr="009422C4" w:rsidRDefault="00E97565" w:rsidP="00E975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11,</w:t>
            </w:r>
            <w:r w:rsidR="00891ED1">
              <w:rPr>
                <w:sz w:val="28"/>
                <w:szCs w:val="28"/>
                <w:lang w:val="en-US"/>
              </w:rPr>
              <w:t>4</w:t>
            </w:r>
            <w:r w:rsidR="00CE590A" w:rsidRPr="009422C4">
              <w:rPr>
                <w:sz w:val="28"/>
                <w:szCs w:val="28"/>
                <w:lang w:val="en-US"/>
              </w:rPr>
              <w:t>%</w:t>
            </w:r>
          </w:p>
        </w:tc>
      </w:tr>
      <w:tr w:rsidR="00CE590A" w:rsidRPr="009422C4" w14:paraId="73EEC73A" w14:textId="77777777" w:rsidTr="005E3C3B">
        <w:trPr>
          <w:trHeight w:val="366"/>
        </w:trPr>
        <w:tc>
          <w:tcPr>
            <w:tcW w:w="2882" w:type="dxa"/>
            <w:vAlign w:val="center"/>
          </w:tcPr>
          <w:p w14:paraId="727F1907" w14:textId="393F73CC" w:rsidR="00CE590A" w:rsidRPr="00CE590A" w:rsidRDefault="00CE590A" w:rsidP="00CE59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E590A">
              <w:rPr>
                <w:sz w:val="28"/>
                <w:szCs w:val="28"/>
              </w:rPr>
              <w:t>Автокорреляция</w:t>
            </w:r>
          </w:p>
        </w:tc>
        <w:tc>
          <w:tcPr>
            <w:tcW w:w="3497" w:type="dxa"/>
            <w:vAlign w:val="center"/>
          </w:tcPr>
          <w:p w14:paraId="10F008B9" w14:textId="5A841457" w:rsidR="00CE590A" w:rsidRDefault="00CE590A" w:rsidP="00CE59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638B5954" w14:textId="180D3994" w:rsidR="00CE590A" w:rsidRDefault="00CE590A" w:rsidP="00CE590A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CE590A" w:rsidRPr="009422C4" w14:paraId="0C622A4D" w14:textId="77777777" w:rsidTr="005E3C3B">
        <w:trPr>
          <w:trHeight w:val="366"/>
        </w:trPr>
        <w:tc>
          <w:tcPr>
            <w:tcW w:w="2882" w:type="dxa"/>
            <w:vAlign w:val="center"/>
          </w:tcPr>
          <w:p w14:paraId="2C7C954B" w14:textId="4E66B2CA" w:rsidR="00CE590A" w:rsidRPr="00CE590A" w:rsidRDefault="00CE590A" w:rsidP="00CE59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E590A">
              <w:rPr>
                <w:sz w:val="28"/>
                <w:szCs w:val="28"/>
              </w:rPr>
              <w:t>Гетероскедастичность</w:t>
            </w:r>
            <w:proofErr w:type="spellEnd"/>
          </w:p>
        </w:tc>
        <w:tc>
          <w:tcPr>
            <w:tcW w:w="3497" w:type="dxa"/>
            <w:vAlign w:val="center"/>
          </w:tcPr>
          <w:p w14:paraId="42782BA6" w14:textId="54E5C8EC" w:rsidR="00CE590A" w:rsidRDefault="00CE590A" w:rsidP="00CE59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172F4B23" w14:textId="6AE1B4E6" w:rsidR="00CE590A" w:rsidRDefault="00CE590A" w:rsidP="00CE590A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</w:tr>
    </w:tbl>
    <w:p w14:paraId="73D906E9" w14:textId="685B11D0" w:rsidR="009645D2" w:rsidRDefault="009645D2" w:rsidP="008A3734">
      <w:pPr>
        <w:spacing w:line="360" w:lineRule="auto"/>
        <w:jc w:val="both"/>
        <w:rPr>
          <w:rFonts w:eastAsiaTheme="majorEastAsia"/>
          <w:b/>
          <w:bCs/>
          <w:sz w:val="28"/>
          <w:szCs w:val="28"/>
        </w:rPr>
      </w:pPr>
    </w:p>
    <w:p w14:paraId="08C74091" w14:textId="677F5BE8" w:rsidR="005E3C3B" w:rsidRPr="005E3C3B" w:rsidRDefault="00F210E9" w:rsidP="00F210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 xml:space="preserve">Наилучшей моделью будет являться (**), пусть она и не имеет минимальную ошибку аппроксимации, но у этого уравнения отсутствует автокорреляция и </w:t>
      </w:r>
      <w:proofErr w:type="spellStart"/>
      <w:r>
        <w:rPr>
          <w:rFonts w:eastAsiaTheme="majorEastAsia"/>
          <w:bCs/>
          <w:sz w:val="28"/>
          <w:szCs w:val="28"/>
        </w:rPr>
        <w:t>гетероскедостичность</w:t>
      </w:r>
      <w:proofErr w:type="spellEnd"/>
      <w:r>
        <w:rPr>
          <w:rFonts w:eastAsiaTheme="majorEastAsia"/>
          <w:bCs/>
          <w:sz w:val="28"/>
          <w:szCs w:val="28"/>
        </w:rPr>
        <w:t xml:space="preserve"> в остатках, и она имеет минимальную стандартную ошибку.</w:t>
      </w:r>
    </w:p>
    <w:p w14:paraId="69DAA7DD" w14:textId="561626D8" w:rsidR="009645D2" w:rsidRDefault="009645D2" w:rsidP="008A3734">
      <w:pPr>
        <w:spacing w:line="360" w:lineRule="auto"/>
        <w:jc w:val="both"/>
        <w:rPr>
          <w:sz w:val="28"/>
          <w:szCs w:val="28"/>
        </w:rPr>
      </w:pPr>
    </w:p>
    <w:p w14:paraId="2ADD00FD" w14:textId="6998D699" w:rsidR="009645D2" w:rsidRDefault="009645D2" w:rsidP="008A3734">
      <w:pPr>
        <w:spacing w:line="360" w:lineRule="auto"/>
        <w:jc w:val="both"/>
        <w:rPr>
          <w:sz w:val="28"/>
          <w:szCs w:val="28"/>
        </w:rPr>
      </w:pPr>
    </w:p>
    <w:p w14:paraId="276D8C8B" w14:textId="72365A8A" w:rsidR="009645D2" w:rsidRDefault="009645D2" w:rsidP="008A3734">
      <w:pPr>
        <w:spacing w:line="360" w:lineRule="auto"/>
        <w:jc w:val="both"/>
        <w:rPr>
          <w:sz w:val="28"/>
          <w:szCs w:val="28"/>
        </w:rPr>
      </w:pPr>
    </w:p>
    <w:p w14:paraId="2A3C5DDD" w14:textId="0FFA0591" w:rsidR="009645D2" w:rsidRDefault="009645D2" w:rsidP="008A3734">
      <w:pPr>
        <w:spacing w:line="360" w:lineRule="auto"/>
        <w:jc w:val="both"/>
        <w:rPr>
          <w:sz w:val="28"/>
          <w:szCs w:val="28"/>
        </w:rPr>
      </w:pPr>
    </w:p>
    <w:p w14:paraId="05B44A78" w14:textId="50B6711B" w:rsidR="009645D2" w:rsidRDefault="009645D2" w:rsidP="008A3734">
      <w:pPr>
        <w:spacing w:line="360" w:lineRule="auto"/>
        <w:jc w:val="both"/>
        <w:rPr>
          <w:sz w:val="28"/>
          <w:szCs w:val="28"/>
        </w:rPr>
      </w:pPr>
    </w:p>
    <w:p w14:paraId="021DED7B" w14:textId="38CE3D9A" w:rsidR="009645D2" w:rsidRDefault="009645D2" w:rsidP="008A3734">
      <w:pPr>
        <w:spacing w:line="360" w:lineRule="auto"/>
        <w:jc w:val="both"/>
        <w:rPr>
          <w:sz w:val="28"/>
          <w:szCs w:val="28"/>
        </w:rPr>
      </w:pPr>
    </w:p>
    <w:p w14:paraId="5B1DFDFB" w14:textId="2D5F5FB0" w:rsidR="009645D2" w:rsidRDefault="009645D2" w:rsidP="008A3734">
      <w:pPr>
        <w:spacing w:line="360" w:lineRule="auto"/>
        <w:jc w:val="both"/>
        <w:rPr>
          <w:sz w:val="28"/>
          <w:szCs w:val="28"/>
        </w:rPr>
      </w:pPr>
    </w:p>
    <w:p w14:paraId="3EE6B6C8" w14:textId="560D9860" w:rsidR="009419E4" w:rsidRDefault="009419E4" w:rsidP="008A3734">
      <w:pPr>
        <w:spacing w:line="360" w:lineRule="auto"/>
        <w:jc w:val="both"/>
        <w:rPr>
          <w:sz w:val="28"/>
          <w:szCs w:val="28"/>
        </w:rPr>
      </w:pPr>
    </w:p>
    <w:p w14:paraId="629B8CEA" w14:textId="4AD3ACC7" w:rsidR="009419E4" w:rsidRDefault="009419E4" w:rsidP="008A3734">
      <w:pPr>
        <w:spacing w:line="360" w:lineRule="auto"/>
        <w:jc w:val="both"/>
        <w:rPr>
          <w:sz w:val="28"/>
          <w:szCs w:val="28"/>
        </w:rPr>
      </w:pPr>
    </w:p>
    <w:p w14:paraId="359824D6" w14:textId="52C6C02D" w:rsidR="009419E4" w:rsidRDefault="009419E4" w:rsidP="008A3734">
      <w:pPr>
        <w:spacing w:line="360" w:lineRule="auto"/>
        <w:jc w:val="both"/>
        <w:rPr>
          <w:sz w:val="28"/>
          <w:szCs w:val="28"/>
        </w:rPr>
      </w:pPr>
    </w:p>
    <w:p w14:paraId="6CE36F9D" w14:textId="0960BE81" w:rsidR="009645D2" w:rsidRDefault="009645D2" w:rsidP="008A3734">
      <w:pPr>
        <w:spacing w:line="360" w:lineRule="auto"/>
        <w:jc w:val="both"/>
        <w:rPr>
          <w:sz w:val="28"/>
          <w:szCs w:val="28"/>
        </w:rPr>
      </w:pPr>
    </w:p>
    <w:p w14:paraId="0BDEED5B" w14:textId="0FBB0D93" w:rsidR="009419E4" w:rsidRPr="005E0BA5" w:rsidRDefault="009419E4" w:rsidP="005E0BA5">
      <w:pPr>
        <w:keepNext/>
        <w:keepLines/>
        <w:spacing w:before="240" w:line="360" w:lineRule="auto"/>
        <w:ind w:left="360"/>
        <w:jc w:val="center"/>
        <w:outlineLvl w:val="0"/>
        <w:rPr>
          <w:rFonts w:eastAsiaTheme="majorEastAsia"/>
          <w:b/>
          <w:bCs/>
          <w:sz w:val="28"/>
          <w:szCs w:val="28"/>
        </w:rPr>
      </w:pPr>
      <w:bookmarkStart w:id="35" w:name="_Toc90223835"/>
      <w:bookmarkStart w:id="36" w:name="_Toc154409867"/>
      <w:r>
        <w:rPr>
          <w:rFonts w:eastAsiaTheme="majorEastAsia"/>
          <w:b/>
          <w:bCs/>
          <w:sz w:val="28"/>
          <w:szCs w:val="28"/>
        </w:rPr>
        <w:lastRenderedPageBreak/>
        <w:t xml:space="preserve">7. </w:t>
      </w:r>
      <w:r w:rsidRPr="009419E4">
        <w:rPr>
          <w:rFonts w:eastAsiaTheme="majorEastAsia"/>
          <w:b/>
          <w:bCs/>
          <w:sz w:val="28"/>
          <w:szCs w:val="28"/>
        </w:rPr>
        <w:t>ПРОГНОЗИРОВАНИЕ</w:t>
      </w:r>
      <w:bookmarkEnd w:id="35"/>
      <w:bookmarkEnd w:id="36"/>
    </w:p>
    <w:p w14:paraId="51032D79" w14:textId="4A34C255" w:rsidR="005E0BA5" w:rsidRDefault="005E0BA5" w:rsidP="005E0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 попробуем построить прогноз выбранной модели регрессии.</w:t>
      </w:r>
    </w:p>
    <w:p w14:paraId="3D6046C3" w14:textId="1B92314C" w:rsidR="005E0BA5" w:rsidRDefault="005E0BA5" w:rsidP="005E0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Доверительный интервал прогноза вычисляется согласно формуле:</w:t>
      </w:r>
    </w:p>
    <w:tbl>
      <w:tblPr>
        <w:tblStyle w:val="a9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959"/>
        <w:gridCol w:w="683"/>
      </w:tblGrid>
      <w:tr w:rsidR="005E0BA5" w:rsidRPr="007512C4" w14:paraId="1F062193" w14:textId="77777777" w:rsidTr="00CA1C6A">
        <w:tc>
          <w:tcPr>
            <w:tcW w:w="8668" w:type="dxa"/>
            <w:gridSpan w:val="2"/>
            <w:vAlign w:val="center"/>
          </w:tcPr>
          <w:p w14:paraId="318788D9" w14:textId="77777777" w:rsidR="005E0BA5" w:rsidRPr="00C05175" w:rsidRDefault="00466CB3" w:rsidP="005E0BA5">
            <w:pPr>
              <w:spacing w:before="240" w:after="240" w:line="360" w:lineRule="auto"/>
              <w:jc w:val="center"/>
              <w:rPr>
                <w:rFonts w:eastAsiaTheme="minorEastAsia"/>
                <w:i/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прогноз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≤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683" w:type="dxa"/>
            <w:vAlign w:val="center"/>
          </w:tcPr>
          <w:p w14:paraId="3799B6C9" w14:textId="0005DEA4" w:rsidR="005E0BA5" w:rsidRPr="007512C4" w:rsidRDefault="005E0BA5" w:rsidP="005E0BA5">
            <w:pPr>
              <w:spacing w:line="360" w:lineRule="auto"/>
              <w:ind w:right="-113"/>
              <w:jc w:val="right"/>
              <w:rPr>
                <w:rFonts w:eastAsiaTheme="minorEastAsia"/>
                <w:iCs/>
                <w:sz w:val="28"/>
                <w:szCs w:val="28"/>
              </w:rPr>
            </w:pPr>
          </w:p>
        </w:tc>
      </w:tr>
      <w:tr w:rsidR="005E0BA5" w:rsidRPr="007512C4" w14:paraId="321C5AE5" w14:textId="77777777" w:rsidTr="00CA1C6A">
        <w:tc>
          <w:tcPr>
            <w:tcW w:w="709" w:type="dxa"/>
          </w:tcPr>
          <w:p w14:paraId="4942D51A" w14:textId="77777777" w:rsidR="005E0BA5" w:rsidRPr="007512C4" w:rsidRDefault="005E0BA5" w:rsidP="005E0BA5">
            <w:pPr>
              <w:spacing w:line="360" w:lineRule="auto"/>
              <w:ind w:left="-113" w:right="-113"/>
              <w:rPr>
                <w:iCs/>
                <w:sz w:val="28"/>
                <w:szCs w:val="28"/>
                <w:lang w:val="en-US"/>
              </w:rPr>
            </w:pPr>
            <w:r w:rsidRPr="007512C4">
              <w:rPr>
                <w:iCs/>
                <w:sz w:val="28"/>
                <w:szCs w:val="28"/>
              </w:rPr>
              <w:t>где:</w:t>
            </w:r>
          </w:p>
        </w:tc>
        <w:tc>
          <w:tcPr>
            <w:tcW w:w="8642" w:type="dxa"/>
            <w:gridSpan w:val="2"/>
            <w:vAlign w:val="center"/>
          </w:tcPr>
          <w:p w14:paraId="23F611FA" w14:textId="77777777" w:rsidR="005E0BA5" w:rsidRPr="007512C4" w:rsidRDefault="00466CB3" w:rsidP="005E0BA5">
            <w:pPr>
              <w:spacing w:line="360" w:lineRule="auto"/>
              <w:ind w:left="-113" w:right="-113"/>
              <w:jc w:val="both"/>
              <w:rPr>
                <w:rFonts w:eastAsiaTheme="minorEastAsia"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sub>
              </m:sSub>
            </m:oMath>
            <w:r w:rsidR="005E0BA5">
              <w:rPr>
                <w:rFonts w:eastAsiaTheme="minorEastAsia"/>
                <w:sz w:val="28"/>
                <w:szCs w:val="28"/>
              </w:rPr>
              <w:t xml:space="preserve"> – стандартная ошибка прогноза.</w:t>
            </w:r>
          </w:p>
        </w:tc>
      </w:tr>
    </w:tbl>
    <w:p w14:paraId="04D7CA14" w14:textId="0770654B" w:rsidR="005E0BA5" w:rsidRPr="003B6188" w:rsidRDefault="005E0BA5" w:rsidP="005E0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Стандартная ошибка прогноза вычисляется согласно формуле:</w:t>
      </w:r>
    </w:p>
    <w:tbl>
      <w:tblPr>
        <w:tblStyle w:val="a9"/>
        <w:tblW w:w="8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8"/>
      </w:tblGrid>
      <w:tr w:rsidR="005E0BA5" w:rsidRPr="007512C4" w14:paraId="5E3F8974" w14:textId="77777777" w:rsidTr="005E0BA5">
        <w:tc>
          <w:tcPr>
            <w:tcW w:w="8668" w:type="dxa"/>
            <w:vAlign w:val="center"/>
          </w:tcPr>
          <w:p w14:paraId="65700E4C" w14:textId="77777777" w:rsidR="005E0BA5" w:rsidRPr="00C05175" w:rsidRDefault="00466CB3" w:rsidP="005E0BA5">
            <w:pPr>
              <w:spacing w:before="240" w:after="240" w:line="360" w:lineRule="auto"/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y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расч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</m:e>
                                </m:d>
                              </m:e>
                            </m:nary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n-m-1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пр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den>
                        </m:f>
                      </m:e>
                    </m:nary>
                  </m:e>
                </m:rad>
              </m:oMath>
            </m:oMathPara>
          </w:p>
        </w:tc>
      </w:tr>
    </w:tbl>
    <w:p w14:paraId="20449C2F" w14:textId="24CE7A94" w:rsidR="0093250A" w:rsidRDefault="005E0BA5" w:rsidP="005E0BA5">
      <w:p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  <w:t xml:space="preserve">Будем строить доверительные интервалы для каждого региона. </w:t>
      </w:r>
      <w:r>
        <w:rPr>
          <w:sz w:val="28"/>
          <w:szCs w:val="28"/>
        </w:rPr>
        <w:t>Для прогнозирования был использован пакет анализа «</w:t>
      </w:r>
      <w:proofErr w:type="spellStart"/>
      <w:r>
        <w:rPr>
          <w:sz w:val="28"/>
          <w:szCs w:val="28"/>
          <w:lang w:val="en-US"/>
        </w:rPr>
        <w:t>Gretl</w:t>
      </w:r>
      <w:proofErr w:type="spellEnd"/>
      <w:r>
        <w:rPr>
          <w:sz w:val="28"/>
          <w:szCs w:val="28"/>
        </w:rPr>
        <w:t xml:space="preserve">». Мы получили таблицу и график содержащие значение </w:t>
      </w:r>
      <w:r>
        <w:rPr>
          <w:sz w:val="28"/>
          <w:szCs w:val="28"/>
          <w:lang w:val="en-US"/>
        </w:rPr>
        <w:t>Y</w:t>
      </w:r>
      <w:r w:rsidRPr="005E0BA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спрогнозированное значение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и доверительный интервал по каждому региону (см. рис. 7.1 и 7.2).</w:t>
      </w:r>
    </w:p>
    <w:p w14:paraId="20414274" w14:textId="019EBD1C" w:rsidR="005E0BA5" w:rsidRDefault="005E0BA5" w:rsidP="005E0BA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 графику и таблице видно, что все спрогнозированные значения попали в доверительные интервалы прогноза. Прогнозирование можно считать адекватным.</w:t>
      </w:r>
    </w:p>
    <w:p w14:paraId="0FFEC300" w14:textId="51CB2C43" w:rsidR="005E0BA5" w:rsidRDefault="005E0BA5" w:rsidP="005E0BA5">
      <w:pPr>
        <w:spacing w:line="360" w:lineRule="auto"/>
        <w:jc w:val="both"/>
        <w:rPr>
          <w:bCs/>
          <w:sz w:val="28"/>
          <w:szCs w:val="28"/>
        </w:rPr>
      </w:pPr>
      <w:r w:rsidRPr="005E0BA5">
        <w:rPr>
          <w:bCs/>
          <w:noProof/>
          <w:sz w:val="28"/>
          <w:szCs w:val="28"/>
        </w:rPr>
        <w:lastRenderedPageBreak/>
        <w:drawing>
          <wp:inline distT="0" distB="0" distL="0" distR="0" wp14:anchorId="3DCC0E29" wp14:editId="293B1A16">
            <wp:extent cx="5581650" cy="407316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2946" cy="408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F3A8" w14:textId="769A06BC" w:rsidR="005E0BA5" w:rsidRDefault="006E6BD3" w:rsidP="005E0BA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7.1</w:t>
      </w:r>
      <w:r w:rsidR="005E0BA5">
        <w:rPr>
          <w:bCs/>
          <w:sz w:val="28"/>
          <w:szCs w:val="28"/>
        </w:rPr>
        <w:t xml:space="preserve"> – Часть таблицы прогноза</w:t>
      </w:r>
    </w:p>
    <w:p w14:paraId="0AF9E3F0" w14:textId="77777777" w:rsidR="005E0BA5" w:rsidRPr="005E0BA5" w:rsidRDefault="005E0BA5" w:rsidP="005E0BA5">
      <w:pPr>
        <w:spacing w:line="360" w:lineRule="auto"/>
        <w:jc w:val="both"/>
        <w:rPr>
          <w:bCs/>
          <w:sz w:val="28"/>
          <w:szCs w:val="28"/>
        </w:rPr>
      </w:pPr>
    </w:p>
    <w:p w14:paraId="4219F803" w14:textId="2E13DE5F" w:rsidR="0093250A" w:rsidRDefault="005E0BA5" w:rsidP="00450198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5E0BA5">
        <w:rPr>
          <w:bCs/>
          <w:noProof/>
          <w:sz w:val="28"/>
          <w:szCs w:val="28"/>
        </w:rPr>
        <w:drawing>
          <wp:inline distT="0" distB="0" distL="0" distR="0" wp14:anchorId="4B46BF1F" wp14:editId="60154924">
            <wp:extent cx="5016770" cy="388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3425" cy="389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A849" w14:textId="27ABE9D1" w:rsidR="0093250A" w:rsidRDefault="006E6BD3" w:rsidP="00450198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7.2</w:t>
      </w:r>
      <w:r w:rsidR="005E0BA5" w:rsidRPr="00775D6B">
        <w:rPr>
          <w:bCs/>
          <w:sz w:val="28"/>
          <w:szCs w:val="28"/>
        </w:rPr>
        <w:t xml:space="preserve"> – </w:t>
      </w:r>
      <w:r w:rsidR="005E0BA5">
        <w:rPr>
          <w:bCs/>
          <w:sz w:val="28"/>
          <w:szCs w:val="28"/>
        </w:rPr>
        <w:t>График прогноза</w:t>
      </w:r>
    </w:p>
    <w:p w14:paraId="56EAC1A2" w14:textId="77777777" w:rsidR="0093250A" w:rsidRPr="009422C4" w:rsidRDefault="0093250A" w:rsidP="0093250A">
      <w:pPr>
        <w:keepNext/>
        <w:keepLines/>
        <w:spacing w:before="240" w:line="360" w:lineRule="auto"/>
        <w:jc w:val="center"/>
        <w:outlineLvl w:val="0"/>
        <w:rPr>
          <w:rFonts w:eastAsiaTheme="majorEastAsia"/>
          <w:b/>
          <w:bCs/>
          <w:sz w:val="28"/>
          <w:szCs w:val="28"/>
        </w:rPr>
      </w:pPr>
      <w:bookmarkStart w:id="37" w:name="_Toc90223838"/>
      <w:bookmarkStart w:id="38" w:name="_Toc154409868"/>
      <w:r w:rsidRPr="009422C4">
        <w:rPr>
          <w:rFonts w:eastAsiaTheme="majorEastAsia"/>
          <w:b/>
          <w:bCs/>
          <w:sz w:val="28"/>
          <w:szCs w:val="28"/>
        </w:rPr>
        <w:lastRenderedPageBreak/>
        <w:t>ЗАКЛЮЧЕНИЕ</w:t>
      </w:r>
      <w:bookmarkEnd w:id="37"/>
      <w:bookmarkEnd w:id="38"/>
    </w:p>
    <w:p w14:paraId="0713450A" w14:textId="3DC6BA8F" w:rsidR="0093250A" w:rsidRPr="009422C4" w:rsidRDefault="0093250A" w:rsidP="0093250A">
      <w:pPr>
        <w:spacing w:line="360" w:lineRule="auto"/>
        <w:ind w:firstLine="708"/>
        <w:jc w:val="both"/>
        <w:rPr>
          <w:sz w:val="28"/>
          <w:szCs w:val="28"/>
        </w:rPr>
      </w:pPr>
      <w:r w:rsidRPr="009422C4">
        <w:rPr>
          <w:sz w:val="28"/>
          <w:szCs w:val="28"/>
        </w:rPr>
        <w:t>В процессе выполнения данной проектной работы б</w:t>
      </w:r>
      <w:r>
        <w:rPr>
          <w:sz w:val="28"/>
          <w:szCs w:val="28"/>
        </w:rPr>
        <w:t>ыла проделана работа по анализу розничной торговли в разрезе субъектов РФ</w:t>
      </w:r>
      <w:r w:rsidRPr="009422C4">
        <w:rPr>
          <w:sz w:val="28"/>
          <w:szCs w:val="28"/>
        </w:rPr>
        <w:t>.</w:t>
      </w:r>
    </w:p>
    <w:p w14:paraId="094C344D" w14:textId="48044FE1" w:rsidR="0093250A" w:rsidRPr="00A23FFB" w:rsidRDefault="0093250A" w:rsidP="0093250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</w:t>
      </w:r>
      <w:r w:rsidRPr="00A23FFB">
        <w:rPr>
          <w:sz w:val="28"/>
        </w:rPr>
        <w:t xml:space="preserve">ыли рассмотрены </w:t>
      </w:r>
      <w:r>
        <w:rPr>
          <w:sz w:val="28"/>
        </w:rPr>
        <w:t>79</w:t>
      </w:r>
      <w:r w:rsidRPr="00A23FFB">
        <w:rPr>
          <w:sz w:val="28"/>
        </w:rPr>
        <w:t xml:space="preserve"> </w:t>
      </w:r>
      <w:r>
        <w:rPr>
          <w:sz w:val="28"/>
        </w:rPr>
        <w:t xml:space="preserve">субъекта </w:t>
      </w:r>
      <w:r w:rsidRPr="00A23FFB">
        <w:rPr>
          <w:sz w:val="28"/>
        </w:rPr>
        <w:t>РФ</w:t>
      </w:r>
      <w:r>
        <w:rPr>
          <w:sz w:val="28"/>
        </w:rPr>
        <w:t xml:space="preserve">. </w:t>
      </w:r>
      <w:r w:rsidRPr="00A23FFB">
        <w:rPr>
          <w:sz w:val="28"/>
        </w:rPr>
        <w:t xml:space="preserve">В ходе работы был выбран показатель </w:t>
      </w:r>
      <w:r>
        <w:rPr>
          <w:sz w:val="28"/>
        </w:rPr>
        <w:t xml:space="preserve">оборот розничной торговли на душу населения </w:t>
      </w:r>
      <w:r w:rsidRPr="00A23FFB">
        <w:rPr>
          <w:sz w:val="28"/>
        </w:rPr>
        <w:t>и определен</w:t>
      </w:r>
      <w:r>
        <w:rPr>
          <w:sz w:val="28"/>
        </w:rPr>
        <w:t>ы</w:t>
      </w:r>
      <w:r w:rsidRPr="00A23FFB">
        <w:rPr>
          <w:sz w:val="28"/>
        </w:rPr>
        <w:t xml:space="preserve"> фактор</w:t>
      </w:r>
      <w:r>
        <w:rPr>
          <w:sz w:val="28"/>
        </w:rPr>
        <w:t>ы</w:t>
      </w:r>
      <w:r w:rsidRPr="00A23FFB">
        <w:rPr>
          <w:sz w:val="28"/>
        </w:rPr>
        <w:t>, оказывающи</w:t>
      </w:r>
      <w:r>
        <w:rPr>
          <w:sz w:val="28"/>
        </w:rPr>
        <w:t>е</w:t>
      </w:r>
      <w:r w:rsidRPr="00A23FFB">
        <w:rPr>
          <w:sz w:val="28"/>
        </w:rPr>
        <w:t xml:space="preserve"> влияние на него.</w:t>
      </w:r>
    </w:p>
    <w:p w14:paraId="4B7F3322" w14:textId="77777777" w:rsidR="0093250A" w:rsidRDefault="0093250A" w:rsidP="0093250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422C4">
        <w:rPr>
          <w:sz w:val="28"/>
          <w:szCs w:val="28"/>
        </w:rPr>
        <w:t>рове</w:t>
      </w:r>
      <w:r>
        <w:rPr>
          <w:sz w:val="28"/>
          <w:szCs w:val="28"/>
        </w:rPr>
        <w:t>дя</w:t>
      </w:r>
      <w:r w:rsidRPr="009422C4">
        <w:rPr>
          <w:sz w:val="28"/>
          <w:szCs w:val="28"/>
        </w:rPr>
        <w:t xml:space="preserve"> ряд исследований и тестов</w:t>
      </w:r>
      <w:r>
        <w:rPr>
          <w:sz w:val="28"/>
          <w:szCs w:val="28"/>
        </w:rPr>
        <w:t xml:space="preserve">, </w:t>
      </w:r>
      <w:r w:rsidRPr="009422C4">
        <w:rPr>
          <w:sz w:val="28"/>
          <w:szCs w:val="28"/>
        </w:rPr>
        <w:t>построи</w:t>
      </w:r>
      <w:r>
        <w:rPr>
          <w:sz w:val="28"/>
          <w:szCs w:val="28"/>
        </w:rPr>
        <w:t>в</w:t>
      </w:r>
      <w:r w:rsidRPr="009422C4">
        <w:rPr>
          <w:sz w:val="28"/>
          <w:szCs w:val="28"/>
        </w:rPr>
        <w:t xml:space="preserve"> несколько экономических моделей, анализируя которые была выбрана модель для прогнозирования</w:t>
      </w:r>
      <w:r>
        <w:rPr>
          <w:sz w:val="28"/>
          <w:szCs w:val="28"/>
        </w:rPr>
        <w:t xml:space="preserve">: </w:t>
      </w:r>
    </w:p>
    <w:p w14:paraId="69D96BED" w14:textId="57702223" w:rsidR="0093250A" w:rsidRPr="00DA10F6" w:rsidRDefault="00466CB3" w:rsidP="0093250A">
      <w:pPr>
        <w:spacing w:line="360" w:lineRule="auto"/>
        <w:ind w:firstLine="708"/>
        <w:jc w:val="center"/>
        <w:rPr>
          <w:bCs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=3,82+10,84</m:t>
          </m:r>
          <m:acc>
            <m:accPr>
              <m:chr m:val="̃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+3,42</m:t>
          </m:r>
          <m:acc>
            <m:accPr>
              <m:chr m:val="̃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-4152</m:t>
          </m:r>
          <m:acc>
            <m:accPr>
              <m:chr m:val="̃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DDCB4E6" w14:textId="77777777" w:rsidR="00304E35" w:rsidRPr="00675B5F" w:rsidRDefault="00304E35" w:rsidP="00304E35">
      <w:pPr>
        <w:spacing w:line="360" w:lineRule="auto"/>
        <w:ind w:firstLine="708"/>
        <w:jc w:val="both"/>
        <w:rPr>
          <w:sz w:val="28"/>
          <w:szCs w:val="28"/>
        </w:rPr>
      </w:pPr>
      <w:r w:rsidRPr="00675B5F">
        <w:rPr>
          <w:sz w:val="28"/>
          <w:szCs w:val="28"/>
        </w:rPr>
        <w:t xml:space="preserve">Благодаря проведенным исследованиям нами так же были получены следующие навыки: </w:t>
      </w:r>
    </w:p>
    <w:p w14:paraId="1714DB4F" w14:textId="77777777" w:rsidR="00304E35" w:rsidRPr="00675B5F" w:rsidRDefault="00304E35" w:rsidP="00304E35">
      <w:pPr>
        <w:spacing w:line="360" w:lineRule="auto"/>
        <w:ind w:firstLine="708"/>
        <w:jc w:val="both"/>
        <w:rPr>
          <w:sz w:val="28"/>
          <w:szCs w:val="28"/>
        </w:rPr>
      </w:pPr>
      <w:r w:rsidRPr="00675B5F">
        <w:rPr>
          <w:sz w:val="28"/>
          <w:szCs w:val="28"/>
        </w:rPr>
        <w:t>–  закрепились теоретические знания, полученные в ходе изучения учебных дисциплин, связанных с вопросами обоснования необходимости и допустимости применения факторных регрессионных моделей;</w:t>
      </w:r>
    </w:p>
    <w:p w14:paraId="162E3401" w14:textId="77777777" w:rsidR="00304E35" w:rsidRPr="00675B5F" w:rsidRDefault="00304E35" w:rsidP="00304E35">
      <w:pPr>
        <w:spacing w:line="360" w:lineRule="auto"/>
        <w:ind w:firstLine="708"/>
        <w:jc w:val="both"/>
        <w:rPr>
          <w:sz w:val="28"/>
          <w:szCs w:val="28"/>
        </w:rPr>
      </w:pPr>
      <w:r w:rsidRPr="00675B5F">
        <w:rPr>
          <w:sz w:val="28"/>
          <w:szCs w:val="28"/>
        </w:rPr>
        <w:t xml:space="preserve">– закрепились практические навыки в области </w:t>
      </w:r>
      <w:proofErr w:type="spellStart"/>
      <w:r w:rsidRPr="00675B5F">
        <w:rPr>
          <w:sz w:val="28"/>
          <w:szCs w:val="28"/>
        </w:rPr>
        <w:t>предмодельной</w:t>
      </w:r>
      <w:proofErr w:type="spellEnd"/>
      <w:r w:rsidRPr="00675B5F">
        <w:rPr>
          <w:sz w:val="28"/>
          <w:szCs w:val="28"/>
        </w:rPr>
        <w:t xml:space="preserve"> обработки данных, спецификации, калибровки, </w:t>
      </w:r>
      <w:proofErr w:type="spellStart"/>
      <w:r w:rsidRPr="00675B5F">
        <w:rPr>
          <w:sz w:val="28"/>
          <w:szCs w:val="28"/>
        </w:rPr>
        <w:t>валидации</w:t>
      </w:r>
      <w:proofErr w:type="spellEnd"/>
      <w:r w:rsidRPr="00675B5F">
        <w:rPr>
          <w:sz w:val="28"/>
          <w:szCs w:val="28"/>
        </w:rPr>
        <w:t xml:space="preserve"> факторных эконометрических моделей;</w:t>
      </w:r>
    </w:p>
    <w:p w14:paraId="058DB6BA" w14:textId="77777777" w:rsidR="00304E35" w:rsidRPr="00675B5F" w:rsidRDefault="00304E35" w:rsidP="00304E35">
      <w:pPr>
        <w:spacing w:line="360" w:lineRule="auto"/>
        <w:ind w:firstLine="708"/>
        <w:jc w:val="both"/>
        <w:rPr>
          <w:sz w:val="28"/>
          <w:szCs w:val="28"/>
        </w:rPr>
      </w:pPr>
      <w:r w:rsidRPr="00675B5F">
        <w:rPr>
          <w:sz w:val="28"/>
          <w:szCs w:val="28"/>
        </w:rPr>
        <w:t xml:space="preserve">– провели экспериментальные расчеты по обоснованию, оценке и проведению процедуры верификации факторной регрессионной модели; </w:t>
      </w:r>
    </w:p>
    <w:p w14:paraId="28A79F11" w14:textId="77777777" w:rsidR="00304E35" w:rsidRPr="0005069B" w:rsidRDefault="00304E35" w:rsidP="00304E35">
      <w:pPr>
        <w:spacing w:line="360" w:lineRule="auto"/>
        <w:ind w:firstLine="708"/>
        <w:jc w:val="both"/>
        <w:rPr>
          <w:sz w:val="28"/>
          <w:szCs w:val="28"/>
        </w:rPr>
      </w:pPr>
      <w:r w:rsidRPr="00675B5F">
        <w:rPr>
          <w:sz w:val="28"/>
          <w:szCs w:val="28"/>
        </w:rPr>
        <w:t xml:space="preserve">– приобрели начального опыт по идентификации и снижению эффектов ошибок спецификации факторных линейных </w:t>
      </w:r>
      <w:r>
        <w:rPr>
          <w:sz w:val="28"/>
          <w:szCs w:val="28"/>
        </w:rPr>
        <w:t>моделей</w:t>
      </w:r>
      <w:r w:rsidRPr="0005069B">
        <w:rPr>
          <w:sz w:val="28"/>
          <w:szCs w:val="28"/>
        </w:rPr>
        <w:t>.</w:t>
      </w:r>
    </w:p>
    <w:p w14:paraId="57A5771E" w14:textId="77777777" w:rsidR="0093250A" w:rsidRPr="00450198" w:rsidRDefault="0093250A" w:rsidP="00450198">
      <w:pPr>
        <w:spacing w:line="360" w:lineRule="auto"/>
        <w:rPr>
          <w:rFonts w:ascii="Cambria Math" w:hAnsi="Cambria Math"/>
          <w:bCs/>
          <w:i/>
          <w:sz w:val="28"/>
          <w:szCs w:val="28"/>
        </w:rPr>
      </w:pPr>
    </w:p>
    <w:p w14:paraId="47C2CB2E" w14:textId="50400C7E" w:rsidR="009419E4" w:rsidRDefault="009419E4" w:rsidP="009E718D">
      <w:pPr>
        <w:spacing w:line="360" w:lineRule="auto"/>
        <w:jc w:val="center"/>
        <w:outlineLvl w:val="0"/>
        <w:rPr>
          <w:rFonts w:eastAsia="Calibri"/>
          <w:b/>
          <w:sz w:val="32"/>
          <w:szCs w:val="32"/>
        </w:rPr>
      </w:pPr>
    </w:p>
    <w:p w14:paraId="442C0E3F" w14:textId="07E1D2D2" w:rsidR="00D13047" w:rsidRDefault="00D13047" w:rsidP="009E718D">
      <w:pPr>
        <w:spacing w:line="360" w:lineRule="auto"/>
        <w:jc w:val="center"/>
        <w:outlineLvl w:val="0"/>
        <w:rPr>
          <w:rFonts w:eastAsia="Calibri"/>
          <w:b/>
          <w:sz w:val="32"/>
          <w:szCs w:val="32"/>
        </w:rPr>
      </w:pPr>
    </w:p>
    <w:p w14:paraId="7D617EE7" w14:textId="3C2848BE" w:rsidR="00D13047" w:rsidRDefault="00D13047" w:rsidP="009E718D">
      <w:pPr>
        <w:spacing w:line="360" w:lineRule="auto"/>
        <w:jc w:val="center"/>
        <w:outlineLvl w:val="0"/>
        <w:rPr>
          <w:rFonts w:eastAsia="Calibri"/>
          <w:b/>
          <w:sz w:val="32"/>
          <w:szCs w:val="32"/>
        </w:rPr>
      </w:pPr>
    </w:p>
    <w:p w14:paraId="707B7D8F" w14:textId="3EE57950" w:rsidR="00D13047" w:rsidRDefault="00D13047" w:rsidP="009E718D">
      <w:pPr>
        <w:spacing w:line="360" w:lineRule="auto"/>
        <w:jc w:val="center"/>
        <w:outlineLvl w:val="0"/>
        <w:rPr>
          <w:rFonts w:eastAsia="Calibri"/>
          <w:b/>
          <w:sz w:val="32"/>
          <w:szCs w:val="32"/>
        </w:rPr>
      </w:pPr>
    </w:p>
    <w:p w14:paraId="046BB726" w14:textId="027592D3" w:rsidR="00D13047" w:rsidRDefault="00D13047" w:rsidP="009E718D">
      <w:pPr>
        <w:spacing w:line="360" w:lineRule="auto"/>
        <w:jc w:val="center"/>
        <w:outlineLvl w:val="0"/>
        <w:rPr>
          <w:rFonts w:eastAsia="Calibri"/>
          <w:b/>
          <w:sz w:val="32"/>
          <w:szCs w:val="32"/>
        </w:rPr>
      </w:pPr>
    </w:p>
    <w:p w14:paraId="738E56A8" w14:textId="6B967AB3" w:rsidR="00D13047" w:rsidRDefault="00D13047" w:rsidP="009E718D">
      <w:pPr>
        <w:spacing w:line="360" w:lineRule="auto"/>
        <w:jc w:val="center"/>
        <w:outlineLvl w:val="0"/>
        <w:rPr>
          <w:rFonts w:eastAsia="Calibri"/>
          <w:b/>
          <w:sz w:val="32"/>
          <w:szCs w:val="32"/>
        </w:rPr>
      </w:pPr>
    </w:p>
    <w:p w14:paraId="06EE0E4E" w14:textId="01863CC1" w:rsidR="00D13047" w:rsidRDefault="00D13047" w:rsidP="009E718D">
      <w:pPr>
        <w:spacing w:line="360" w:lineRule="auto"/>
        <w:jc w:val="center"/>
        <w:outlineLvl w:val="0"/>
        <w:rPr>
          <w:rFonts w:eastAsia="Calibri"/>
          <w:b/>
          <w:sz w:val="32"/>
          <w:szCs w:val="32"/>
        </w:rPr>
      </w:pPr>
    </w:p>
    <w:p w14:paraId="57872664" w14:textId="77777777" w:rsidR="000B31EB" w:rsidRPr="00106E50" w:rsidRDefault="00D13047" w:rsidP="000B31EB">
      <w:pPr>
        <w:keepNext/>
        <w:keepLines/>
        <w:spacing w:before="240"/>
        <w:jc w:val="center"/>
        <w:outlineLvl w:val="0"/>
        <w:rPr>
          <w:rFonts w:eastAsiaTheme="majorEastAsia"/>
          <w:b/>
          <w:bCs/>
          <w:sz w:val="28"/>
          <w:szCs w:val="28"/>
        </w:rPr>
      </w:pPr>
      <w:r w:rsidRPr="00652DE8">
        <w:rPr>
          <w:rFonts w:eastAsia="Calibri"/>
          <w:bCs/>
          <w:sz w:val="28"/>
          <w:szCs w:val="28"/>
        </w:rPr>
        <w:lastRenderedPageBreak/>
        <w:t xml:space="preserve">   </w:t>
      </w:r>
      <w:bookmarkStart w:id="39" w:name="_Toc59896158"/>
      <w:bookmarkStart w:id="40" w:name="_Toc90223839"/>
      <w:bookmarkStart w:id="41" w:name="_Toc90223841"/>
      <w:bookmarkStart w:id="42" w:name="_Toc154409869"/>
      <w:r w:rsidR="000B31EB" w:rsidRPr="00106E50">
        <w:rPr>
          <w:rFonts w:eastAsiaTheme="majorEastAsia"/>
          <w:b/>
          <w:bCs/>
          <w:sz w:val="28"/>
          <w:szCs w:val="28"/>
        </w:rPr>
        <w:t>СПИСОК ИСПОЛЬЗОВАННЫХ ИСТОЧНИКОВ</w:t>
      </w:r>
      <w:bookmarkEnd w:id="39"/>
      <w:bookmarkEnd w:id="40"/>
      <w:bookmarkEnd w:id="42"/>
    </w:p>
    <w:p w14:paraId="76D8BBD7" w14:textId="77777777" w:rsidR="000B31EB" w:rsidRPr="00106E50" w:rsidRDefault="000B31EB" w:rsidP="000B31EB"/>
    <w:p w14:paraId="35318FB9" w14:textId="3C2A9278" w:rsidR="000B31EB" w:rsidRPr="000B31EB" w:rsidRDefault="000B31EB" w:rsidP="00826DE5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B31EB">
        <w:rPr>
          <w:sz w:val="28"/>
          <w:szCs w:val="28"/>
        </w:rPr>
        <w:t xml:space="preserve"> </w:t>
      </w:r>
      <w:bookmarkStart w:id="43" w:name="_Toc151242612"/>
      <w:bookmarkStart w:id="44" w:name="_Toc153894709"/>
      <w:bookmarkStart w:id="45" w:name="_Toc154409870"/>
      <w:r w:rsidRPr="000B31EB">
        <w:rPr>
          <w:rFonts w:ascii="Times New Roman" w:hAnsi="Times New Roman" w:cs="Times New Roman"/>
          <w:sz w:val="28"/>
          <w:szCs w:val="28"/>
        </w:rPr>
        <w:t xml:space="preserve">Писарева О.М. Эконометрика: Начальный курс. Москва: </w:t>
      </w:r>
      <w:r w:rsidRPr="000B31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Государственный университет управления, Институт информационных систем ГУУ.</w:t>
      </w:r>
      <w:bookmarkEnd w:id="43"/>
      <w:bookmarkEnd w:id="44"/>
      <w:bookmarkEnd w:id="45"/>
    </w:p>
    <w:p w14:paraId="77C673AF" w14:textId="55D14270" w:rsidR="000B31EB" w:rsidRPr="000B31EB" w:rsidRDefault="000B31EB" w:rsidP="00826DE5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46" w:name="_Toc151242613"/>
      <w:bookmarkStart w:id="47" w:name="_Toc153894710"/>
      <w:bookmarkStart w:id="48" w:name="_Toc154409871"/>
      <w:r w:rsidRPr="000B31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Елисеева И.И. Эконометрика. Москва: “Финансы и статистика”.</w:t>
      </w:r>
      <w:bookmarkEnd w:id="46"/>
      <w:bookmarkEnd w:id="47"/>
      <w:bookmarkEnd w:id="48"/>
    </w:p>
    <w:p w14:paraId="2F2CF9BB" w14:textId="132D3315" w:rsidR="000B31EB" w:rsidRDefault="000B31EB" w:rsidP="00826DE5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49" w:name="_Hlk121781620"/>
      <w:bookmarkStart w:id="50" w:name="_Toc151242614"/>
      <w:bookmarkStart w:id="51" w:name="_Toc153894711"/>
      <w:bookmarkStart w:id="52" w:name="_Toc154409872"/>
      <w:r w:rsidRPr="00042C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Исходные данные</w:t>
      </w:r>
      <w:r w:rsidR="00552632" w:rsidRPr="00552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52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</w:t>
      </w:r>
      <w:r w:rsidR="00192A48" w:rsidRPr="00192A4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r w:rsidR="00552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оборот розничной торговли на душу населения, ВРП региона на душу населения</w:t>
      </w:r>
      <w:r w:rsidR="00192A4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средний доход на душу населения, уровень безработицы</w:t>
      </w:r>
      <w:r w:rsidRPr="00042C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// Федеральная служба государственной статистики </w:t>
      </w:r>
      <w:bookmarkEnd w:id="49"/>
      <w:r w:rsidRPr="00042C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URL</w:t>
      </w:r>
      <w:r w:rsidRPr="00D33C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bookmarkEnd w:id="50"/>
      <w:bookmarkEnd w:id="51"/>
      <w:r w:rsidR="00552632" w:rsidRPr="00552632">
        <w:t xml:space="preserve"> </w:t>
      </w:r>
      <w:hyperlink r:id="rId28" w:history="1">
        <w:r w:rsidR="00192A48" w:rsidRPr="00192A48">
          <w:rPr>
            <w:rFonts w:ascii="Times New Roman" w:hAnsi="Times New Roman" w:cs="Times New Roman"/>
            <w:sz w:val="28"/>
            <w:szCs w:val="28"/>
            <w:lang w:eastAsia="ru-RU"/>
          </w:rPr>
          <w:t>https://rosstat.gov.ru</w:t>
        </w:r>
      </w:hyperlink>
      <w:r w:rsidR="00192A4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192A48">
        <w:rPr>
          <w:rFonts w:ascii="Times New Roman" w:eastAsiaTheme="minorEastAsia" w:hAnsi="Times New Roman" w:cs="Times New Roman"/>
          <w:iCs/>
          <w:sz w:val="28"/>
          <w:szCs w:val="28"/>
        </w:rPr>
        <w:t>(дата обращения: 03.10</w:t>
      </w:r>
      <w:r w:rsidR="00192A48" w:rsidRPr="00192A48">
        <w:rPr>
          <w:rFonts w:ascii="Times New Roman" w:eastAsiaTheme="minorEastAsia" w:hAnsi="Times New Roman" w:cs="Times New Roman"/>
          <w:iCs/>
          <w:sz w:val="28"/>
          <w:szCs w:val="28"/>
        </w:rPr>
        <w:t>.2023).</w:t>
      </w:r>
      <w:bookmarkEnd w:id="52"/>
    </w:p>
    <w:p w14:paraId="1CE50DBB" w14:textId="1C1C969F" w:rsidR="00192A48" w:rsidRPr="000B31EB" w:rsidRDefault="00192A48" w:rsidP="00826DE5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53" w:name="_Toc154409873"/>
      <w:r w:rsidRPr="00042C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Исходные данные</w:t>
      </w:r>
      <w:r w:rsidRPr="00552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</w:t>
      </w:r>
      <w:r w:rsidRPr="00192A4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r w:rsidRPr="00192A48"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Pr="00192A4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беспеченность населения торговыми площадями современных форматов: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42C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// </w:t>
      </w:r>
      <w:hyperlink r:id="rId29" w:tgtFrame="_blank" w:history="1">
        <w:r w:rsidRPr="00192A48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Единая межведомственная информационно – статистическая система (ЕМИСС)</w:t>
        </w:r>
      </w:hyperlink>
      <w:r w:rsidRPr="00042C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URL</w:t>
      </w:r>
      <w:r w:rsidRPr="00D33C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r w:rsidRPr="00552632">
        <w:t xml:space="preserve"> </w:t>
      </w:r>
      <w:hyperlink r:id="rId30" w:history="1">
        <w:r w:rsidRPr="00192A48">
          <w:rPr>
            <w:rFonts w:ascii="Times New Roman" w:hAnsi="Times New Roman" w:cs="Times New Roman"/>
            <w:sz w:val="28"/>
            <w:szCs w:val="28"/>
            <w:lang w:eastAsia="ru-RU"/>
          </w:rPr>
          <w:t>https://www.fedstat.ru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(дата обращения: 19.12</w:t>
      </w:r>
      <w:r w:rsidRPr="00192A48">
        <w:rPr>
          <w:rFonts w:ascii="Times New Roman" w:eastAsiaTheme="minorEastAsia" w:hAnsi="Times New Roman" w:cs="Times New Roman"/>
          <w:iCs/>
          <w:sz w:val="28"/>
          <w:szCs w:val="28"/>
        </w:rPr>
        <w:t>.2023).</w:t>
      </w:r>
      <w:bookmarkEnd w:id="53"/>
    </w:p>
    <w:p w14:paraId="1B11AAAA" w14:textId="40523BF0" w:rsidR="000B31EB" w:rsidRPr="00552632" w:rsidRDefault="000B31EB" w:rsidP="00826DE5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54" w:name="_Toc151242615"/>
      <w:bookmarkStart w:id="55" w:name="_Toc153894712"/>
      <w:bookmarkStart w:id="56" w:name="_Toc154409874"/>
      <w:r w:rsidRPr="000B31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Определение оборота розничной торговли // </w:t>
      </w:r>
      <w:r w:rsidRPr="00042C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Федеральная сл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ужба государственной статистики</w:t>
      </w:r>
      <w:bookmarkStart w:id="57" w:name="_Toc151242616"/>
      <w:bookmarkStart w:id="58" w:name="_Toc153894713"/>
      <w:bookmarkEnd w:id="54"/>
      <w:bookmarkEnd w:id="55"/>
      <w:r w:rsidR="00192A4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526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URL</w:t>
      </w:r>
      <w:r w:rsidRPr="00552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r w:rsidR="00192A4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31" w:history="1">
        <w:r w:rsidR="00192A48" w:rsidRPr="00192A48">
          <w:rPr>
            <w:rFonts w:ascii="Times New Roman" w:hAnsi="Times New Roman" w:cs="Times New Roman"/>
            <w:sz w:val="28"/>
            <w:szCs w:val="28"/>
            <w:lang w:eastAsia="ru-RU"/>
          </w:rPr>
          <w:t>https://rosstat.gov.ru/storage/mediabank/Оборот%20розничной%20торговли.htmlа</w:t>
        </w:r>
      </w:hyperlink>
      <w:bookmarkEnd w:id="57"/>
      <w:bookmarkEnd w:id="58"/>
      <w:r w:rsidR="00192A4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192A48">
        <w:rPr>
          <w:rFonts w:ascii="Times New Roman" w:eastAsiaTheme="minorEastAsia" w:hAnsi="Times New Roman" w:cs="Times New Roman"/>
          <w:iCs/>
          <w:sz w:val="28"/>
          <w:szCs w:val="28"/>
        </w:rPr>
        <w:t>(дата обращения: 03.10</w:t>
      </w:r>
      <w:r w:rsidR="00192A48" w:rsidRPr="00192A48">
        <w:rPr>
          <w:rFonts w:ascii="Times New Roman" w:eastAsiaTheme="minorEastAsia" w:hAnsi="Times New Roman" w:cs="Times New Roman"/>
          <w:iCs/>
          <w:sz w:val="28"/>
          <w:szCs w:val="28"/>
        </w:rPr>
        <w:t>.2023)</w:t>
      </w:r>
      <w:bookmarkEnd w:id="56"/>
    </w:p>
    <w:p w14:paraId="6D18C005" w14:textId="20471E6A" w:rsidR="000B31EB" w:rsidRPr="00192A48" w:rsidRDefault="00192A48" w:rsidP="00826DE5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59" w:name="_Toc151242617"/>
      <w:bookmarkStart w:id="60" w:name="_Toc153894714"/>
      <w:bookmarkStart w:id="61" w:name="_Toc154409875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Определение ВРП </w:t>
      </w:r>
      <w:r w:rsidRPr="000B31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// </w:t>
      </w:r>
      <w:r w:rsidRPr="00042C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Федеральная сл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ужба государственной статистики </w:t>
      </w:r>
      <w:r w:rsidRPr="005526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URL</w:t>
      </w:r>
      <w:r w:rsidR="000B31EB" w:rsidRPr="00192A4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r w:rsidR="000B31EB" w:rsidRPr="00192A48">
        <w:rPr>
          <w:rStyle w:val="a4"/>
          <w:sz w:val="28"/>
          <w:szCs w:val="28"/>
        </w:rPr>
        <w:t xml:space="preserve"> </w:t>
      </w:r>
      <w:hyperlink r:id="rId32" w:anchor=":~:text=Валовой%20региональный%20продукт%20(ВРП)" w:history="1">
        <w:r w:rsidRPr="00192A48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https://rosstat.gov.ru/storage/mediabank/WXWTVX2I/Понятия%20и%20определения%20(ВРП).pdf#:~:text=Валовой%20региональный%20продукт%20(ВРП)</w:t>
        </w:r>
      </w:hyperlink>
      <w:bookmarkEnd w:id="59"/>
      <w:bookmarkEnd w:id="60"/>
      <w:r w:rsidRPr="00192A4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(дата обращения: 03.10</w:t>
      </w:r>
      <w:r w:rsidRPr="00192A48">
        <w:rPr>
          <w:rFonts w:ascii="Times New Roman" w:eastAsiaTheme="minorEastAsia" w:hAnsi="Times New Roman" w:cs="Times New Roman"/>
          <w:iCs/>
          <w:sz w:val="28"/>
          <w:szCs w:val="28"/>
        </w:rPr>
        <w:t>.2023)</w:t>
      </w:r>
      <w:bookmarkEnd w:id="61"/>
    </w:p>
    <w:p w14:paraId="1BE459B9" w14:textId="7E73C3B2" w:rsidR="00192A48" w:rsidRPr="00DF08C5" w:rsidRDefault="00192A48" w:rsidP="00826DE5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outlineLvl w:val="0"/>
        <w:rPr>
          <w:sz w:val="28"/>
          <w:szCs w:val="28"/>
        </w:rPr>
      </w:pPr>
      <w:bookmarkStart w:id="62" w:name="_Toc154409876"/>
      <w:r w:rsidRPr="00192A48">
        <w:rPr>
          <w:rFonts w:ascii="Times New Roman" w:hAnsi="Times New Roman" w:cs="Times New Roman"/>
          <w:sz w:val="28"/>
          <w:szCs w:val="28"/>
        </w:rPr>
        <w:t xml:space="preserve">Пособие по </w:t>
      </w:r>
      <w:r w:rsidRPr="00192A48">
        <w:rPr>
          <w:rFonts w:ascii="Times New Roman" w:hAnsi="Times New Roman" w:cs="Times New Roman"/>
          <w:sz w:val="28"/>
          <w:szCs w:val="28"/>
          <w:lang w:val="en-US"/>
        </w:rPr>
        <w:t>GRETL</w:t>
      </w:r>
      <w:r w:rsidRPr="00192A48">
        <w:rPr>
          <w:rFonts w:ascii="Times New Roman" w:hAnsi="Times New Roman" w:cs="Times New Roman"/>
          <w:sz w:val="28"/>
          <w:szCs w:val="28"/>
        </w:rPr>
        <w:t xml:space="preserve"> </w:t>
      </w:r>
      <w:r w:rsidRPr="00192A4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URL</w:t>
      </w:r>
      <w:r w:rsidRPr="00192A4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hyperlink r:id="rId33" w:history="1">
        <w:r w:rsidRPr="00192A48">
          <w:rPr>
            <w:rFonts w:ascii="Times New Roman" w:hAnsi="Times New Roman" w:cs="Times New Roman"/>
            <w:sz w:val="28"/>
            <w:szCs w:val="28"/>
          </w:rPr>
          <w:t>https://gretl.sourceforge.net/gretl-help/gretl-guide.pdf</w:t>
        </w:r>
      </w:hyperlink>
      <w:r w:rsidRPr="00192A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(дата обращения: 19.12</w:t>
      </w:r>
      <w:r w:rsidRPr="00192A48">
        <w:rPr>
          <w:rFonts w:ascii="Times New Roman" w:eastAsiaTheme="minorEastAsia" w:hAnsi="Times New Roman" w:cs="Times New Roman"/>
          <w:iCs/>
          <w:sz w:val="28"/>
          <w:szCs w:val="28"/>
        </w:rPr>
        <w:t>.2023)</w:t>
      </w:r>
      <w:bookmarkEnd w:id="62"/>
    </w:p>
    <w:p w14:paraId="074F18A3" w14:textId="3D2D0346" w:rsidR="00DF08C5" w:rsidRPr="00826DE5" w:rsidRDefault="00DF08C5" w:rsidP="00826DE5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outlineLvl w:val="0"/>
        <w:rPr>
          <w:sz w:val="28"/>
          <w:szCs w:val="28"/>
        </w:rPr>
      </w:pPr>
      <w:bookmarkStart w:id="63" w:name="_Toc154409877"/>
      <w:r w:rsidRPr="00DF08C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татистическое исследование оборота розничной торговли на душу населения РФ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F08C5">
        <w:rPr>
          <w:rFonts w:ascii="Times New Roman" w:hAnsi="Times New Roman" w:cs="Times New Roman"/>
          <w:sz w:val="28"/>
          <w:szCs w:val="28"/>
        </w:rPr>
        <w:t xml:space="preserve">: </w:t>
      </w:r>
      <w:hyperlink r:id="rId34" w:history="1">
        <w:r w:rsidRPr="00DF08C5">
          <w:rPr>
            <w:rFonts w:ascii="Times New Roman" w:hAnsi="Times New Roman" w:cs="Times New Roman"/>
            <w:sz w:val="28"/>
            <w:szCs w:val="28"/>
          </w:rPr>
          <w:t>http://www.vectoreconomy.ru/images/publications/2022/1/mathematicalmethods/Spirin.pdf</w:t>
        </w:r>
      </w:hyperlink>
      <w:r w:rsidR="002550CF" w:rsidRPr="002550CF">
        <w:rPr>
          <w:rFonts w:ascii="Times New Roman" w:hAnsi="Times New Roman" w:cs="Times New Roman"/>
          <w:sz w:val="28"/>
          <w:szCs w:val="28"/>
        </w:rPr>
        <w:t xml:space="preserve"> </w:t>
      </w:r>
      <w:r w:rsidR="002550CF">
        <w:rPr>
          <w:rFonts w:ascii="Times New Roman" w:eastAsiaTheme="minorEastAsia" w:hAnsi="Times New Roman" w:cs="Times New Roman"/>
          <w:iCs/>
          <w:sz w:val="28"/>
          <w:szCs w:val="28"/>
        </w:rPr>
        <w:t>(дата обращения: 15.11</w:t>
      </w:r>
      <w:r w:rsidR="002550CF" w:rsidRPr="00192A48">
        <w:rPr>
          <w:rFonts w:ascii="Times New Roman" w:eastAsiaTheme="minorEastAsia" w:hAnsi="Times New Roman" w:cs="Times New Roman"/>
          <w:iCs/>
          <w:sz w:val="28"/>
          <w:szCs w:val="28"/>
        </w:rPr>
        <w:t>.2023)</w:t>
      </w:r>
      <w:bookmarkEnd w:id="63"/>
    </w:p>
    <w:p w14:paraId="76DE78B2" w14:textId="7C4F9A53" w:rsidR="00826DE5" w:rsidRPr="002550CF" w:rsidRDefault="00826DE5" w:rsidP="002550CF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outlineLvl w:val="0"/>
        <w:rPr>
          <w:sz w:val="28"/>
          <w:szCs w:val="28"/>
        </w:rPr>
      </w:pPr>
      <w:bookmarkStart w:id="64" w:name="_Toc154409878"/>
      <w:r>
        <w:rPr>
          <w:rFonts w:ascii="Times New Roman" w:hAnsi="Times New Roman" w:cs="Times New Roman"/>
          <w:sz w:val="28"/>
          <w:szCs w:val="28"/>
        </w:rPr>
        <w:lastRenderedPageBreak/>
        <w:t xml:space="preserve">Оценка влияния региональных факторов на </w:t>
      </w:r>
      <w:r w:rsidR="002550CF">
        <w:rPr>
          <w:rFonts w:ascii="Times New Roman" w:hAnsi="Times New Roman" w:cs="Times New Roman"/>
          <w:sz w:val="28"/>
          <w:szCs w:val="28"/>
        </w:rPr>
        <w:t>распространение</w:t>
      </w:r>
      <w:r>
        <w:rPr>
          <w:rFonts w:ascii="Times New Roman" w:hAnsi="Times New Roman" w:cs="Times New Roman"/>
          <w:sz w:val="28"/>
          <w:szCs w:val="28"/>
        </w:rPr>
        <w:t xml:space="preserve"> торговых сетей в РФ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26DE5">
        <w:rPr>
          <w:rFonts w:ascii="Times New Roman" w:hAnsi="Times New Roman" w:cs="Times New Roman"/>
          <w:sz w:val="28"/>
          <w:szCs w:val="28"/>
        </w:rPr>
        <w:t xml:space="preserve">: </w:t>
      </w:r>
      <w:hyperlink r:id="rId35" w:history="1">
        <w:r w:rsidR="002550CF" w:rsidRPr="002550CF">
          <w:rPr>
            <w:rFonts w:ascii="Times New Roman" w:hAnsi="Times New Roman" w:cs="Times New Roman"/>
            <w:sz w:val="28"/>
            <w:szCs w:val="28"/>
          </w:rPr>
          <w:t>http://pe.cemi.rssi.ru/pe_2011_4_71-84.pdf</w:t>
        </w:r>
      </w:hyperlink>
      <w:r w:rsidR="002550CF" w:rsidRPr="002550CF">
        <w:rPr>
          <w:rFonts w:ascii="Times New Roman" w:hAnsi="Times New Roman" w:cs="Times New Roman"/>
          <w:sz w:val="28"/>
          <w:szCs w:val="28"/>
        </w:rPr>
        <w:t xml:space="preserve"> </w:t>
      </w:r>
      <w:r w:rsidR="002550CF">
        <w:rPr>
          <w:rFonts w:ascii="Times New Roman" w:eastAsiaTheme="minorEastAsia" w:hAnsi="Times New Roman" w:cs="Times New Roman"/>
          <w:iCs/>
          <w:sz w:val="28"/>
          <w:szCs w:val="28"/>
        </w:rPr>
        <w:t>(дата обращения: 15.11</w:t>
      </w:r>
      <w:r w:rsidR="002550CF" w:rsidRPr="00192A48">
        <w:rPr>
          <w:rFonts w:ascii="Times New Roman" w:eastAsiaTheme="minorEastAsia" w:hAnsi="Times New Roman" w:cs="Times New Roman"/>
          <w:iCs/>
          <w:sz w:val="28"/>
          <w:szCs w:val="28"/>
        </w:rPr>
        <w:t>.2023)</w:t>
      </w:r>
      <w:bookmarkEnd w:id="64"/>
    </w:p>
    <w:p w14:paraId="14E06F9F" w14:textId="28929BB3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1B6BDD26" w14:textId="74D9683C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5380B9B6" w14:textId="1F6E382C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626DA628" w14:textId="3C534824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620356F5" w14:textId="04478FDD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4866C642" w14:textId="46536607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087DF6DC" w14:textId="69405FCE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65A849E9" w14:textId="6A9B2CED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5E176FBD" w14:textId="636F69C8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443A1791" w14:textId="21D3E798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5968859D" w14:textId="05039BCC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767C93D5" w14:textId="1D24450E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1379D89F" w14:textId="37A69C40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0DC52782" w14:textId="2F62C276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7ACB06E6" w14:textId="4A36E965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37A49DDC" w14:textId="63E72165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34F913C2" w14:textId="1660D662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1C0D33BD" w14:textId="25A1A1F7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44CF35B4" w14:textId="35D8AC58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545869B5" w14:textId="6D8695F2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5F335049" w14:textId="4C856E79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35EBE67C" w14:textId="1E65A699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3CB5095C" w14:textId="09602B2B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4964D076" w14:textId="4F46C7C8" w:rsid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696B3386" w14:textId="77777777" w:rsidR="002550CF" w:rsidRPr="002550CF" w:rsidRDefault="002550CF" w:rsidP="002550CF">
      <w:pPr>
        <w:spacing w:line="360" w:lineRule="auto"/>
        <w:jc w:val="both"/>
        <w:outlineLvl w:val="0"/>
        <w:rPr>
          <w:sz w:val="28"/>
          <w:szCs w:val="28"/>
        </w:rPr>
      </w:pPr>
    </w:p>
    <w:p w14:paraId="191BD065" w14:textId="787D0CEE" w:rsidR="00826DE5" w:rsidRDefault="00826DE5" w:rsidP="00826DE5">
      <w:pPr>
        <w:spacing w:line="360" w:lineRule="auto"/>
        <w:jc w:val="both"/>
        <w:outlineLvl w:val="0"/>
        <w:rPr>
          <w:rFonts w:eastAsiaTheme="minorHAnsi"/>
          <w:sz w:val="28"/>
          <w:szCs w:val="28"/>
        </w:rPr>
      </w:pPr>
    </w:p>
    <w:p w14:paraId="706603F7" w14:textId="77777777" w:rsidR="006E6BD3" w:rsidRPr="00826DE5" w:rsidRDefault="006E6BD3" w:rsidP="00826DE5">
      <w:pPr>
        <w:spacing w:line="360" w:lineRule="auto"/>
        <w:jc w:val="both"/>
        <w:outlineLvl w:val="0"/>
        <w:rPr>
          <w:rFonts w:eastAsiaTheme="minorHAnsi"/>
          <w:sz w:val="28"/>
          <w:szCs w:val="28"/>
        </w:rPr>
      </w:pPr>
    </w:p>
    <w:p w14:paraId="62BBA59B" w14:textId="77777777" w:rsidR="00C7643A" w:rsidRPr="00B4137A" w:rsidRDefault="00C7643A" w:rsidP="00C7643A">
      <w:pPr>
        <w:pStyle w:val="a3"/>
        <w:spacing w:line="360" w:lineRule="auto"/>
        <w:ind w:left="644"/>
        <w:jc w:val="center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bookmarkStart w:id="65" w:name="_Toc154409879"/>
      <w:bookmarkEnd w:id="41"/>
      <w:r w:rsidRPr="00B4137A">
        <w:rPr>
          <w:rFonts w:ascii="Times New Roman" w:eastAsia="Calibri" w:hAnsi="Times New Roman" w:cs="Times New Roman"/>
          <w:b/>
          <w:sz w:val="32"/>
          <w:szCs w:val="32"/>
        </w:rPr>
        <w:lastRenderedPageBreak/>
        <w:t>ПРИЛОЖЕНИЕ А - Исходные данные</w:t>
      </w:r>
      <w:bookmarkEnd w:id="65"/>
    </w:p>
    <w:p w14:paraId="53CD128F" w14:textId="39CADC91" w:rsidR="00C7643A" w:rsidRPr="00C7643A" w:rsidRDefault="00C7643A" w:rsidP="00C7643A">
      <w:pPr>
        <w:spacing w:after="200"/>
        <w:ind w:left="284"/>
        <w:jc w:val="both"/>
        <w:rPr>
          <w:sz w:val="28"/>
          <w:szCs w:val="28"/>
        </w:rPr>
      </w:pPr>
      <w:r w:rsidRPr="00C7643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1 - Исходные данные</w:t>
      </w:r>
      <w:r w:rsidRPr="00C7643A">
        <w:rPr>
          <w:sz w:val="28"/>
          <w:szCs w:val="28"/>
        </w:rPr>
        <w:t>.</w:t>
      </w:r>
    </w:p>
    <w:tbl>
      <w:tblPr>
        <w:tblW w:w="9333" w:type="dxa"/>
        <w:tblInd w:w="-5" w:type="dxa"/>
        <w:tblLook w:val="04A0" w:firstRow="1" w:lastRow="0" w:firstColumn="1" w:lastColumn="0" w:noHBand="0" w:noVBand="1"/>
      </w:tblPr>
      <w:tblGrid>
        <w:gridCol w:w="2620"/>
        <w:gridCol w:w="1332"/>
        <w:gridCol w:w="1275"/>
        <w:gridCol w:w="1134"/>
        <w:gridCol w:w="1134"/>
        <w:gridCol w:w="1052"/>
        <w:gridCol w:w="786"/>
      </w:tblGrid>
      <w:tr w:rsidR="00C7643A" w:rsidRPr="009E718D" w14:paraId="005CC996" w14:textId="77777777" w:rsidTr="00CA1C6A">
        <w:trPr>
          <w:trHeight w:val="288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DD53" w14:textId="77777777" w:rsidR="00C7643A" w:rsidRPr="009E718D" w:rsidRDefault="00C7643A" w:rsidP="00CA50A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E718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B024" w14:textId="77777777" w:rsidR="00C7643A" w:rsidRPr="009E718D" w:rsidRDefault="00C7643A" w:rsidP="00CA50A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E718D">
              <w:rPr>
                <w:rFonts w:ascii="Calibri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19A2" w14:textId="77777777" w:rsidR="00C7643A" w:rsidRPr="009E718D" w:rsidRDefault="00C7643A" w:rsidP="00CA50A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E718D"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63C5" w14:textId="77777777" w:rsidR="00C7643A" w:rsidRPr="009E718D" w:rsidRDefault="00C7643A" w:rsidP="00CA50A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E718D"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6996" w14:textId="77777777" w:rsidR="00C7643A" w:rsidRPr="009E718D" w:rsidRDefault="00C7643A" w:rsidP="00CA50A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E718D"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846B" w14:textId="77777777" w:rsidR="00C7643A" w:rsidRPr="009E718D" w:rsidRDefault="00C7643A" w:rsidP="00CA50A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E718D">
              <w:rPr>
                <w:rFonts w:ascii="Calibri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F068" w14:textId="77777777" w:rsidR="00C7643A" w:rsidRPr="009E718D" w:rsidRDefault="00C7643A" w:rsidP="00CA50A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E718D">
              <w:rPr>
                <w:rFonts w:ascii="Calibri" w:hAnsi="Calibri"/>
                <w:color w:val="000000"/>
                <w:sz w:val="22"/>
                <w:szCs w:val="22"/>
              </w:rPr>
              <w:t>X5</w:t>
            </w:r>
          </w:p>
        </w:tc>
      </w:tr>
      <w:tr w:rsidR="00CA1C6A" w:rsidRPr="009E718D" w14:paraId="400F287E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E2017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Белгородская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C65B" w14:textId="277C08AD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259151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7B85" w14:textId="411CC7F1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881,7006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7BA6" w14:textId="172CD259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1536,6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8372" w14:textId="4B8A9755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35612,0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74B8" w14:textId="09E0F312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175,3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9B8D" w14:textId="5C6771C2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</w:t>
            </w:r>
          </w:p>
        </w:tc>
      </w:tr>
      <w:tr w:rsidR="00CA1C6A" w:rsidRPr="009E718D" w14:paraId="1FA7E150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1536D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Брянская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346C" w14:textId="71393978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257679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D314" w14:textId="38612E80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398,6186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5074" w14:textId="0827EFB6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1175,7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46BD" w14:textId="18DA8981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31608,0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76E9" w14:textId="4868171F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375,2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8F9A" w14:textId="670051D6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</w:t>
            </w:r>
          </w:p>
        </w:tc>
      </w:tr>
      <w:tr w:rsidR="00CA1C6A" w:rsidRPr="009E718D" w14:paraId="23B4037F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B6FCA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Владимирская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54ED" w14:textId="3323329B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207670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D8F2" w14:textId="4353023C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552,8112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9562" w14:textId="527CADB2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1332,9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7F6F" w14:textId="3BD108F2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28523,0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8CF4" w14:textId="07DDD438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203,5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5F5B" w14:textId="34CEF7DB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</w:t>
            </w:r>
          </w:p>
        </w:tc>
      </w:tr>
      <w:tr w:rsidR="00CA1C6A" w:rsidRPr="009E718D" w14:paraId="161CAB78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6E605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Воронежская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2136" w14:textId="4AFF0A9C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296665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F4D2" w14:textId="7B49ED78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546,3288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252E" w14:textId="3F852C61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2296,6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5086" w14:textId="0BFC5A35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35198,0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CD11" w14:textId="5D5BEF36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210,4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DB59" w14:textId="0C9CFD1C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</w:t>
            </w:r>
          </w:p>
        </w:tc>
      </w:tr>
      <w:tr w:rsidR="00CA1C6A" w:rsidRPr="009E718D" w14:paraId="5A480A44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ACEAB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Ивановская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592E" w14:textId="0238D4A8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211546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F221" w14:textId="737C40F9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306,1445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D394" w14:textId="17AC0827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982,0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8459" w14:textId="43E8624F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28680,0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0AEC" w14:textId="1E9DAF92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240,0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C93E" w14:textId="2280ACE3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</w:t>
            </w:r>
          </w:p>
        </w:tc>
      </w:tr>
      <w:tr w:rsidR="00CA1C6A" w:rsidRPr="009E718D" w14:paraId="3E0FB9D0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EBC21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Калужская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0744" w14:textId="584D2892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235693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AE45" w14:textId="41E91EE2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659,5909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5C7E" w14:textId="28D24918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1006,9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15EE" w14:textId="21B24108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35076,0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223B" w14:textId="125FBD2D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295,0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F1F2" w14:textId="721E892D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</w:t>
            </w:r>
          </w:p>
        </w:tc>
      </w:tr>
      <w:tr w:rsidR="00CA1C6A" w:rsidRPr="009E718D" w14:paraId="1BCDF2FB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845CA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Костромская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3F6E" w14:textId="39CEDEEC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217379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5247" w14:textId="60AD9E65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386,6948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362D" w14:textId="169ECB11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624,6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21A9" w14:textId="2AD4AD75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28560,0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048C" w14:textId="2BD81982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243,9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3286" w14:textId="602B243E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</w:t>
            </w:r>
          </w:p>
        </w:tc>
      </w:tr>
      <w:tr w:rsidR="00CA1C6A" w:rsidRPr="009E718D" w14:paraId="42C7AF5B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F58C8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Курская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C313" w14:textId="769FEF09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238933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A89C" w14:textId="172C7FBE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627,3206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5A6B" w14:textId="65241294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1090,0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6402" w14:textId="27CABC33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32715,0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6FDA" w14:textId="285A6AEE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178,4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D0D7" w14:textId="319E6B87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</w:t>
            </w:r>
          </w:p>
        </w:tc>
      </w:tr>
      <w:tr w:rsidR="00CA1C6A" w:rsidRPr="009E718D" w14:paraId="7A30BED7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F1B71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Липецкая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684F" w14:textId="1F4F6DFB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272834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89A0" w14:textId="0410DCCE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752,9260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85C9" w14:textId="3B807ADF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1120,9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2E82" w14:textId="6E2BDBB7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35231,0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1DCC" w14:textId="3ACEEA6E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467,3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0822" w14:textId="5569BC7B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</w:t>
            </w:r>
          </w:p>
        </w:tc>
      </w:tr>
      <w:tr w:rsidR="00CA1C6A" w:rsidRPr="009E718D" w14:paraId="641444F8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62AAD" w14:textId="77777777" w:rsidR="00CA1C6A" w:rsidRPr="009E718D" w:rsidRDefault="00CA1C6A" w:rsidP="00CA1C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E718D">
              <w:rPr>
                <w:rFonts w:ascii="Calibri" w:hAnsi="Calibri"/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1054" w14:textId="7CCB1830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422211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C6B" w14:textId="41F54CAC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882,8756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7FE8" w14:textId="498AB9DA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7738,7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DBB8" w14:textId="6BB8FE3B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53989,0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062C" w14:textId="5A1FC3D2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575,4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A824" w14:textId="4574982A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</w:t>
            </w:r>
          </w:p>
        </w:tc>
      </w:tr>
      <w:tr w:rsidR="00CA1C6A" w:rsidRPr="009E718D" w14:paraId="664B9261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6BA67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Орловская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F93B" w14:textId="4B944D48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223131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10FE" w14:textId="3D784679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468,0185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C1D5" w14:textId="54E30A47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719,4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CEE3" w14:textId="28C98812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29846,0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B163" w14:textId="02C6061A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311,6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CB0D" w14:textId="3E06DC0F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</w:t>
            </w:r>
          </w:p>
        </w:tc>
      </w:tr>
      <w:tr w:rsidR="00CA1C6A" w:rsidRPr="009E718D" w14:paraId="1F64B997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B7936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Рязанская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14FD" w14:textId="155D8873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225488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F7DD" w14:textId="319BB20C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487,2764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BDD7" w14:textId="4C71EBB4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1091,7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B1CE" w14:textId="579EC9CB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30496,0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F75E" w14:textId="649FDD5A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229,9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8839" w14:textId="4746B1E4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</w:t>
            </w:r>
          </w:p>
        </w:tc>
      </w:tr>
      <w:tr w:rsidR="00CA1C6A" w:rsidRPr="009E718D" w14:paraId="35E26D9F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0A93F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Смоленская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DC75" w14:textId="2EAA2025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211221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B570A" w14:textId="46458BDE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460,5970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C8A4" w14:textId="0B3A6559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915,5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0348" w14:textId="1772FF1E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30731,0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DAD7" w14:textId="10FFB6C5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185,1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4359" w14:textId="2C6BF6BC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</w:t>
            </w:r>
          </w:p>
        </w:tc>
      </w:tr>
      <w:tr w:rsidR="00CA1C6A" w:rsidRPr="009E718D" w14:paraId="58B56E71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440C2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Тамбовская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1DB5" w14:textId="2E03329D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222950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6A50" w14:textId="26F211FB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434,6128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7CCC" w14:textId="721C9DB2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987,7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49CB" w14:textId="366BE3D0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30241,0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C69D" w14:textId="3E2A8F5D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129,2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5505" w14:textId="56911BE1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</w:t>
            </w:r>
          </w:p>
        </w:tc>
      </w:tr>
      <w:tr w:rsidR="00CA1C6A" w:rsidRPr="009E718D" w14:paraId="50EC5709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AC5C9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Тверская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2769B" w14:textId="22349929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233777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CFD5" w14:textId="145026AB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448,4176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DE8B5" w14:textId="2493D745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1237,9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48CA" w14:textId="26520595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30675,0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297B" w14:textId="0B2C2AE5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264,5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FAB9" w14:textId="2D5C55F7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</w:t>
            </w:r>
          </w:p>
        </w:tc>
      </w:tr>
      <w:tr w:rsidR="00CA1C6A" w:rsidRPr="009E718D" w14:paraId="17E96C26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3C738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Тульская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65BD" w14:textId="154B045A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240438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FEEC" w14:textId="7056D233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602,2981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4F91" w14:textId="7C9FD467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1440,8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517B" w14:textId="308D1CC0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32252,0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B36D" w14:textId="560E6024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285,5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2AFA" w14:textId="74E8C6A2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</w:t>
            </w:r>
          </w:p>
        </w:tc>
      </w:tr>
      <w:tr w:rsidR="00CA1C6A" w:rsidRPr="009E718D" w14:paraId="63E917F0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6B18A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Ярославская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DCC3" w14:textId="5F1DD6E8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247711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18C0" w14:textId="6FE8D8A4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559,1798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7DE0" w14:textId="7820B282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1234,4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EB98" w14:textId="090B7843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33131,0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EB4E" w14:textId="6F0A0295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308,6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D4F1" w14:textId="44389603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5,9</w:t>
            </w:r>
          </w:p>
        </w:tc>
      </w:tr>
      <w:tr w:rsidR="00CA1C6A" w:rsidRPr="009E718D" w14:paraId="1AF87D61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82BBB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Республика Карелия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5ABB" w14:textId="268D7FC2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252304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A1D0" w14:textId="2EBEAD88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737,7819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5D63" w14:textId="6E79A7AA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606,1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7AF9" w14:textId="51FFA4FF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35373,0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A4C2" w14:textId="0CA6792D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145,6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7B85" w14:textId="6F4932A0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</w:t>
            </w:r>
          </w:p>
        </w:tc>
      </w:tr>
      <w:tr w:rsidR="00CA1C6A" w:rsidRPr="009E718D" w14:paraId="22273F90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EA078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Республика Коми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F834" w14:textId="2C2EE5E3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221863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D037" w14:textId="1B381209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1059,9604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81FA" w14:textId="3A55ACCA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808,5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5645" w14:textId="3ED96B10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39118,0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780C" w14:textId="66810A09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158,8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3C41" w14:textId="41337CB2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7,0</w:t>
            </w:r>
          </w:p>
        </w:tc>
      </w:tr>
      <w:tr w:rsidR="00CA1C6A" w:rsidRPr="009E718D" w14:paraId="1C8580FB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E48C2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Архангельская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2553" w14:textId="0F9FE1CC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278284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BBBF" w14:textId="1142973D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941,7625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32A6" w14:textId="10B91DC5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0735" w14:textId="2B2C0239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39741,0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74AA" w14:textId="7E4583DB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502,0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73B4" w14:textId="7D53393C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</w:t>
            </w:r>
          </w:p>
        </w:tc>
      </w:tr>
      <w:tr w:rsidR="00CA1C6A" w:rsidRPr="009E718D" w14:paraId="500BE108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1E6B0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Вологодская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CF0B" w14:textId="14D47132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208031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C26B" w14:textId="7211EA36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881,8155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7296" w14:textId="73D0167F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1145,3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DE06" w14:textId="3001E3FA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31858,0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7DD9" w14:textId="64FB2B9C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402,1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B65D" w14:textId="29D86EB7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</w:t>
            </w:r>
          </w:p>
        </w:tc>
      </w:tr>
      <w:tr w:rsidR="00CA1C6A" w:rsidRPr="009E718D" w14:paraId="1BF5F3FA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4C22D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Калининградская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2320" w14:textId="24943D64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218937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2FF4" w14:textId="4124B485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659,7273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9FB9" w14:textId="5D415922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1023,2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59CB" w14:textId="7CBC041A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32033,0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9591" w14:textId="2BC61378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453,3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A6D5" w14:textId="4D810244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</w:t>
            </w:r>
          </w:p>
        </w:tc>
      </w:tr>
      <w:tr w:rsidR="00CA1C6A" w:rsidRPr="009E718D" w14:paraId="597032D7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D72F2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Ленинградская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7F70" w14:textId="775E9C08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298432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B724" w14:textId="0103A9B7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778,6922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B68B" w14:textId="01C1B6AD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1902,1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E3DD" w14:textId="61A651C9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36855,0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6861" w14:textId="436347E6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315,6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3BEF" w14:textId="2DFDE862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</w:t>
            </w:r>
          </w:p>
        </w:tc>
      </w:tr>
      <w:tr w:rsidR="00CA1C6A" w:rsidRPr="009E718D" w14:paraId="1BC6C831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B34FA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Мурманская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309E" w14:textId="31124501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262676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D00D" w14:textId="583441CF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1487,3636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5478" w14:textId="543449B6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728,7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5FF4" w14:textId="1E19FC9B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51183,0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DDE5" w14:textId="23DE4E6A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197,2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7441" w14:textId="31940906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5,8</w:t>
            </w:r>
          </w:p>
        </w:tc>
      </w:tr>
      <w:tr w:rsidR="00CA1C6A" w:rsidRPr="009E718D" w14:paraId="793801E0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ACCD4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Новгородская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B05E" w14:textId="690D5B3E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232454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C756" w14:textId="7DC0C80D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580,4950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0922" w14:textId="6CA3E977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589,3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1D7D" w14:textId="30385F8D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29300,0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30D4" w14:textId="5C5425E4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139,7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2EED" w14:textId="2E0CB49B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</w:t>
            </w:r>
          </w:p>
        </w:tc>
      </w:tr>
      <w:tr w:rsidR="00CA1C6A" w:rsidRPr="009E718D" w14:paraId="4D987C25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CEF06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 w:rsidRPr="009E718D">
              <w:rPr>
                <w:rFonts w:ascii="Arial CYR" w:hAnsi="Arial CYR" w:cs="Arial CYR"/>
                <w:sz w:val="20"/>
                <w:szCs w:val="20"/>
              </w:rPr>
              <w:t>Псковская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B4BD" w14:textId="2417BD1A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234834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7E5F" w14:textId="4C3ACF9F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356,5946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AF78" w14:textId="22042483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616,8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67D6" w14:textId="650F2284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29354,0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3D08" w14:textId="31AAE3A0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399,1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2FE7" w14:textId="72D60C5A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</w:t>
            </w:r>
          </w:p>
        </w:tc>
      </w:tr>
      <w:tr w:rsidR="00CA1C6A" w:rsidRPr="009E718D" w14:paraId="3421EB14" w14:textId="77777777" w:rsidTr="00CA1C6A">
        <w:trPr>
          <w:trHeight w:val="288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DF7F5D" w14:textId="77777777" w:rsidR="00CA1C6A" w:rsidRPr="009E718D" w:rsidRDefault="00CA1C6A" w:rsidP="00CA1C6A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Республика Адыгея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61084" w14:textId="03A0E9A8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299840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469FF" w14:textId="11AFD2B9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366,7017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357DE" w14:textId="5994F67E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465,8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EBFC9" w14:textId="075EF26C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34901,0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03738" w14:textId="30427E74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223,2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337D5" w14:textId="6AEF1C9C" w:rsidR="00CA1C6A" w:rsidRPr="009E718D" w:rsidRDefault="00CA1C6A" w:rsidP="00CA1C6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8,3</w:t>
            </w:r>
          </w:p>
        </w:tc>
      </w:tr>
      <w:tr w:rsidR="00CA1C6A" w:rsidRPr="00740F17" w14:paraId="75D372F6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42C1E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Республика Адыгея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D4A2D" w14:textId="3C1A5823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97566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35A92" w14:textId="6CFFDCD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371,9560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64BAF" w14:textId="4D4891EA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268,9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25EB4" w14:textId="085B116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21319,0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7E90B" w14:textId="7855EAE9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87,4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43A0A" w14:textId="1446781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9,0</w:t>
            </w:r>
          </w:p>
        </w:tc>
      </w:tr>
      <w:tr w:rsidR="00CA1C6A" w:rsidRPr="00740F17" w14:paraId="6933B79D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EE45B2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Республика Калмыкия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4A119" w14:textId="4B8EF2ED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176044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4F0FB" w14:textId="14FD824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308,8479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DB02A" w14:textId="07EEBEDE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1899,0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C1313" w14:textId="0D285979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26381,0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4953F" w14:textId="0D54C16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145,0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E6774" w14:textId="0A8735EE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5,8</w:t>
            </w:r>
          </w:p>
        </w:tc>
      </w:tr>
      <w:tr w:rsidR="00CA1C6A" w:rsidRPr="00740F17" w14:paraId="6728AEA5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7E026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Республика Крым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ECAAD" w14:textId="4930C20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335663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22384" w14:textId="0AE986AB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562,9260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9702B" w14:textId="1C34160C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5685,7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10D25" w14:textId="1E36D553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43255,0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21118" w14:textId="4F145728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230,7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69896" w14:textId="443EF244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</w:t>
            </w:r>
          </w:p>
        </w:tc>
      </w:tr>
      <w:tr w:rsidR="00CA1C6A" w:rsidRPr="00740F17" w14:paraId="393386A5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C0EF66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CCE67" w14:textId="79FB4B33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196096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74806" w14:textId="42CD18C5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661,2449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2B24C" w14:textId="06C2C055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993,6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ED638" w14:textId="0F7E91CC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26833,0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CED32" w14:textId="2F9A80C5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145,2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4829C" w14:textId="333E77E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7,7</w:t>
            </w:r>
          </w:p>
        </w:tc>
      </w:tr>
      <w:tr w:rsidR="00CA1C6A" w:rsidRPr="00740F17" w14:paraId="489FDB36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C137F8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Астраханская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CD844" w14:textId="2AE4438C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194191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1AB3A" w14:textId="26E1FA05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427,0688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2BA18" w14:textId="51A758EF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2462,2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A0576" w14:textId="06801905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27680,0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03212" w14:textId="40384C63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207,5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DAAD8" w14:textId="3F7B7B68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</w:t>
            </w:r>
          </w:p>
        </w:tc>
      </w:tr>
      <w:tr w:rsidR="00CA1C6A" w:rsidRPr="00740F17" w14:paraId="34592961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9900B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Волгоградская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7BF46" w14:textId="72F7D3F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277842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1D2FE" w14:textId="119C5F6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483,9704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85022" w14:textId="47A23C45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4167,6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71DD6" w14:textId="2C3E03E5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35050,0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093C1" w14:textId="3B2CB91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247,2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11400" w14:textId="5D088C3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</w:t>
            </w:r>
          </w:p>
        </w:tc>
      </w:tr>
      <w:tr w:rsidR="00CA1C6A" w:rsidRPr="00740F17" w14:paraId="1F57A5CE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53EDC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Ростовская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968D9" w14:textId="3CAB629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209177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80807" w14:textId="041096D4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259,0764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8BB0E" w14:textId="7050951F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3143,6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CB8A4" w14:textId="6435187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30260,0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43A09" w14:textId="4EA1EC2A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32,5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31635" w14:textId="242C35E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15,1</w:t>
            </w:r>
          </w:p>
        </w:tc>
      </w:tr>
      <w:tr w:rsidR="00CA1C6A" w:rsidRPr="00740F17" w14:paraId="2A7D4912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08C4F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Республика Дагестан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35637" w14:textId="1A816C5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58176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F5991" w14:textId="15B73E0C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148,5868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BEFF5" w14:textId="2E91AD2C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519,8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17380" w14:textId="03F41424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18139,0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8EC1D" w14:textId="56C126E2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70,4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6DCB1" w14:textId="7A8F85A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31,1</w:t>
            </w:r>
          </w:p>
        </w:tc>
      </w:tr>
      <w:tr w:rsidR="00CA1C6A" w:rsidRPr="00740F17" w14:paraId="5351D9C2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8F80E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Республика Ингушетия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0F3A0" w14:textId="04E2F8DF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217260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EFFFD" w14:textId="40BE40CF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229,1531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F75F6" w14:textId="07EC51FB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869,8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D2B53" w14:textId="13F64A73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25929,0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3B12C" w14:textId="1D55BD95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78,8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0AA4B" w14:textId="021DF7D9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11,7</w:t>
            </w:r>
          </w:p>
        </w:tc>
      </w:tr>
      <w:tr w:rsidR="00CA1C6A" w:rsidRPr="00740F17" w14:paraId="6B861703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BD181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Кабардино-Балкарская Республика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0F629" w14:textId="40288CDC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95066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07ADA" w14:textId="0B7CBE3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235,3547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5F60F" w14:textId="6A55B09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464,8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D507A" w14:textId="4FBF0DE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20470,0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5268B" w14:textId="5E76902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268,2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4949D" w14:textId="5F79210C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12,3</w:t>
            </w:r>
          </w:p>
        </w:tc>
      </w:tr>
      <w:tr w:rsidR="00CA1C6A" w:rsidRPr="00740F17" w14:paraId="0E57A4DC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DAEFA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Карачаево-Черкесская Республика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E5B0C" w14:textId="1E93EC6D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193290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7DE56" w14:textId="114C24D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293,3661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95034" w14:textId="2AAD10A9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690,6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68EE5" w14:textId="56515B2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25885,0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49CEA" w14:textId="4E8D176E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77,1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49FE9" w14:textId="508C6AA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13,4</w:t>
            </w:r>
          </w:p>
        </w:tc>
      </w:tr>
      <w:tr w:rsidR="00CA1C6A" w:rsidRPr="00740F17" w14:paraId="04D32716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5C3F19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Республика Северная Осетия Алания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D7E3F" w14:textId="6DF56FEF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141300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0FA65" w14:textId="12438BA4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177,8599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E7C9" w14:textId="6B1849C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1507,2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2BD7E" w14:textId="2A9A6179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26397,0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C82D0" w14:textId="55B6530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109,6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31898" w14:textId="306CD0E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14,5</w:t>
            </w:r>
          </w:p>
        </w:tc>
      </w:tr>
      <w:tr w:rsidR="00CA1C6A" w:rsidRPr="00740F17" w14:paraId="1746B3B5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F1C62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Чеченская Республика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0A795" w14:textId="683B1104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215801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9B9A7" w14:textId="105E9EE2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367,6871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3E9D2" w14:textId="7F5ACE34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2786,5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E194C" w14:textId="4391D6E9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26186,0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D43AF" w14:textId="777AA4E9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195,4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A90ED" w14:textId="4E12039E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</w:t>
            </w:r>
          </w:p>
        </w:tc>
      </w:tr>
      <w:tr w:rsidR="00CA1C6A" w:rsidRPr="00740F17" w14:paraId="17429E51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68F7E8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Ставропольский край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B27E4" w14:textId="382802B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253472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640E7" w14:textId="67EF600B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499,0448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4A71F" w14:textId="0DFD454F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4007,7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C3BDC" w14:textId="0D147EB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32621,0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13A77" w14:textId="33C0BE2C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174,7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CD561" w14:textId="02CC004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</w:t>
            </w:r>
          </w:p>
        </w:tc>
      </w:tr>
      <w:tr w:rsidR="00CA1C6A" w:rsidRPr="00740F17" w14:paraId="1200A19C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0461D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Республика Башкортостан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ECBAE" w14:textId="39E6A9E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8C9E0" w14:textId="374BF8CD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329,6598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54CFF" w14:textId="7648DF6B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673,4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7BC70" w14:textId="4F78D5E9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23184,0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4F173" w14:textId="17CEC1F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115,8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F9DAB" w14:textId="0C9D1702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</w:t>
            </w:r>
          </w:p>
        </w:tc>
      </w:tr>
      <w:tr w:rsidR="00CA1C6A" w:rsidRPr="00740F17" w14:paraId="6CCDD472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49425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Республика  Марий Эл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42B4F" w14:textId="6678F31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150613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E1D56" w14:textId="41A98352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384,6357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84975" w14:textId="1DD4B4D8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774,8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6BF7C" w14:textId="70D83E9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22906,0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CB172" w14:textId="39B0414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325,8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01B22" w14:textId="5548DC5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</w:t>
            </w:r>
          </w:p>
        </w:tc>
      </w:tr>
      <w:tr w:rsidR="00CA1C6A" w:rsidRPr="00740F17" w14:paraId="0D14BD2E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C053D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Республика  Мордовия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1B752" w14:textId="0996B2B4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279262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2AD8B" w14:textId="72B5F60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888,0390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85E93" w14:textId="4AC32B3F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3890,3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10645" w14:textId="1FA6BCD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39679,0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A48E0" w14:textId="5EBB21E4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522,6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AA1F9" w14:textId="1EEB99F9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</w:t>
            </w:r>
          </w:p>
        </w:tc>
      </w:tr>
      <w:tr w:rsidR="00CA1C6A" w:rsidRPr="00740F17" w14:paraId="0EE5A2AB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A3A84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Республика Татарстан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3CB9E" w14:textId="4ABA4C9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178357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75B5D" w14:textId="1EF1284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565,4723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8FF70" w14:textId="751FD60D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1488,9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C40E2" w14:textId="45C145B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27700,0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1E5BD" w14:textId="600E7625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211,2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729A6" w14:textId="50003E8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</w:t>
            </w:r>
          </w:p>
        </w:tc>
      </w:tr>
      <w:tr w:rsidR="00CA1C6A" w:rsidRPr="00740F17" w14:paraId="52A64344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E3A0A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Удмуртская Республика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542C9" w14:textId="1A16FBD8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166150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FF8DB" w14:textId="64B526F8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326,6070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AA93F" w14:textId="16FBD71D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1203,2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BBEDD" w14:textId="5B5DA5AC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23651,0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5EA1E" w14:textId="31B9C67A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251,7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365D4" w14:textId="7D70A97B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</w:t>
            </w:r>
          </w:p>
        </w:tc>
      </w:tr>
      <w:tr w:rsidR="00CA1C6A" w:rsidRPr="00740F17" w14:paraId="7FCBE624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6F6BF5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Чувашская  Республика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D7132" w14:textId="611BFDBA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239837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C40D0" w14:textId="3392E01D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677,7599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F4781" w14:textId="0B869DE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2568,1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6D9EE" w14:textId="1584A87E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32750,0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376E6" w14:textId="53DD4669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402,4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51D90" w14:textId="24922FE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</w:t>
            </w:r>
          </w:p>
        </w:tc>
      </w:tr>
      <w:tr w:rsidR="00CA1C6A" w:rsidRPr="00740F17" w14:paraId="6C1E17FF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8E232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Пермский край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A8064" w14:textId="32B8ABCD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190042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C4934" w14:textId="2C834204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387,4575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137AB" w14:textId="059F35E4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1242,5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1648D" w14:textId="6CD9202A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26649,0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B4F5D" w14:textId="6EC1FD9D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272,2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069F7" w14:textId="5504BFE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</w:t>
            </w:r>
          </w:p>
        </w:tc>
      </w:tr>
      <w:tr w:rsidR="00CA1C6A" w:rsidRPr="00740F17" w14:paraId="09A04C6D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B87B9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Кировская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2A83C" w14:textId="4B8CA21A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278659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CF272" w14:textId="717DA0D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597,4306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DC16D" w14:textId="45B0550D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3160,4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24D69" w14:textId="72014A5D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37525,0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094AD" w14:textId="1CE48DA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557,0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4A165" w14:textId="2990CD7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</w:t>
            </w:r>
          </w:p>
        </w:tc>
      </w:tr>
      <w:tr w:rsidR="00CA1C6A" w:rsidRPr="00740F17" w14:paraId="1FB4CEB7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0B5EF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Нижегородская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07578" w14:textId="5D22405A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198494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75D7A" w14:textId="09860A4F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721,0252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9E5D7" w14:textId="7FF68B0A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1933,7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33EBF" w14:textId="462D042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26514,0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B16D4" w14:textId="67C945E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188,4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79D28" w14:textId="147809C4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</w:t>
            </w:r>
          </w:p>
        </w:tc>
      </w:tr>
      <w:tr w:rsidR="00CA1C6A" w:rsidRPr="00740F17" w14:paraId="25A02583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B0B62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Оренбургская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0A4B1" w14:textId="2360B8F5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199270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AD7F8" w14:textId="4C5A2F08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418,9461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C0B61" w14:textId="1D9093EF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1282,5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D4A3F" w14:textId="4EAB6288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26416,0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65410" w14:textId="51F0DFBC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408,7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3C959" w14:textId="1CF5660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</w:t>
            </w:r>
          </w:p>
        </w:tc>
      </w:tr>
      <w:tr w:rsidR="00CA1C6A" w:rsidRPr="00740F17" w14:paraId="37B659C2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CBE5B0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Пензенская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75546" w14:textId="55770969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241042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F2B14" w14:textId="69E13845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675,3345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49780" w14:textId="19A01C2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3142,9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4DF72" w14:textId="4830ADB5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32664,0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CD901" w14:textId="187EA3AB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353,8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DC4DF" w14:textId="02CA375B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</w:t>
            </w:r>
          </w:p>
        </w:tc>
      </w:tr>
      <w:tr w:rsidR="00CA1C6A" w:rsidRPr="00740F17" w14:paraId="62E356FF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E2A89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Самарская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2B969" w14:textId="61E4FA49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188844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FE3B5" w14:textId="6CE6C6A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422,9546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F8C9E" w14:textId="15E8CC4B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2378,0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2589A" w14:textId="4A48BF9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26228,0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DBF32" w14:textId="1DF240DB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340,5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CC44B" w14:textId="5CF70BD5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</w:t>
            </w:r>
          </w:p>
        </w:tc>
      </w:tr>
      <w:tr w:rsidR="00CA1C6A" w:rsidRPr="00740F17" w14:paraId="4CB04731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D681A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Саратовская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F83C3" w14:textId="35DB67F3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185625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EB345" w14:textId="652AD3F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411,8472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03954" w14:textId="3527EB5A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1211,1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42E7E" w14:textId="66195CC4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26849,0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895F3" w14:textId="49FD2BA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289,6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D86FC" w14:textId="0613AC44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</w:t>
            </w:r>
          </w:p>
        </w:tc>
      </w:tr>
      <w:tr w:rsidR="00CA1C6A" w:rsidRPr="00740F17" w14:paraId="469E7102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7EDE2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Ульяновская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DAABA" w14:textId="782ED06E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163801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B812E" w14:textId="71C775E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330,6422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792DC" w14:textId="66B53753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812,0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9D0E5" w14:textId="2FB900CB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23746,0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FCC45" w14:textId="726BC7E5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177,5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C15D6" w14:textId="624FC6D9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7,6</w:t>
            </w:r>
          </w:p>
        </w:tc>
      </w:tr>
      <w:tr w:rsidR="00CA1C6A" w:rsidRPr="00740F17" w14:paraId="03A47068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23164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Курганская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DB71A" w14:textId="09EFAB6C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287048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617E5" w14:textId="127BCAD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710,3808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F6F8D" w14:textId="3B4993C5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4277,2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7595F" w14:textId="4C65524B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40275,0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C99F5" w14:textId="7CFE7E69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B1D00" w14:textId="41E1BB2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</w:t>
            </w:r>
          </w:p>
        </w:tc>
      </w:tr>
      <w:tr w:rsidR="00CA1C6A" w:rsidRPr="00740F17" w14:paraId="11E0A66B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78EC5E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Свердловская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0C0E4" w14:textId="1980EA1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293631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4D680" w14:textId="1D2BD77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2992,7754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5C716" w14:textId="0D872E23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3792,3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387FB" w14:textId="5845157B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53382,0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4A517" w14:textId="15C1164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481,8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E3554" w14:textId="72576C23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</w:t>
            </w:r>
          </w:p>
        </w:tc>
      </w:tr>
      <w:tr w:rsidR="00CA1C6A" w:rsidRPr="00740F17" w14:paraId="59AE2272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D149C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Тюменская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C9848" w14:textId="08E0781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199595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B0CD9" w14:textId="0FB476AA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595,3854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8C310" w14:textId="3D9EA0E4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3430,7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01BAC" w14:textId="51D2391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29498,0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6DAC" w14:textId="2C24DCBB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413,0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57AC" w14:textId="09838A42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</w:t>
            </w:r>
          </w:p>
        </w:tc>
      </w:tr>
      <w:tr w:rsidR="00CA1C6A" w:rsidRPr="00740F17" w14:paraId="6B0D16BE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C5BC4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Челябинская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91458" w14:textId="575F4EE4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164472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E38E7" w14:textId="1E73C15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322,4134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9D3F4" w14:textId="228C6CAA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50FE8" w14:textId="071CC0BE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23798,0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01012" w14:textId="250C8942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558,6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565BF" w14:textId="5DFE45B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12,0</w:t>
            </w:r>
          </w:p>
        </w:tc>
      </w:tr>
      <w:tr w:rsidR="00CA1C6A" w:rsidRPr="00740F17" w14:paraId="1153A2AF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E665D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Республика Алтай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9FAFE" w14:textId="4D1EF2D3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89480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EA9D4" w14:textId="0897473E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267,7947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615C3" w14:textId="1BF8A1CC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331,5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DBB51" w14:textId="0B7A372A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20651,0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81EB2" w14:textId="0C5B900E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60,2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E4756" w14:textId="5EE79304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15,0</w:t>
            </w:r>
          </w:p>
        </w:tc>
      </w:tr>
      <w:tr w:rsidR="00CA1C6A" w:rsidRPr="00740F17" w14:paraId="0E44ED14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4D18A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Республика Тыва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77D49" w14:textId="1B45C8CB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194578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E57C7" w14:textId="08E80F12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580,0160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A2352" w14:textId="39DF8DD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530,2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9B2D8" w14:textId="505D632F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26068,0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EC8D5" w14:textId="4FC219A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208,0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B6E59" w14:textId="01CA9CE4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6,4</w:t>
            </w:r>
          </w:p>
        </w:tc>
      </w:tr>
      <w:tr w:rsidR="00CA1C6A" w:rsidRPr="00740F17" w14:paraId="5487C405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7DA35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Республика Хакасия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AD0BD" w14:textId="4ECA013D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174321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69FF3" w14:textId="734F8998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370,4343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31D72" w14:textId="3BCB649C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2282,3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D7507" w14:textId="0F3A2B7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26010,0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F8CD9" w14:textId="77C908B5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229,1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B2BB0" w14:textId="5E3AA705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</w:t>
            </w:r>
          </w:p>
        </w:tc>
      </w:tr>
      <w:tr w:rsidR="00CA1C6A" w:rsidRPr="00740F17" w14:paraId="500C5B94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7DFC9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Алтайский край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11868" w14:textId="5A46831C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222969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22753" w14:textId="27BB1D8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1074,4242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B50F3" w14:textId="2F65121B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2852,5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D6426" w14:textId="35CC3AE4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36090,0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7F8E5" w14:textId="3DBF89A9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201,4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44308" w14:textId="3A275C2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</w:t>
            </w:r>
          </w:p>
        </w:tc>
      </w:tr>
      <w:tr w:rsidR="00CA1C6A" w:rsidRPr="00740F17" w14:paraId="28D7CF95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21629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Красноярский край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8CAC3" w14:textId="6F56A02B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7403A" w14:textId="1342DC1C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813,3124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7E369" w14:textId="12BE78A5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2366,1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C1408" w14:textId="62725DC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30347,0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92510" w14:textId="6D54C219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160,5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FAC75" w14:textId="12DDB368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6,0</w:t>
            </w:r>
          </w:p>
        </w:tc>
      </w:tr>
      <w:tr w:rsidR="00CA1C6A" w:rsidRPr="00740F17" w14:paraId="64CC4D6E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3611D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Иркутская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19B83" w14:textId="353A39CF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176024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79B60" w14:textId="486E91A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690,1430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080D9" w14:textId="20B55364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2618,9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BEFE7" w14:textId="0E151DC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28048,0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F607C" w14:textId="71AA7A1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466,8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560B8" w14:textId="59DAA17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</w:t>
            </w:r>
          </w:p>
        </w:tc>
      </w:tr>
      <w:tr w:rsidR="00CA1C6A" w:rsidRPr="00740F17" w14:paraId="03FEF0AB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365F5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Кемеровская область - Кузбасс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B182F" w14:textId="789D065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241409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B950B" w14:textId="4037A67E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581,0183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1BC43" w14:textId="05A149BD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2783,1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01429" w14:textId="0544F0D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35277,0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216C1" w14:textId="1662D90E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301,9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FA3E2" w14:textId="1A4D987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6,1</w:t>
            </w:r>
          </w:p>
        </w:tc>
      </w:tr>
      <w:tr w:rsidR="00CA1C6A" w:rsidRPr="00740F17" w14:paraId="6A62713B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3823F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Новосибирская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89896" w14:textId="310CF62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211880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262F9" w14:textId="2A8C438A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451,5368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BB1EF" w14:textId="5EAF19EB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1891,6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628F7" w14:textId="63FD806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29976,0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E7168" w14:textId="4ADA7E6A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344,0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18F47" w14:textId="509D8FA4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</w:t>
            </w:r>
          </w:p>
        </w:tc>
      </w:tr>
      <w:tr w:rsidR="00CA1C6A" w:rsidRPr="00740F17" w14:paraId="6E3578B0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EC77D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Омская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7E532" w14:textId="53A4CC2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196290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08063" w14:textId="23351A1E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660,5981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A2BE8" w14:textId="3D5640CA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1069,3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34A3C" w14:textId="73B13DA3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31054,0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3A94C" w14:textId="39CD505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366,2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2D015" w14:textId="73301A6D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6,8</w:t>
            </w:r>
          </w:p>
        </w:tc>
      </w:tr>
      <w:tr w:rsidR="00CA1C6A" w:rsidRPr="00740F17" w14:paraId="5F57DCA9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63E795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Томская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80B7B" w14:textId="2773ABB9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D4B0B" w14:textId="71E2313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347,7382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4CB47" w14:textId="08CED79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984,0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713F2" w14:textId="407CDF8A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28314,0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50AC0" w14:textId="22944C98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356,3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A2770" w14:textId="13282B8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9,5</w:t>
            </w:r>
          </w:p>
        </w:tc>
      </w:tr>
      <w:tr w:rsidR="00CA1C6A" w:rsidRPr="00740F17" w14:paraId="5C479AB9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B9370E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Республика Бурятия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1F100" w14:textId="20D6777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284035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74979" w14:textId="4074A9A2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1636,7342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A4A7A" w14:textId="4B0FC803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1048,5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7E18B" w14:textId="3505EF65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50369,0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46651" w14:textId="6DE0FC52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245,8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5FC94" w14:textId="14D6A675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6,9</w:t>
            </w:r>
          </w:p>
        </w:tc>
      </w:tr>
      <w:tr w:rsidR="00CA1C6A" w:rsidRPr="00740F17" w14:paraId="121AC14A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786D8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Республика Саха (Якутия)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CEBEE" w14:textId="24814BC4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188623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3CCAD" w14:textId="4EF2245C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464,8870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FB9B4" w14:textId="05AB0B6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987,0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3F259" w14:textId="6A775A28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29833,0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536DE" w14:textId="1A4D579D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139,1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6CA45" w14:textId="042CADFC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9,3</w:t>
            </w:r>
          </w:p>
        </w:tc>
      </w:tr>
      <w:tr w:rsidR="00CA1C6A" w:rsidRPr="00740F17" w14:paraId="6CBCD567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75F00D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Забайкальский край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6F717" w14:textId="50F37B2D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239715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21B6D" w14:textId="72632F9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1081,1020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2F7FE" w14:textId="53A30F7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312,2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0AB7C" w14:textId="4226344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60791,0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7037" w14:textId="3B7F159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154,3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0C25B" w14:textId="4A6FD77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</w:t>
            </w:r>
          </w:p>
        </w:tc>
      </w:tr>
      <w:tr w:rsidR="00CA1C6A" w:rsidRPr="00740F17" w14:paraId="62099BBF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3C10A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Камчатский край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15068" w14:textId="6F6689F5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272134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69354" w14:textId="3F8D2812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699,7778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EC66C" w14:textId="3497AB62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1870,4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EECF6" w14:textId="6272B81C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40843,0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55708" w14:textId="426085AE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120,7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8BA8E" w14:textId="57CDC7C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</w:t>
            </w:r>
          </w:p>
        </w:tc>
      </w:tr>
      <w:tr w:rsidR="00CA1C6A" w:rsidRPr="00740F17" w14:paraId="46C202DD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8D723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Приморский край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23101" w14:textId="7E7D7BD3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301099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EE4A8" w14:textId="50209F4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759,3439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6CD15" w14:textId="0FCDF1EE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1300,1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6867C" w14:textId="6F1E091A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44101,0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1ED15" w14:textId="143BF729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131,3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114A6" w14:textId="2D0385BD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</w:t>
            </w:r>
          </w:p>
        </w:tc>
      </w:tr>
      <w:tr w:rsidR="00CA1C6A" w:rsidRPr="00740F17" w14:paraId="71345EF5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4BAF8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Хабаровский край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5780A" w14:textId="40103A80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276635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AD719" w14:textId="46AFB3EE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683,1679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AAE26" w14:textId="73091F0A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777,2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E05D" w14:textId="43467549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39626,0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73398" w14:textId="1C0EFE5D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141,5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2FF98" w14:textId="0652493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</w:t>
            </w:r>
          </w:p>
        </w:tc>
      </w:tr>
      <w:tr w:rsidR="00CA1C6A" w:rsidRPr="00740F17" w14:paraId="6627E331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BCDC6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Амурская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1E6A5" w14:textId="3581277B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289171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A06E1" w14:textId="0FC99899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2273,8822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6E142" w14:textId="634467AC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C786C" w14:textId="7F396E75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80979,0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479BC" w14:textId="5835C91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105,7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F0B79" w14:textId="48A2EB73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</w:t>
            </w:r>
          </w:p>
        </w:tc>
      </w:tr>
      <w:tr w:rsidR="00CA1C6A" w:rsidRPr="00740F17" w14:paraId="5A0C93B8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3BE85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Магаданская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0C77C" w14:textId="11547AAB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364356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1D1B7" w14:textId="27D04FDE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2545,5925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72216" w14:textId="4F4CD01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484,9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38034" w14:textId="6318B892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63854,0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A3F67" w14:textId="760743A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144,0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F3DA4" w14:textId="7EE21ACE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</w:t>
            </w:r>
          </w:p>
        </w:tc>
      </w:tr>
      <w:tr w:rsidR="00CA1C6A" w:rsidRPr="00740F17" w14:paraId="054EA534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BDD33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Сахалинская область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1C1D3" w14:textId="6D9A77EE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188492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57C63" w14:textId="1366BCC9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507,2122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1DFC5" w14:textId="2DE25937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26182" w14:textId="19DB066D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30297,0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38301" w14:textId="3E0FC8CF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258,9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5A1D7" w14:textId="144468E8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</w:t>
            </w:r>
          </w:p>
        </w:tc>
      </w:tr>
      <w:tr w:rsidR="00CA1C6A" w:rsidRPr="00740F17" w14:paraId="50F774A6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4652D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Еврейская </w:t>
            </w:r>
            <w:proofErr w:type="spellStart"/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авт.область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A4C68" w14:textId="0D8F191D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225671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2228C" w14:textId="68609292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2734,8627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43CDC" w14:textId="517F7E4C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FA243" w14:textId="2E5BBEF2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99912,0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08BC0" w14:textId="28ABFFA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37,2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E336B" w14:textId="3CC2655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</w:t>
            </w:r>
          </w:p>
        </w:tc>
      </w:tr>
      <w:tr w:rsidR="00CA1C6A" w:rsidRPr="00740F17" w14:paraId="4A16DE5E" w14:textId="77777777" w:rsidTr="00CA1C6A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42E9E8" w14:textId="77777777" w:rsidR="00CA1C6A" w:rsidRPr="00740F17" w:rsidRDefault="00CA1C6A" w:rsidP="00CA1C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Чукотский </w:t>
            </w:r>
            <w:proofErr w:type="spellStart"/>
            <w:r w:rsidRPr="00740F17">
              <w:rPr>
                <w:rFonts w:ascii="Calibri" w:hAnsi="Calibri" w:cs="Calibri"/>
                <w:color w:val="000000"/>
                <w:sz w:val="22"/>
                <w:szCs w:val="22"/>
              </w:rPr>
              <w:t>авт.округ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44ECF" w14:textId="5BA3D68A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259151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039C2" w14:textId="0383EDB4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881,7006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4AA29" w14:textId="54AB49FB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1536,6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0A2D6" w14:textId="5F2C5256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35612,0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3D192" w14:textId="65EAC101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175,3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BA21C" w14:textId="36DD690A" w:rsidR="00CA1C6A" w:rsidRPr="00740F17" w:rsidRDefault="00CA1C6A" w:rsidP="00CA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</w:t>
            </w:r>
          </w:p>
        </w:tc>
      </w:tr>
    </w:tbl>
    <w:p w14:paraId="35EA2C04" w14:textId="2D21AA75" w:rsidR="003819E9" w:rsidRDefault="003819E9" w:rsidP="007E4D7D">
      <w:pPr>
        <w:spacing w:line="360" w:lineRule="auto"/>
        <w:outlineLvl w:val="0"/>
        <w:rPr>
          <w:rFonts w:eastAsia="Calibri"/>
          <w:b/>
          <w:sz w:val="32"/>
          <w:szCs w:val="32"/>
        </w:rPr>
        <w:sectPr w:rsidR="003819E9" w:rsidSect="006E6BD3">
          <w:pgSz w:w="11906" w:h="16838" w:code="9"/>
          <w:pgMar w:top="1134" w:right="851" w:bottom="1134" w:left="1701" w:header="709" w:footer="454" w:gutter="0"/>
          <w:cols w:space="708"/>
          <w:docGrid w:linePitch="360"/>
        </w:sectPr>
      </w:pPr>
    </w:p>
    <w:p w14:paraId="13B473B2" w14:textId="31F41D84" w:rsidR="00583AD1" w:rsidRPr="00583AD1" w:rsidRDefault="003819E9" w:rsidP="00C7643A">
      <w:pPr>
        <w:spacing w:line="360" w:lineRule="auto"/>
        <w:jc w:val="center"/>
        <w:outlineLvl w:val="0"/>
        <w:rPr>
          <w:rFonts w:eastAsia="Calibri"/>
          <w:b/>
          <w:sz w:val="32"/>
          <w:szCs w:val="32"/>
        </w:rPr>
      </w:pPr>
      <w:bookmarkStart w:id="66" w:name="_Toc90223845"/>
      <w:bookmarkStart w:id="67" w:name="_Toc154409880"/>
      <w:bookmarkEnd w:id="3"/>
      <w:r w:rsidRPr="00216E09">
        <w:rPr>
          <w:rFonts w:eastAsia="Calibri"/>
          <w:b/>
          <w:sz w:val="32"/>
          <w:szCs w:val="32"/>
        </w:rPr>
        <w:lastRenderedPageBreak/>
        <w:t xml:space="preserve">ПРИЛОЖЕНИЕ </w:t>
      </w:r>
      <w:bookmarkEnd w:id="66"/>
      <w:r w:rsidR="00583AD1">
        <w:rPr>
          <w:rFonts w:eastAsia="Calibri"/>
          <w:b/>
          <w:sz w:val="32"/>
          <w:szCs w:val="32"/>
        </w:rPr>
        <w:t>Б</w:t>
      </w:r>
      <w:r>
        <w:rPr>
          <w:rFonts w:eastAsia="Calibri"/>
          <w:b/>
          <w:sz w:val="32"/>
          <w:szCs w:val="32"/>
        </w:rPr>
        <w:t xml:space="preserve"> – </w:t>
      </w:r>
      <w:r w:rsidR="00583AD1">
        <w:rPr>
          <w:rFonts w:eastAsia="Calibri"/>
          <w:b/>
          <w:sz w:val="32"/>
          <w:szCs w:val="32"/>
        </w:rPr>
        <w:t>Аномальные значения</w:t>
      </w:r>
      <w:bookmarkEnd w:id="67"/>
    </w:p>
    <w:p w14:paraId="3AEBF261" w14:textId="583DC85B" w:rsidR="00583AD1" w:rsidRDefault="00CA1C6A" w:rsidP="00583AD1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CA1C6A">
        <w:rPr>
          <w:noProof/>
          <w:color w:val="000000" w:themeColor="text1"/>
          <w:sz w:val="28"/>
          <w:szCs w:val="28"/>
        </w:rPr>
        <w:drawing>
          <wp:inline distT="0" distB="0" distL="0" distR="0" wp14:anchorId="553C2FE9" wp14:editId="2B351822">
            <wp:extent cx="4046198" cy="24155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94559" cy="244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4104" w14:textId="77777777" w:rsidR="00583AD1" w:rsidRDefault="00583AD1" w:rsidP="00583AD1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FA4506">
        <w:rPr>
          <w:color w:val="000000" w:themeColor="text1"/>
          <w:sz w:val="28"/>
          <w:szCs w:val="28"/>
        </w:rPr>
        <w:t>Рисуно</w:t>
      </w:r>
      <w:r>
        <w:rPr>
          <w:color w:val="000000" w:themeColor="text1"/>
          <w:sz w:val="28"/>
          <w:szCs w:val="28"/>
        </w:rPr>
        <w:t>к 2.2</w:t>
      </w:r>
      <w:r w:rsidRPr="00992CA6">
        <w:rPr>
          <w:color w:val="000000" w:themeColor="text1"/>
          <w:sz w:val="28"/>
          <w:szCs w:val="28"/>
        </w:rPr>
        <w:t>.2</w:t>
      </w:r>
      <w:r w:rsidRPr="00FA4506">
        <w:rPr>
          <w:color w:val="000000" w:themeColor="text1"/>
          <w:sz w:val="28"/>
          <w:szCs w:val="28"/>
        </w:rPr>
        <w:t xml:space="preserve"> Ди</w:t>
      </w:r>
      <w:r>
        <w:rPr>
          <w:color w:val="000000" w:themeColor="text1"/>
          <w:sz w:val="28"/>
          <w:szCs w:val="28"/>
        </w:rPr>
        <w:t xml:space="preserve">аграмма разброса по переменной </w:t>
      </w:r>
      <w:r>
        <w:rPr>
          <w:color w:val="000000" w:themeColor="text1"/>
          <w:sz w:val="28"/>
          <w:szCs w:val="28"/>
          <w:lang w:val="en-US"/>
        </w:rPr>
        <w:t>X</w:t>
      </w:r>
      <w:r w:rsidRPr="0039185D">
        <w:rPr>
          <w:color w:val="000000" w:themeColor="text1"/>
          <w:sz w:val="28"/>
          <w:szCs w:val="28"/>
        </w:rPr>
        <w:t>1</w:t>
      </w:r>
    </w:p>
    <w:p w14:paraId="05D0FEC3" w14:textId="77777777" w:rsidR="00583AD1" w:rsidRPr="0039185D" w:rsidRDefault="00583AD1" w:rsidP="00583AD1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3DCA3D2E" w14:textId="03943E35" w:rsidR="00583AD1" w:rsidRDefault="00CA1C6A" w:rsidP="00583AD1">
      <w:pPr>
        <w:spacing w:line="360" w:lineRule="auto"/>
        <w:ind w:firstLine="851"/>
        <w:jc w:val="both"/>
        <w:rPr>
          <w:sz w:val="28"/>
          <w:szCs w:val="28"/>
        </w:rPr>
      </w:pPr>
      <w:r w:rsidRPr="00CA1C6A">
        <w:rPr>
          <w:noProof/>
          <w:sz w:val="28"/>
          <w:szCs w:val="28"/>
        </w:rPr>
        <w:drawing>
          <wp:inline distT="0" distB="0" distL="0" distR="0" wp14:anchorId="69231E11" wp14:editId="28F30DDE">
            <wp:extent cx="3985260" cy="23845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23498" cy="240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F9BD" w14:textId="1EEFB43B" w:rsidR="00CA1C6A" w:rsidRDefault="00583AD1" w:rsidP="00CA1C6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FA4506">
        <w:rPr>
          <w:color w:val="000000" w:themeColor="text1"/>
          <w:sz w:val="28"/>
          <w:szCs w:val="28"/>
        </w:rPr>
        <w:t>Рисуно</w:t>
      </w:r>
      <w:r>
        <w:rPr>
          <w:color w:val="000000" w:themeColor="text1"/>
          <w:sz w:val="28"/>
          <w:szCs w:val="28"/>
        </w:rPr>
        <w:t>к 2.</w:t>
      </w:r>
      <w:r w:rsidRPr="00992CA6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>3</w:t>
      </w:r>
      <w:r w:rsidRPr="00FA4506">
        <w:rPr>
          <w:color w:val="000000" w:themeColor="text1"/>
          <w:sz w:val="28"/>
          <w:szCs w:val="28"/>
        </w:rPr>
        <w:t xml:space="preserve"> Ди</w:t>
      </w:r>
      <w:r>
        <w:rPr>
          <w:color w:val="000000" w:themeColor="text1"/>
          <w:sz w:val="28"/>
          <w:szCs w:val="28"/>
        </w:rPr>
        <w:t xml:space="preserve">аграмма разброса по переменной 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>2</w:t>
      </w:r>
    </w:p>
    <w:p w14:paraId="360CD59E" w14:textId="67858A41" w:rsidR="00583AD1" w:rsidRDefault="00CA1C6A" w:rsidP="00583AD1">
      <w:pPr>
        <w:spacing w:line="360" w:lineRule="auto"/>
        <w:ind w:firstLine="851"/>
        <w:jc w:val="both"/>
        <w:rPr>
          <w:sz w:val="28"/>
          <w:szCs w:val="28"/>
        </w:rPr>
      </w:pPr>
      <w:r w:rsidRPr="00CA1C6A">
        <w:rPr>
          <w:noProof/>
          <w:sz w:val="28"/>
          <w:szCs w:val="28"/>
        </w:rPr>
        <w:drawing>
          <wp:inline distT="0" distB="0" distL="0" distR="0" wp14:anchorId="0915DC5F" wp14:editId="4C64EAB3">
            <wp:extent cx="4022167" cy="2407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50352" cy="242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EC96" w14:textId="77777777" w:rsidR="00583AD1" w:rsidRDefault="00583AD1" w:rsidP="00583AD1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FA4506">
        <w:rPr>
          <w:color w:val="000000" w:themeColor="text1"/>
          <w:sz w:val="28"/>
          <w:szCs w:val="28"/>
        </w:rPr>
        <w:t>Рисуно</w:t>
      </w:r>
      <w:r>
        <w:rPr>
          <w:color w:val="000000" w:themeColor="text1"/>
          <w:sz w:val="28"/>
          <w:szCs w:val="28"/>
        </w:rPr>
        <w:t>к 2.</w:t>
      </w:r>
      <w:r w:rsidRPr="00992CA6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>4</w:t>
      </w:r>
      <w:r w:rsidRPr="00FA4506">
        <w:rPr>
          <w:color w:val="000000" w:themeColor="text1"/>
          <w:sz w:val="28"/>
          <w:szCs w:val="28"/>
        </w:rPr>
        <w:t xml:space="preserve"> Ди</w:t>
      </w:r>
      <w:r>
        <w:rPr>
          <w:color w:val="000000" w:themeColor="text1"/>
          <w:sz w:val="28"/>
          <w:szCs w:val="28"/>
        </w:rPr>
        <w:t xml:space="preserve">аграмма разброса по переменной 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>3</w:t>
      </w:r>
    </w:p>
    <w:p w14:paraId="385FF655" w14:textId="77777777" w:rsidR="00583AD1" w:rsidRDefault="00583AD1" w:rsidP="00583AD1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5479EB6D" w14:textId="0D3C3843" w:rsidR="00583AD1" w:rsidRDefault="00CA1C6A" w:rsidP="00583AD1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CA1C6A">
        <w:rPr>
          <w:noProof/>
          <w:color w:val="000000" w:themeColor="text1"/>
          <w:sz w:val="28"/>
          <w:szCs w:val="28"/>
        </w:rPr>
        <w:drawing>
          <wp:inline distT="0" distB="0" distL="0" distR="0" wp14:anchorId="5A472540" wp14:editId="1A6EE32A">
            <wp:extent cx="4236552" cy="2560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46129" cy="256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988D" w14:textId="77777777" w:rsidR="00583AD1" w:rsidRPr="00B319B9" w:rsidRDefault="00583AD1" w:rsidP="00583AD1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2.2.5 Диаграмма разброса по переменной </w:t>
      </w:r>
      <w:r>
        <w:rPr>
          <w:color w:val="000000" w:themeColor="text1"/>
          <w:sz w:val="28"/>
          <w:szCs w:val="28"/>
          <w:lang w:val="en-US"/>
        </w:rPr>
        <w:t>X</w:t>
      </w:r>
      <w:r w:rsidRPr="00B319B9">
        <w:rPr>
          <w:color w:val="000000" w:themeColor="text1"/>
          <w:sz w:val="28"/>
          <w:szCs w:val="28"/>
        </w:rPr>
        <w:t>4</w:t>
      </w:r>
    </w:p>
    <w:p w14:paraId="766E3EE6" w14:textId="77777777" w:rsidR="00583AD1" w:rsidRDefault="00583AD1" w:rsidP="00583AD1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7E6FEA0C" w14:textId="77777777" w:rsidR="00583AD1" w:rsidRDefault="00583AD1" w:rsidP="00583AD1">
      <w:pPr>
        <w:spacing w:line="360" w:lineRule="auto"/>
        <w:ind w:firstLine="851"/>
        <w:jc w:val="both"/>
        <w:rPr>
          <w:sz w:val="28"/>
          <w:szCs w:val="28"/>
        </w:rPr>
      </w:pPr>
      <w:r w:rsidRPr="00992CA6">
        <w:rPr>
          <w:noProof/>
          <w:sz w:val="28"/>
          <w:szCs w:val="28"/>
        </w:rPr>
        <w:drawing>
          <wp:inline distT="0" distB="0" distL="0" distR="0" wp14:anchorId="323DFA97" wp14:editId="0EC3486D">
            <wp:extent cx="4221783" cy="2447925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53703" cy="24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CF2A" w14:textId="77777777" w:rsidR="00583AD1" w:rsidRDefault="00583AD1" w:rsidP="00583AD1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FA4506">
        <w:rPr>
          <w:color w:val="000000" w:themeColor="text1"/>
          <w:sz w:val="28"/>
          <w:szCs w:val="28"/>
        </w:rPr>
        <w:t>Рисуно</w:t>
      </w:r>
      <w:r>
        <w:rPr>
          <w:color w:val="000000" w:themeColor="text1"/>
          <w:sz w:val="28"/>
          <w:szCs w:val="28"/>
        </w:rPr>
        <w:t>к 2.</w:t>
      </w:r>
      <w:r w:rsidRPr="00992CA6">
        <w:rPr>
          <w:color w:val="000000" w:themeColor="text1"/>
          <w:sz w:val="28"/>
          <w:szCs w:val="28"/>
        </w:rPr>
        <w:t>2.</w:t>
      </w:r>
      <w:r w:rsidRPr="00B319B9">
        <w:rPr>
          <w:color w:val="000000" w:themeColor="text1"/>
          <w:sz w:val="28"/>
          <w:szCs w:val="28"/>
        </w:rPr>
        <w:t>6</w:t>
      </w:r>
      <w:r w:rsidRPr="00FA4506">
        <w:rPr>
          <w:color w:val="000000" w:themeColor="text1"/>
          <w:sz w:val="28"/>
          <w:szCs w:val="28"/>
        </w:rPr>
        <w:t xml:space="preserve"> Ди</w:t>
      </w:r>
      <w:r>
        <w:rPr>
          <w:color w:val="000000" w:themeColor="text1"/>
          <w:sz w:val="28"/>
          <w:szCs w:val="28"/>
        </w:rPr>
        <w:t xml:space="preserve">аграмма разброса по переменной 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>5</w:t>
      </w:r>
    </w:p>
    <w:p w14:paraId="379D0F76" w14:textId="77777777" w:rsidR="00583AD1" w:rsidRDefault="00583AD1" w:rsidP="003819E9">
      <w:pPr>
        <w:spacing w:line="360" w:lineRule="auto"/>
        <w:jc w:val="center"/>
        <w:outlineLvl w:val="0"/>
        <w:rPr>
          <w:rFonts w:eastAsia="Calibri"/>
          <w:b/>
          <w:sz w:val="32"/>
          <w:szCs w:val="32"/>
        </w:rPr>
      </w:pPr>
    </w:p>
    <w:p w14:paraId="3F9088F8" w14:textId="560CB99F" w:rsidR="006C44BA" w:rsidRDefault="006C44BA" w:rsidP="006C44BA">
      <w:pPr>
        <w:spacing w:line="360" w:lineRule="auto"/>
        <w:jc w:val="center"/>
        <w:outlineLvl w:val="0"/>
        <w:rPr>
          <w:rFonts w:eastAsia="Calibri"/>
          <w:b/>
          <w:sz w:val="32"/>
          <w:szCs w:val="32"/>
        </w:rPr>
      </w:pPr>
    </w:p>
    <w:p w14:paraId="4139DEC8" w14:textId="7FCF9E62" w:rsidR="006C44BA" w:rsidRDefault="006C44BA" w:rsidP="006C44BA">
      <w:pPr>
        <w:spacing w:line="360" w:lineRule="auto"/>
        <w:jc w:val="center"/>
        <w:outlineLvl w:val="0"/>
        <w:rPr>
          <w:rFonts w:eastAsia="Calibri"/>
          <w:b/>
          <w:sz w:val="32"/>
          <w:szCs w:val="32"/>
        </w:rPr>
      </w:pPr>
    </w:p>
    <w:p w14:paraId="5AFC14C1" w14:textId="01038FE7" w:rsidR="006C44BA" w:rsidRDefault="006C44BA" w:rsidP="006C44BA">
      <w:pPr>
        <w:spacing w:line="360" w:lineRule="auto"/>
        <w:jc w:val="center"/>
        <w:outlineLvl w:val="0"/>
        <w:rPr>
          <w:rFonts w:eastAsia="Calibri"/>
          <w:b/>
          <w:sz w:val="32"/>
          <w:szCs w:val="32"/>
        </w:rPr>
      </w:pPr>
    </w:p>
    <w:p w14:paraId="00B43D6E" w14:textId="4F65B5E7" w:rsidR="006C44BA" w:rsidRDefault="006C44BA" w:rsidP="006C44BA">
      <w:pPr>
        <w:spacing w:line="360" w:lineRule="auto"/>
        <w:jc w:val="center"/>
        <w:outlineLvl w:val="0"/>
        <w:rPr>
          <w:rFonts w:eastAsia="Calibri"/>
          <w:b/>
          <w:sz w:val="32"/>
          <w:szCs w:val="32"/>
        </w:rPr>
      </w:pPr>
    </w:p>
    <w:p w14:paraId="4C3E0786" w14:textId="0FAF2F31" w:rsidR="006C44BA" w:rsidRDefault="006C44BA" w:rsidP="006C44BA">
      <w:pPr>
        <w:spacing w:line="360" w:lineRule="auto"/>
        <w:outlineLvl w:val="0"/>
        <w:rPr>
          <w:rFonts w:eastAsia="Calibri"/>
          <w:b/>
          <w:sz w:val="32"/>
          <w:szCs w:val="32"/>
        </w:rPr>
      </w:pPr>
    </w:p>
    <w:p w14:paraId="4EB232A8" w14:textId="454D5E85" w:rsidR="006C44BA" w:rsidRDefault="006C44BA" w:rsidP="006C44BA">
      <w:pPr>
        <w:spacing w:line="360" w:lineRule="auto"/>
        <w:outlineLvl w:val="0"/>
        <w:rPr>
          <w:rFonts w:eastAsia="Calibri"/>
          <w:b/>
          <w:sz w:val="32"/>
          <w:szCs w:val="32"/>
        </w:rPr>
      </w:pPr>
    </w:p>
    <w:p w14:paraId="7BB383D2" w14:textId="55C302D7" w:rsidR="00FF46A2" w:rsidRDefault="00FF46A2" w:rsidP="00740F17">
      <w:pPr>
        <w:spacing w:line="360" w:lineRule="auto"/>
      </w:pPr>
    </w:p>
    <w:p w14:paraId="44426CAD" w14:textId="065268DD" w:rsidR="00FF46A2" w:rsidRDefault="00FF46A2" w:rsidP="00FF46A2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216E09">
        <w:rPr>
          <w:rFonts w:eastAsia="Calibri"/>
          <w:b/>
          <w:sz w:val="32"/>
          <w:szCs w:val="32"/>
        </w:rPr>
        <w:lastRenderedPageBreak/>
        <w:t xml:space="preserve">ПРИЛОЖЕНИЕ </w:t>
      </w:r>
      <w:r w:rsidR="00C7643A">
        <w:rPr>
          <w:rFonts w:eastAsia="Calibri"/>
          <w:b/>
          <w:sz w:val="32"/>
          <w:szCs w:val="32"/>
        </w:rPr>
        <w:t>В</w:t>
      </w:r>
      <w:r>
        <w:rPr>
          <w:rFonts w:eastAsia="Calibri"/>
          <w:b/>
          <w:sz w:val="32"/>
          <w:szCs w:val="32"/>
        </w:rPr>
        <w:t xml:space="preserve"> – Регрессионный анализ</w:t>
      </w:r>
    </w:p>
    <w:p w14:paraId="62CFAEC4" w14:textId="77777777" w:rsidR="00C7643A" w:rsidRDefault="00C7643A" w:rsidP="00FF46A2">
      <w:pPr>
        <w:spacing w:line="360" w:lineRule="auto"/>
        <w:jc w:val="center"/>
      </w:pPr>
    </w:p>
    <w:p w14:paraId="27A8ED44" w14:textId="06616072" w:rsidR="003819E9" w:rsidRDefault="00CA1C6A" w:rsidP="00740F17">
      <w:pPr>
        <w:spacing w:line="360" w:lineRule="auto"/>
      </w:pPr>
      <w:r w:rsidRPr="00CA1C6A">
        <w:rPr>
          <w:noProof/>
        </w:rPr>
        <w:drawing>
          <wp:inline distT="0" distB="0" distL="0" distR="0" wp14:anchorId="60BD9CF9" wp14:editId="3AB9292B">
            <wp:extent cx="5939790" cy="2360930"/>
            <wp:effectExtent l="0" t="0" r="381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B5F8" w14:textId="7CB84537" w:rsidR="00D46B94" w:rsidRDefault="00D46B94" w:rsidP="00D46B94">
      <w:pPr>
        <w:spacing w:after="200" w:line="360" w:lineRule="auto"/>
        <w:rPr>
          <w:bCs/>
          <w:sz w:val="28"/>
          <w:szCs w:val="28"/>
        </w:rPr>
      </w:pPr>
      <w:r w:rsidRPr="00D46B94">
        <w:rPr>
          <w:bCs/>
          <w:sz w:val="28"/>
          <w:szCs w:val="28"/>
        </w:rPr>
        <w:t>Рисунок 2.1 -</w:t>
      </w:r>
      <w:r>
        <w:t xml:space="preserve"> </w:t>
      </w:r>
      <w:r w:rsidRPr="00216E09">
        <w:rPr>
          <w:bCs/>
          <w:sz w:val="28"/>
          <w:szCs w:val="28"/>
        </w:rPr>
        <w:t xml:space="preserve">Регрессионный анализ </w:t>
      </w:r>
      <w:r>
        <w:rPr>
          <w:bCs/>
          <w:sz w:val="28"/>
          <w:szCs w:val="28"/>
        </w:rPr>
        <w:t xml:space="preserve">после исключения </w:t>
      </w:r>
      <w:r>
        <w:rPr>
          <w:bCs/>
          <w:sz w:val="28"/>
          <w:szCs w:val="28"/>
          <w:lang w:val="en-US"/>
        </w:rPr>
        <w:t>X</w:t>
      </w:r>
      <w:r w:rsidR="00CA1C6A">
        <w:rPr>
          <w:bCs/>
          <w:sz w:val="28"/>
          <w:szCs w:val="28"/>
        </w:rPr>
        <w:t>1</w:t>
      </w:r>
    </w:p>
    <w:p w14:paraId="0A3B9EA4" w14:textId="4664DDEC" w:rsidR="00D46B94" w:rsidRPr="00216E09" w:rsidRDefault="00CA1C6A" w:rsidP="00D46B94">
      <w:pPr>
        <w:spacing w:after="200" w:line="360" w:lineRule="auto"/>
        <w:rPr>
          <w:bCs/>
          <w:sz w:val="28"/>
          <w:szCs w:val="28"/>
        </w:rPr>
      </w:pPr>
      <w:r w:rsidRPr="00CA1C6A">
        <w:rPr>
          <w:bCs/>
          <w:noProof/>
          <w:sz w:val="28"/>
          <w:szCs w:val="28"/>
        </w:rPr>
        <w:drawing>
          <wp:inline distT="0" distB="0" distL="0" distR="0" wp14:anchorId="26A28512" wp14:editId="3E4CE5DA">
            <wp:extent cx="5939790" cy="225615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EDDF" w14:textId="309705BE" w:rsidR="00D46B94" w:rsidRDefault="00D46B94" w:rsidP="00D46B94">
      <w:pPr>
        <w:spacing w:line="360" w:lineRule="auto"/>
        <w:rPr>
          <w:bCs/>
          <w:sz w:val="28"/>
          <w:szCs w:val="28"/>
        </w:rPr>
      </w:pPr>
      <w:r w:rsidRPr="00D46B94">
        <w:rPr>
          <w:bCs/>
          <w:sz w:val="28"/>
          <w:szCs w:val="28"/>
        </w:rPr>
        <w:t>Рисунок</w:t>
      </w:r>
      <w:r>
        <w:rPr>
          <w:bCs/>
          <w:sz w:val="28"/>
          <w:szCs w:val="28"/>
        </w:rPr>
        <w:t xml:space="preserve"> 2.</w:t>
      </w:r>
      <w:r w:rsidRPr="00D46B94">
        <w:rPr>
          <w:bCs/>
          <w:sz w:val="28"/>
          <w:szCs w:val="28"/>
        </w:rPr>
        <w:t>2 -</w:t>
      </w:r>
      <w:r>
        <w:t xml:space="preserve"> </w:t>
      </w:r>
      <w:r w:rsidRPr="00216E09">
        <w:rPr>
          <w:bCs/>
          <w:sz w:val="28"/>
          <w:szCs w:val="28"/>
        </w:rPr>
        <w:t xml:space="preserve">Регрессионный анализ </w:t>
      </w:r>
      <w:r>
        <w:rPr>
          <w:bCs/>
          <w:sz w:val="28"/>
          <w:szCs w:val="28"/>
        </w:rPr>
        <w:t xml:space="preserve">после исключения </w:t>
      </w:r>
      <w:r>
        <w:rPr>
          <w:bCs/>
          <w:sz w:val="28"/>
          <w:szCs w:val="28"/>
          <w:lang w:val="en-US"/>
        </w:rPr>
        <w:t>X</w:t>
      </w:r>
      <w:r w:rsidRPr="00D46B94">
        <w:rPr>
          <w:bCs/>
          <w:sz w:val="28"/>
          <w:szCs w:val="28"/>
        </w:rPr>
        <w:t xml:space="preserve">1, </w:t>
      </w:r>
      <w:r>
        <w:rPr>
          <w:bCs/>
          <w:sz w:val="28"/>
          <w:szCs w:val="28"/>
          <w:lang w:val="en-US"/>
        </w:rPr>
        <w:t>X</w:t>
      </w:r>
      <w:r w:rsidR="00CA1C6A">
        <w:rPr>
          <w:bCs/>
          <w:sz w:val="28"/>
          <w:szCs w:val="28"/>
        </w:rPr>
        <w:t>4</w:t>
      </w:r>
    </w:p>
    <w:p w14:paraId="60CED64F" w14:textId="00F2D89B" w:rsidR="00D46B94" w:rsidRDefault="00D46B94" w:rsidP="00D46B94">
      <w:pPr>
        <w:spacing w:line="360" w:lineRule="auto"/>
        <w:rPr>
          <w:bCs/>
          <w:sz w:val="28"/>
          <w:szCs w:val="28"/>
        </w:rPr>
      </w:pPr>
    </w:p>
    <w:p w14:paraId="6CB0770D" w14:textId="4E9803F7" w:rsidR="00D46B94" w:rsidRDefault="00D46B94" w:rsidP="00D46B94">
      <w:pPr>
        <w:spacing w:line="360" w:lineRule="auto"/>
      </w:pPr>
    </w:p>
    <w:p w14:paraId="38DCED3A" w14:textId="5B9BFB56" w:rsidR="00D46B94" w:rsidRDefault="00D46B94" w:rsidP="00D46B94">
      <w:pPr>
        <w:spacing w:line="360" w:lineRule="auto"/>
      </w:pPr>
    </w:p>
    <w:p w14:paraId="0A05FB5F" w14:textId="7AFA4CD2" w:rsidR="00D46B94" w:rsidRDefault="00D46B94" w:rsidP="00D46B94">
      <w:pPr>
        <w:spacing w:line="360" w:lineRule="auto"/>
      </w:pPr>
    </w:p>
    <w:p w14:paraId="6F621217" w14:textId="6AFE404B" w:rsidR="00D46B94" w:rsidRDefault="00D46B94" w:rsidP="00D46B94">
      <w:pPr>
        <w:spacing w:line="360" w:lineRule="auto"/>
      </w:pPr>
    </w:p>
    <w:p w14:paraId="36F55DC1" w14:textId="397FD2D4" w:rsidR="00D46B94" w:rsidRDefault="00D46B94" w:rsidP="00D46B94">
      <w:pPr>
        <w:spacing w:line="360" w:lineRule="auto"/>
      </w:pPr>
    </w:p>
    <w:p w14:paraId="77C7D78B" w14:textId="17F69328" w:rsidR="00D46B94" w:rsidRDefault="00D46B94" w:rsidP="00D46B94">
      <w:pPr>
        <w:spacing w:line="360" w:lineRule="auto"/>
      </w:pPr>
    </w:p>
    <w:p w14:paraId="69782B23" w14:textId="25EFD337" w:rsidR="00D46B94" w:rsidRDefault="00D46B94" w:rsidP="00D46B94">
      <w:pPr>
        <w:spacing w:line="360" w:lineRule="auto"/>
      </w:pPr>
    </w:p>
    <w:p w14:paraId="7C86BED1" w14:textId="259175D3" w:rsidR="00D46B94" w:rsidRDefault="00D46B94" w:rsidP="00D46B94">
      <w:pPr>
        <w:spacing w:line="360" w:lineRule="auto"/>
      </w:pPr>
    </w:p>
    <w:p w14:paraId="0C26D66E" w14:textId="7077C9E8" w:rsidR="00D46B94" w:rsidRDefault="00D46B94" w:rsidP="00D46B94">
      <w:pPr>
        <w:spacing w:line="360" w:lineRule="auto"/>
      </w:pPr>
    </w:p>
    <w:p w14:paraId="4272E9E6" w14:textId="3148EA6C" w:rsidR="00CA1C6A" w:rsidRDefault="00D46B94" w:rsidP="00CA1C6A">
      <w:pPr>
        <w:spacing w:line="360" w:lineRule="auto"/>
        <w:jc w:val="center"/>
        <w:outlineLvl w:val="0"/>
        <w:rPr>
          <w:rFonts w:eastAsia="Calibri"/>
          <w:b/>
          <w:sz w:val="32"/>
          <w:szCs w:val="32"/>
        </w:rPr>
      </w:pPr>
      <w:bookmarkStart w:id="68" w:name="_Toc154409881"/>
      <w:r w:rsidRPr="00216E09">
        <w:rPr>
          <w:rFonts w:eastAsia="Calibri"/>
          <w:b/>
          <w:sz w:val="32"/>
          <w:szCs w:val="32"/>
        </w:rPr>
        <w:lastRenderedPageBreak/>
        <w:t xml:space="preserve">ПРИЛОЖЕНИЕ </w:t>
      </w:r>
      <w:r w:rsidR="00C7643A">
        <w:rPr>
          <w:rFonts w:eastAsia="Calibri"/>
          <w:b/>
          <w:sz w:val="32"/>
          <w:szCs w:val="32"/>
        </w:rPr>
        <w:t>Г</w:t>
      </w:r>
      <w:r>
        <w:rPr>
          <w:rFonts w:eastAsia="Calibri"/>
          <w:b/>
          <w:sz w:val="32"/>
          <w:szCs w:val="32"/>
        </w:rPr>
        <w:t xml:space="preserve"> – </w:t>
      </w:r>
      <w:r w:rsidR="00C7643A">
        <w:rPr>
          <w:rFonts w:eastAsia="Calibri"/>
          <w:b/>
          <w:sz w:val="32"/>
          <w:szCs w:val="32"/>
        </w:rPr>
        <w:t>Графики разброса остатков</w:t>
      </w:r>
      <w:bookmarkEnd w:id="68"/>
    </w:p>
    <w:p w14:paraId="55560FCB" w14:textId="77777777" w:rsidR="00CA1C6A" w:rsidRPr="00D46B94" w:rsidRDefault="00CA1C6A" w:rsidP="00CA1C6A">
      <w:pPr>
        <w:spacing w:line="360" w:lineRule="auto"/>
        <w:jc w:val="center"/>
        <w:outlineLvl w:val="0"/>
        <w:rPr>
          <w:rFonts w:eastAsia="Calibri"/>
          <w:b/>
          <w:sz w:val="32"/>
          <w:szCs w:val="32"/>
        </w:rPr>
      </w:pPr>
    </w:p>
    <w:p w14:paraId="4B8497CE" w14:textId="2A2AE014" w:rsidR="006D5DB3" w:rsidRDefault="00CA1C6A" w:rsidP="00D46B94">
      <w:pPr>
        <w:spacing w:line="360" w:lineRule="auto"/>
        <w:rPr>
          <w:bCs/>
          <w:sz w:val="28"/>
          <w:szCs w:val="28"/>
        </w:rPr>
      </w:pPr>
      <w:r w:rsidRPr="00CA1C6A">
        <w:rPr>
          <w:bCs/>
          <w:noProof/>
          <w:sz w:val="28"/>
          <w:szCs w:val="28"/>
        </w:rPr>
        <w:drawing>
          <wp:inline distT="0" distB="0" distL="0" distR="0" wp14:anchorId="49E33429" wp14:editId="2C54DB04">
            <wp:extent cx="5125165" cy="249589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9486" w14:textId="7364224A" w:rsidR="00CA1C6A" w:rsidRDefault="00CA1C6A" w:rsidP="00D46B9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5.3.2 – График разброса остатков относительно </w:t>
      </w:r>
      <w:r>
        <w:rPr>
          <w:bCs/>
          <w:sz w:val="28"/>
          <w:szCs w:val="28"/>
          <w:lang w:val="en-US"/>
        </w:rPr>
        <w:t>X</w:t>
      </w:r>
      <w:r w:rsidRPr="00CA1C6A">
        <w:rPr>
          <w:bCs/>
          <w:sz w:val="28"/>
          <w:szCs w:val="28"/>
        </w:rPr>
        <w:t>2</w:t>
      </w:r>
    </w:p>
    <w:p w14:paraId="63846565" w14:textId="07AA344D" w:rsidR="00CA1C6A" w:rsidRDefault="00CA1C6A" w:rsidP="00D46B94">
      <w:pPr>
        <w:spacing w:line="360" w:lineRule="auto"/>
        <w:rPr>
          <w:bCs/>
          <w:sz w:val="28"/>
          <w:szCs w:val="28"/>
        </w:rPr>
      </w:pPr>
      <w:r w:rsidRPr="00CA1C6A">
        <w:rPr>
          <w:bCs/>
          <w:noProof/>
          <w:sz w:val="28"/>
          <w:szCs w:val="28"/>
        </w:rPr>
        <w:drawing>
          <wp:inline distT="0" distB="0" distL="0" distR="0" wp14:anchorId="41587B0B" wp14:editId="7A752551">
            <wp:extent cx="5172797" cy="239110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2BA4" w14:textId="5733A33D" w:rsidR="00CA1C6A" w:rsidRDefault="00CA1C6A" w:rsidP="00D46B9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5.3.</w:t>
      </w:r>
      <w:r w:rsidRPr="00CA1C6A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График разброса остатков относительно 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>3</w:t>
      </w:r>
    </w:p>
    <w:p w14:paraId="63FF1331" w14:textId="68930F08" w:rsidR="00CA1C6A" w:rsidRPr="00CA1C6A" w:rsidRDefault="00CA1C6A" w:rsidP="00D46B94">
      <w:pPr>
        <w:spacing w:line="360" w:lineRule="auto"/>
        <w:rPr>
          <w:bCs/>
          <w:sz w:val="28"/>
          <w:szCs w:val="28"/>
        </w:rPr>
      </w:pPr>
      <w:r w:rsidRPr="00CA1C6A">
        <w:rPr>
          <w:bCs/>
          <w:noProof/>
          <w:sz w:val="28"/>
          <w:szCs w:val="28"/>
        </w:rPr>
        <w:drawing>
          <wp:inline distT="0" distB="0" distL="0" distR="0" wp14:anchorId="6CB49E9D" wp14:editId="6835DEC6">
            <wp:extent cx="5172797" cy="2381582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FFB0" w14:textId="3B3ECCA0" w:rsidR="006D5DB3" w:rsidRPr="00D46B94" w:rsidRDefault="00CA1C6A" w:rsidP="00D46B9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5.3.</w:t>
      </w:r>
      <w:r w:rsidRPr="00CA1C6A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График разброса остатков относительно 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>5</w:t>
      </w:r>
    </w:p>
    <w:sectPr w:rsidR="006D5DB3" w:rsidRPr="00D46B94" w:rsidSect="006E6BD3">
      <w:pgSz w:w="11906" w:h="16838" w:code="9"/>
      <w:pgMar w:top="1134" w:right="851" w:bottom="1134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E645A" w14:textId="77777777" w:rsidR="00EA0CB8" w:rsidRDefault="00EA0CB8" w:rsidP="002A4931">
      <w:r>
        <w:separator/>
      </w:r>
    </w:p>
  </w:endnote>
  <w:endnote w:type="continuationSeparator" w:id="0">
    <w:p w14:paraId="4C079392" w14:textId="77777777" w:rsidR="00EA0CB8" w:rsidRDefault="00EA0CB8" w:rsidP="002A4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2664431"/>
      <w:docPartObj>
        <w:docPartGallery w:val="Page Numbers (Bottom of Page)"/>
        <w:docPartUnique/>
      </w:docPartObj>
    </w:sdtPr>
    <w:sdtContent>
      <w:p w14:paraId="568392B7" w14:textId="175AAD09" w:rsidR="00466CB3" w:rsidRDefault="00466C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BD3">
          <w:rPr>
            <w:noProof/>
          </w:rPr>
          <w:t>3</w:t>
        </w:r>
        <w:r>
          <w:fldChar w:fldCharType="end"/>
        </w:r>
      </w:p>
    </w:sdtContent>
  </w:sdt>
  <w:p w14:paraId="1025D7F4" w14:textId="77777777" w:rsidR="00466CB3" w:rsidRDefault="00466CB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3422323"/>
      <w:docPartObj>
        <w:docPartGallery w:val="Page Numbers (Bottom of Page)"/>
        <w:docPartUnique/>
      </w:docPartObj>
    </w:sdtPr>
    <w:sdtContent>
      <w:p w14:paraId="19291DCC" w14:textId="4AE5EED8" w:rsidR="006E6BD3" w:rsidRDefault="006E6BD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74F7377C" w14:textId="02CD7F8B" w:rsidR="00466CB3" w:rsidRDefault="00466CB3" w:rsidP="00466CB3">
    <w:pPr>
      <w:pStyle w:val="a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E9EC55" w14:textId="77777777" w:rsidR="006E6BD3" w:rsidRDefault="006E6BD3" w:rsidP="00466CB3">
    <w:pPr>
      <w:pStyle w:val="a7"/>
    </w:pPr>
  </w:p>
  <w:p w14:paraId="3F1C33D9" w14:textId="5310C896" w:rsidR="006E6BD3" w:rsidRDefault="006E6BD3" w:rsidP="00466CB3">
    <w:pPr>
      <w:pStyle w:val="a7"/>
      <w:jc w:val="center"/>
    </w:pPr>
    <w:r>
      <w:t>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E5D52" w14:textId="77777777" w:rsidR="00EA0CB8" w:rsidRDefault="00EA0CB8" w:rsidP="002A4931">
      <w:r>
        <w:separator/>
      </w:r>
    </w:p>
  </w:footnote>
  <w:footnote w:type="continuationSeparator" w:id="0">
    <w:p w14:paraId="4FCC9757" w14:textId="77777777" w:rsidR="00EA0CB8" w:rsidRDefault="00EA0CB8" w:rsidP="002A4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20CC"/>
    <w:multiLevelType w:val="multilevel"/>
    <w:tmpl w:val="674C38A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071013E5"/>
    <w:multiLevelType w:val="hybridMultilevel"/>
    <w:tmpl w:val="6C7AF42A"/>
    <w:lvl w:ilvl="0" w:tplc="B6E2891A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E13EA"/>
    <w:multiLevelType w:val="hybridMultilevel"/>
    <w:tmpl w:val="82325D36"/>
    <w:lvl w:ilvl="0" w:tplc="7A7A3E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C95E08"/>
    <w:multiLevelType w:val="multilevel"/>
    <w:tmpl w:val="5252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C220C"/>
    <w:multiLevelType w:val="multilevel"/>
    <w:tmpl w:val="9EAEEF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ED277C8"/>
    <w:multiLevelType w:val="hybridMultilevel"/>
    <w:tmpl w:val="A0EE5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247C5"/>
    <w:multiLevelType w:val="hybridMultilevel"/>
    <w:tmpl w:val="7FFA389E"/>
    <w:lvl w:ilvl="0" w:tplc="81681A30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7241B79"/>
    <w:multiLevelType w:val="hybridMultilevel"/>
    <w:tmpl w:val="35E60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C217E"/>
    <w:multiLevelType w:val="hybridMultilevel"/>
    <w:tmpl w:val="5288B9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E5C7C"/>
    <w:multiLevelType w:val="hybridMultilevel"/>
    <w:tmpl w:val="705CFB6A"/>
    <w:lvl w:ilvl="0" w:tplc="D6F2964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2E48C1"/>
    <w:multiLevelType w:val="hybridMultilevel"/>
    <w:tmpl w:val="6B0C0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26BFD"/>
    <w:multiLevelType w:val="hybridMultilevel"/>
    <w:tmpl w:val="6B0C0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A5774"/>
    <w:multiLevelType w:val="multilevel"/>
    <w:tmpl w:val="660A1E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2A80149"/>
    <w:multiLevelType w:val="hybridMultilevel"/>
    <w:tmpl w:val="F6C0A7C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3F876FD"/>
    <w:multiLevelType w:val="hybridMultilevel"/>
    <w:tmpl w:val="5AD043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D4B1C1B"/>
    <w:multiLevelType w:val="hybridMultilevel"/>
    <w:tmpl w:val="03483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17B77"/>
    <w:multiLevelType w:val="hybridMultilevel"/>
    <w:tmpl w:val="9C864E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2AB4F1E"/>
    <w:multiLevelType w:val="hybridMultilevel"/>
    <w:tmpl w:val="ACB40144"/>
    <w:lvl w:ilvl="0" w:tplc="C4FCA65C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BD7A37"/>
    <w:multiLevelType w:val="hybridMultilevel"/>
    <w:tmpl w:val="128287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B14C64"/>
    <w:multiLevelType w:val="hybridMultilevel"/>
    <w:tmpl w:val="C9961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9"/>
  </w:num>
  <w:num w:numId="5">
    <w:abstractNumId w:val="13"/>
  </w:num>
  <w:num w:numId="6">
    <w:abstractNumId w:val="2"/>
  </w:num>
  <w:num w:numId="7">
    <w:abstractNumId w:val="19"/>
  </w:num>
  <w:num w:numId="8">
    <w:abstractNumId w:val="18"/>
  </w:num>
  <w:num w:numId="9">
    <w:abstractNumId w:val="15"/>
  </w:num>
  <w:num w:numId="10">
    <w:abstractNumId w:val="4"/>
  </w:num>
  <w:num w:numId="11">
    <w:abstractNumId w:val="12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16"/>
  </w:num>
  <w:num w:numId="17">
    <w:abstractNumId w:val="14"/>
  </w:num>
  <w:num w:numId="18">
    <w:abstractNumId w:val="1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81"/>
    <w:rsid w:val="00027F0F"/>
    <w:rsid w:val="000426D4"/>
    <w:rsid w:val="00063833"/>
    <w:rsid w:val="00096F94"/>
    <w:rsid w:val="000A386F"/>
    <w:rsid w:val="000B31EB"/>
    <w:rsid w:val="000C15EE"/>
    <w:rsid w:val="000C47D2"/>
    <w:rsid w:val="000C540E"/>
    <w:rsid w:val="000C7A6C"/>
    <w:rsid w:val="000D1471"/>
    <w:rsid w:val="000D43C0"/>
    <w:rsid w:val="000F470A"/>
    <w:rsid w:val="00125664"/>
    <w:rsid w:val="00135DB6"/>
    <w:rsid w:val="00142866"/>
    <w:rsid w:val="0015424F"/>
    <w:rsid w:val="00154D25"/>
    <w:rsid w:val="00156A2E"/>
    <w:rsid w:val="00192A48"/>
    <w:rsid w:val="00195EB9"/>
    <w:rsid w:val="001C1B0A"/>
    <w:rsid w:val="00205E15"/>
    <w:rsid w:val="00231EF8"/>
    <w:rsid w:val="00242EB1"/>
    <w:rsid w:val="00254C2E"/>
    <w:rsid w:val="002550CF"/>
    <w:rsid w:val="00277F07"/>
    <w:rsid w:val="00290872"/>
    <w:rsid w:val="00291E56"/>
    <w:rsid w:val="00293EB6"/>
    <w:rsid w:val="002A4931"/>
    <w:rsid w:val="002B4469"/>
    <w:rsid w:val="002C5A48"/>
    <w:rsid w:val="002D708D"/>
    <w:rsid w:val="00304E35"/>
    <w:rsid w:val="00313ECB"/>
    <w:rsid w:val="00317605"/>
    <w:rsid w:val="00324A6C"/>
    <w:rsid w:val="00326DCA"/>
    <w:rsid w:val="00333112"/>
    <w:rsid w:val="00337ABA"/>
    <w:rsid w:val="00340821"/>
    <w:rsid w:val="0034401D"/>
    <w:rsid w:val="0038087B"/>
    <w:rsid w:val="003819E9"/>
    <w:rsid w:val="0039185D"/>
    <w:rsid w:val="0039548C"/>
    <w:rsid w:val="003B5167"/>
    <w:rsid w:val="003C59AB"/>
    <w:rsid w:val="003D2410"/>
    <w:rsid w:val="003D43A1"/>
    <w:rsid w:val="004015CC"/>
    <w:rsid w:val="00417707"/>
    <w:rsid w:val="00420688"/>
    <w:rsid w:val="00436683"/>
    <w:rsid w:val="004429CF"/>
    <w:rsid w:val="00443DE9"/>
    <w:rsid w:val="00450198"/>
    <w:rsid w:val="00454730"/>
    <w:rsid w:val="00462895"/>
    <w:rsid w:val="004635FD"/>
    <w:rsid w:val="00466CB3"/>
    <w:rsid w:val="004866CE"/>
    <w:rsid w:val="00490338"/>
    <w:rsid w:val="00492159"/>
    <w:rsid w:val="004A1F25"/>
    <w:rsid w:val="004A7F23"/>
    <w:rsid w:val="004B0EF4"/>
    <w:rsid w:val="004B6F9A"/>
    <w:rsid w:val="004C30B0"/>
    <w:rsid w:val="004D1A46"/>
    <w:rsid w:val="004E2B6C"/>
    <w:rsid w:val="004F3432"/>
    <w:rsid w:val="00540B5D"/>
    <w:rsid w:val="00552632"/>
    <w:rsid w:val="00574444"/>
    <w:rsid w:val="0058060D"/>
    <w:rsid w:val="0058261F"/>
    <w:rsid w:val="00583AD1"/>
    <w:rsid w:val="005B3C36"/>
    <w:rsid w:val="005D4354"/>
    <w:rsid w:val="005D57F8"/>
    <w:rsid w:val="005E0BA5"/>
    <w:rsid w:val="005E3C3B"/>
    <w:rsid w:val="00603A51"/>
    <w:rsid w:val="00604E61"/>
    <w:rsid w:val="00610217"/>
    <w:rsid w:val="006168A3"/>
    <w:rsid w:val="0061772E"/>
    <w:rsid w:val="006568BC"/>
    <w:rsid w:val="00664FAA"/>
    <w:rsid w:val="00672F25"/>
    <w:rsid w:val="00680A8D"/>
    <w:rsid w:val="00682E1D"/>
    <w:rsid w:val="00683928"/>
    <w:rsid w:val="00697704"/>
    <w:rsid w:val="006A68E3"/>
    <w:rsid w:val="006B59B2"/>
    <w:rsid w:val="006C44BA"/>
    <w:rsid w:val="006D5DB3"/>
    <w:rsid w:val="006E2454"/>
    <w:rsid w:val="006E6BD3"/>
    <w:rsid w:val="006F5ED1"/>
    <w:rsid w:val="007012EC"/>
    <w:rsid w:val="00714BAF"/>
    <w:rsid w:val="00724BFA"/>
    <w:rsid w:val="00733B00"/>
    <w:rsid w:val="00740F17"/>
    <w:rsid w:val="00747417"/>
    <w:rsid w:val="00760A8B"/>
    <w:rsid w:val="00766B32"/>
    <w:rsid w:val="007722A3"/>
    <w:rsid w:val="00775D6B"/>
    <w:rsid w:val="00783CB3"/>
    <w:rsid w:val="007A06C0"/>
    <w:rsid w:val="007C32C3"/>
    <w:rsid w:val="007E0923"/>
    <w:rsid w:val="007E4D7D"/>
    <w:rsid w:val="007E52A7"/>
    <w:rsid w:val="007F3484"/>
    <w:rsid w:val="007F4A81"/>
    <w:rsid w:val="007F6DA4"/>
    <w:rsid w:val="007F7CEC"/>
    <w:rsid w:val="008231F8"/>
    <w:rsid w:val="00826DE5"/>
    <w:rsid w:val="00847520"/>
    <w:rsid w:val="008530F1"/>
    <w:rsid w:val="008712E8"/>
    <w:rsid w:val="00891ED1"/>
    <w:rsid w:val="008952D3"/>
    <w:rsid w:val="008A3734"/>
    <w:rsid w:val="008D18FA"/>
    <w:rsid w:val="008D494E"/>
    <w:rsid w:val="00902FF9"/>
    <w:rsid w:val="009068E7"/>
    <w:rsid w:val="00912CD9"/>
    <w:rsid w:val="00915DC0"/>
    <w:rsid w:val="00917031"/>
    <w:rsid w:val="0093250A"/>
    <w:rsid w:val="00932F91"/>
    <w:rsid w:val="009340CC"/>
    <w:rsid w:val="009419E4"/>
    <w:rsid w:val="00952117"/>
    <w:rsid w:val="009640BC"/>
    <w:rsid w:val="009645D2"/>
    <w:rsid w:val="009844D3"/>
    <w:rsid w:val="009915A1"/>
    <w:rsid w:val="00992CA6"/>
    <w:rsid w:val="009A77A0"/>
    <w:rsid w:val="009A77A5"/>
    <w:rsid w:val="009B2C2E"/>
    <w:rsid w:val="009C29AB"/>
    <w:rsid w:val="009E718D"/>
    <w:rsid w:val="009F5963"/>
    <w:rsid w:val="00A07AC2"/>
    <w:rsid w:val="00A1225F"/>
    <w:rsid w:val="00A244BE"/>
    <w:rsid w:val="00A465AE"/>
    <w:rsid w:val="00A6663C"/>
    <w:rsid w:val="00A8224D"/>
    <w:rsid w:val="00AA5CE7"/>
    <w:rsid w:val="00AA6724"/>
    <w:rsid w:val="00AC4629"/>
    <w:rsid w:val="00AD4F7F"/>
    <w:rsid w:val="00AE0122"/>
    <w:rsid w:val="00B06E94"/>
    <w:rsid w:val="00B319B9"/>
    <w:rsid w:val="00B33BE5"/>
    <w:rsid w:val="00B362D6"/>
    <w:rsid w:val="00B37341"/>
    <w:rsid w:val="00B4137A"/>
    <w:rsid w:val="00B62526"/>
    <w:rsid w:val="00B67E91"/>
    <w:rsid w:val="00B7755E"/>
    <w:rsid w:val="00BE18EE"/>
    <w:rsid w:val="00C06FDD"/>
    <w:rsid w:val="00C13605"/>
    <w:rsid w:val="00C43D30"/>
    <w:rsid w:val="00C74EDF"/>
    <w:rsid w:val="00C7643A"/>
    <w:rsid w:val="00C85350"/>
    <w:rsid w:val="00C91C11"/>
    <w:rsid w:val="00CA1C6A"/>
    <w:rsid w:val="00CA50A9"/>
    <w:rsid w:val="00CE590A"/>
    <w:rsid w:val="00D13047"/>
    <w:rsid w:val="00D32139"/>
    <w:rsid w:val="00D435B3"/>
    <w:rsid w:val="00D451F3"/>
    <w:rsid w:val="00D46B94"/>
    <w:rsid w:val="00D517C9"/>
    <w:rsid w:val="00D93403"/>
    <w:rsid w:val="00DB4D1C"/>
    <w:rsid w:val="00DF08C5"/>
    <w:rsid w:val="00E01876"/>
    <w:rsid w:val="00E0461F"/>
    <w:rsid w:val="00E120E5"/>
    <w:rsid w:val="00E13058"/>
    <w:rsid w:val="00E30F2F"/>
    <w:rsid w:val="00E354CA"/>
    <w:rsid w:val="00E450CF"/>
    <w:rsid w:val="00E53852"/>
    <w:rsid w:val="00E55701"/>
    <w:rsid w:val="00E840B1"/>
    <w:rsid w:val="00E948B2"/>
    <w:rsid w:val="00E95622"/>
    <w:rsid w:val="00E97565"/>
    <w:rsid w:val="00EA0CB8"/>
    <w:rsid w:val="00EA77ED"/>
    <w:rsid w:val="00F02A95"/>
    <w:rsid w:val="00F05750"/>
    <w:rsid w:val="00F16697"/>
    <w:rsid w:val="00F210E9"/>
    <w:rsid w:val="00F342D6"/>
    <w:rsid w:val="00F363FB"/>
    <w:rsid w:val="00F7537B"/>
    <w:rsid w:val="00F83152"/>
    <w:rsid w:val="00F934F3"/>
    <w:rsid w:val="00FA29D1"/>
    <w:rsid w:val="00FB76BE"/>
    <w:rsid w:val="00FD368C"/>
    <w:rsid w:val="00FF46A2"/>
    <w:rsid w:val="00FF4967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D5E9F"/>
  <w15:chartTrackingRefBased/>
  <w15:docId w15:val="{E3451A68-4DFE-4973-B055-F0B157EC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A8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4D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24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- список"/>
    <w:basedOn w:val="a"/>
    <w:uiPriority w:val="34"/>
    <w:qFormat/>
    <w:rsid w:val="007F7CE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4">
    <w:name w:val="Hyperlink"/>
    <w:basedOn w:val="a0"/>
    <w:uiPriority w:val="99"/>
    <w:unhideWhenUsed/>
    <w:rsid w:val="007F7CE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F7CE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A493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A4931"/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  <w:style w:type="paragraph" w:styleId="a7">
    <w:name w:val="footer"/>
    <w:basedOn w:val="a"/>
    <w:link w:val="a8"/>
    <w:uiPriority w:val="99"/>
    <w:unhideWhenUsed/>
    <w:rsid w:val="002A493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A4931"/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  <w:style w:type="table" w:styleId="a9">
    <w:name w:val="Table Grid"/>
    <w:basedOn w:val="a1"/>
    <w:uiPriority w:val="39"/>
    <w:rsid w:val="00A244B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A244B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:lang w:eastAsia="en-US"/>
      <w14:ligatures w14:val="standardContextual"/>
    </w:rPr>
  </w:style>
  <w:style w:type="character" w:styleId="ab">
    <w:name w:val="Placeholder Text"/>
    <w:basedOn w:val="a0"/>
    <w:uiPriority w:val="99"/>
    <w:semiHidden/>
    <w:rsid w:val="00C85350"/>
    <w:rPr>
      <w:color w:val="808080"/>
    </w:rPr>
  </w:style>
  <w:style w:type="table" w:customStyle="1" w:styleId="12">
    <w:name w:val="Сетка таблицы1"/>
    <w:basedOn w:val="a1"/>
    <w:next w:val="a9"/>
    <w:uiPriority w:val="39"/>
    <w:rsid w:val="00C06FDD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E245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 w:bidi="ar-SA"/>
      <w14:ligatures w14:val="none"/>
    </w:rPr>
  </w:style>
  <w:style w:type="table" w:customStyle="1" w:styleId="3">
    <w:name w:val="Сетка таблицы3"/>
    <w:basedOn w:val="a1"/>
    <w:next w:val="a9"/>
    <w:uiPriority w:val="39"/>
    <w:rsid w:val="00436683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9"/>
    <w:uiPriority w:val="39"/>
    <w:rsid w:val="009419E4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B4D1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 w:bidi="ar-SA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DB4D1C"/>
    <w:pPr>
      <w:spacing w:line="259" w:lineRule="auto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DB4D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B4D1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17.png"/><Relationship Id="rId21" Type="http://schemas.openxmlformats.org/officeDocument/2006/relationships/image" Target="media/image7.png"/><Relationship Id="rId34" Type="http://schemas.openxmlformats.org/officeDocument/2006/relationships/hyperlink" Target="http://www.vectoreconomy.ru/images/publications/2022/1/mathematicalmethods/Spirin.pdf" TargetMode="External"/><Relationship Id="rId42" Type="http://schemas.openxmlformats.org/officeDocument/2006/relationships/image" Target="media/image20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9" Type="http://schemas.openxmlformats.org/officeDocument/2006/relationships/hyperlink" Target="https://fedstat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D%D0%B0%D1%86%D0%B8%D0%BE%D0%BD%D0%B0%D0%BB%D1%8C%D0%BD%D1%8B%D0%B9_%D0%B4%D0%BE%D1%85%D0%BE%D0%B4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rosstat.gov.ru/storage/mediabank/WXWTVX2I/&#1055;&#1086;&#1085;&#1103;&#1090;&#1080;&#1103;%20&#1080;%20&#1086;&#1087;&#1088;&#1077;&#1076;&#1077;&#1083;&#1077;&#1085;&#1080;&#1103;%20(&#1042;&#1056;&#1055;).pdf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hyperlink" Target="https://rosstat.gov.ru" TargetMode="External"/><Relationship Id="rId36" Type="http://schemas.openxmlformats.org/officeDocument/2006/relationships/image" Target="media/image14.png"/><Relationship Id="rId10" Type="http://schemas.openxmlformats.org/officeDocument/2006/relationships/hyperlink" Target="https://ru.wikipedia.org/wiki/%D0%94%D0%BE%D1%85%D0%BE%D0%B4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rosstat.gov.ru/storage/mediabank/&#1054;&#1073;&#1086;&#1088;&#1086;&#1090;%20&#1088;&#1086;&#1079;&#1085;&#1080;&#1095;&#1085;&#1086;&#1081;%20&#1090;&#1086;&#1088;&#1075;&#1086;&#1074;&#1083;&#1080;.html&#1072;" TargetMode="External"/><Relationship Id="rId44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1%82%D1%80%D0%B0%D0%BD%D0%B0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www.fedstat.ru" TargetMode="External"/><Relationship Id="rId35" Type="http://schemas.openxmlformats.org/officeDocument/2006/relationships/hyperlink" Target="http://pe.cemi.rssi.ru/pe_2011_4_71-84.pdf" TargetMode="External"/><Relationship Id="rId43" Type="http://schemas.openxmlformats.org/officeDocument/2006/relationships/image" Target="media/image2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D%D0%B0%D1%81%D0%B5%D0%BB%D0%B5%D0%BD%D0%B8%D0%B5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gretl.sourceforge.net/gretl-help/gretl-guide.pdf" TargetMode="External"/><Relationship Id="rId38" Type="http://schemas.openxmlformats.org/officeDocument/2006/relationships/image" Target="media/image16.png"/><Relationship Id="rId46" Type="http://schemas.openxmlformats.org/officeDocument/2006/relationships/fontTable" Target="fontTable.xml"/><Relationship Id="rId20" Type="http://schemas.openxmlformats.org/officeDocument/2006/relationships/image" Target="media/image6.png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57407-4E14-4004-8E5B-CBAA03159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37</Pages>
  <Words>5797</Words>
  <Characters>33045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Никоноров Егор Борисович</dc:creator>
  <cp:keywords/>
  <dc:description/>
  <cp:lastModifiedBy>Рыбалко Никита Александрович</cp:lastModifiedBy>
  <cp:revision>22</cp:revision>
  <dcterms:created xsi:type="dcterms:W3CDTF">2023-10-03T14:19:00Z</dcterms:created>
  <dcterms:modified xsi:type="dcterms:W3CDTF">2023-12-25T12:23:00Z</dcterms:modified>
</cp:coreProperties>
</file>