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CAFA1" w14:textId="7CADB224" w:rsidR="00FD3093" w:rsidRPr="00FD3093" w:rsidRDefault="00413058" w:rsidP="0046161A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bCs/>
          <w:i/>
          <w:lang w:eastAsia="ru-RU"/>
        </w:rPr>
      </w:pPr>
      <w:proofErr w:type="spellStart"/>
      <w:r>
        <w:rPr>
          <w:rFonts w:ascii="Verdana" w:eastAsia="Times New Roman" w:hAnsi="Verdana" w:cs="Times New Roman"/>
          <w:bCs/>
          <w:i/>
          <w:lang w:eastAsia="ru-RU"/>
        </w:rPr>
        <w:t>Тарарин</w:t>
      </w:r>
      <w:proofErr w:type="spellEnd"/>
      <w:r>
        <w:rPr>
          <w:rFonts w:ascii="Verdana" w:eastAsia="Times New Roman" w:hAnsi="Verdana" w:cs="Times New Roman"/>
          <w:bCs/>
          <w:i/>
          <w:lang w:eastAsia="ru-RU"/>
        </w:rPr>
        <w:t xml:space="preserve"> А.</w:t>
      </w:r>
      <w:r w:rsidR="00FD3093" w:rsidRPr="00FD3093">
        <w:rPr>
          <w:rFonts w:ascii="Verdana" w:eastAsia="Times New Roman" w:hAnsi="Verdana" w:cs="Times New Roman"/>
          <w:bCs/>
          <w:i/>
          <w:lang w:eastAsia="ru-RU"/>
        </w:rPr>
        <w:t>В.</w:t>
      </w:r>
    </w:p>
    <w:p w14:paraId="4F1E9A44" w14:textId="1A5B513C" w:rsidR="00FD3093" w:rsidRPr="00FD3093" w:rsidRDefault="00413058" w:rsidP="0046161A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bCs/>
          <w:i/>
          <w:lang w:eastAsia="ru-RU"/>
        </w:rPr>
      </w:pPr>
      <w:r>
        <w:rPr>
          <w:rFonts w:ascii="Verdana" w:eastAsia="Times New Roman" w:hAnsi="Verdana" w:cs="Times New Roman"/>
          <w:bCs/>
          <w:i/>
          <w:lang w:eastAsia="ru-RU"/>
        </w:rPr>
        <w:t>Рыбалко Н.</w:t>
      </w:r>
      <w:r w:rsidR="00FD3093" w:rsidRPr="00FD3093">
        <w:rPr>
          <w:rFonts w:ascii="Verdana" w:eastAsia="Times New Roman" w:hAnsi="Verdana" w:cs="Times New Roman"/>
          <w:bCs/>
          <w:i/>
          <w:lang w:eastAsia="ru-RU"/>
        </w:rPr>
        <w:t>А.</w:t>
      </w:r>
    </w:p>
    <w:p w14:paraId="46D79203" w14:textId="1705F4D1" w:rsidR="007A334E" w:rsidRPr="0026513C" w:rsidRDefault="007A334E" w:rsidP="0046161A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i/>
          <w:lang w:eastAsia="ru-RU"/>
        </w:rPr>
      </w:pPr>
      <w:r w:rsidRPr="00A37E25">
        <w:rPr>
          <w:rFonts w:ascii="Verdana" w:eastAsia="Times New Roman" w:hAnsi="Verdana" w:cs="Times New Roman"/>
          <w:i/>
          <w:lang w:eastAsia="ru-RU"/>
        </w:rPr>
        <w:t>студент</w:t>
      </w:r>
      <w:r w:rsidR="0026513C">
        <w:rPr>
          <w:rFonts w:ascii="Verdana" w:eastAsia="Times New Roman" w:hAnsi="Verdana" w:cs="Times New Roman"/>
          <w:i/>
          <w:lang w:eastAsia="ru-RU"/>
        </w:rPr>
        <w:t>ы</w:t>
      </w:r>
    </w:p>
    <w:p w14:paraId="6576A338" w14:textId="7FF1FBFE" w:rsidR="007A334E" w:rsidRDefault="007A334E" w:rsidP="0046161A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i/>
          <w:lang w:eastAsia="ru-RU"/>
        </w:rPr>
      </w:pPr>
      <w:r w:rsidRPr="007A334E">
        <w:rPr>
          <w:rFonts w:ascii="Verdana" w:eastAsia="Times New Roman" w:hAnsi="Verdana" w:cs="Times New Roman"/>
          <w:b/>
          <w:bCs/>
          <w:i/>
          <w:lang w:eastAsia="ru-RU"/>
        </w:rPr>
        <w:t>Научный руководитель</w:t>
      </w:r>
      <w:r>
        <w:rPr>
          <w:rFonts w:ascii="Verdana" w:eastAsia="Times New Roman" w:hAnsi="Verdana" w:cs="Times New Roman"/>
          <w:i/>
          <w:lang w:eastAsia="ru-RU"/>
        </w:rPr>
        <w:t>: Денисова А.И.,</w:t>
      </w:r>
    </w:p>
    <w:p w14:paraId="015D46F9" w14:textId="4174A5D5" w:rsidR="007A334E" w:rsidRPr="00A37E25" w:rsidRDefault="007A334E" w:rsidP="0046161A">
      <w:pPr>
        <w:autoSpaceDE w:val="0"/>
        <w:autoSpaceDN w:val="0"/>
        <w:adjustRightInd w:val="0"/>
        <w:spacing w:after="0" w:line="240" w:lineRule="auto"/>
        <w:jc w:val="right"/>
        <w:rPr>
          <w:rFonts w:ascii="Verdana" w:eastAsia="Times New Roman" w:hAnsi="Verdana" w:cs="Times New Roman"/>
          <w:i/>
          <w:lang w:eastAsia="ru-RU"/>
        </w:rPr>
      </w:pPr>
      <w:proofErr w:type="spellStart"/>
      <w:proofErr w:type="gramStart"/>
      <w:r>
        <w:rPr>
          <w:rFonts w:ascii="Verdana" w:eastAsia="Times New Roman" w:hAnsi="Verdana" w:cs="Times New Roman"/>
          <w:i/>
          <w:lang w:eastAsia="ru-RU"/>
        </w:rPr>
        <w:t>канд.экон</w:t>
      </w:r>
      <w:proofErr w:type="gramEnd"/>
      <w:r>
        <w:rPr>
          <w:rFonts w:ascii="Verdana" w:eastAsia="Times New Roman" w:hAnsi="Verdana" w:cs="Times New Roman"/>
          <w:i/>
          <w:lang w:eastAsia="ru-RU"/>
        </w:rPr>
        <w:t>.наук</w:t>
      </w:r>
      <w:proofErr w:type="spellEnd"/>
      <w:r>
        <w:rPr>
          <w:rFonts w:ascii="Verdana" w:eastAsia="Times New Roman" w:hAnsi="Verdana" w:cs="Times New Roman"/>
          <w:i/>
          <w:lang w:eastAsia="ru-RU"/>
        </w:rPr>
        <w:t xml:space="preserve">, </w:t>
      </w:r>
      <w:proofErr w:type="spellStart"/>
      <w:r>
        <w:rPr>
          <w:rFonts w:ascii="Verdana" w:eastAsia="Times New Roman" w:hAnsi="Verdana" w:cs="Times New Roman"/>
          <w:i/>
          <w:lang w:eastAsia="ru-RU"/>
        </w:rPr>
        <w:t>ст.преподаватель</w:t>
      </w:r>
      <w:proofErr w:type="spellEnd"/>
    </w:p>
    <w:p w14:paraId="1DE49161" w14:textId="5709628B" w:rsidR="00082AB5" w:rsidRDefault="007A334E" w:rsidP="0046161A">
      <w:pPr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</w:pPr>
      <w:r w:rsidRPr="00A37E25">
        <w:rPr>
          <w:rFonts w:ascii="Verdana" w:eastAsia="Times New Roman" w:hAnsi="Verdana" w:cs="Times New Roman"/>
          <w:lang w:eastAsia="ru-RU"/>
        </w:rPr>
        <w:t>(ГУУ, г. Москва)</w:t>
      </w:r>
    </w:p>
    <w:p w14:paraId="78DE754B" w14:textId="77777777" w:rsidR="007A334E" w:rsidRDefault="007A334E" w:rsidP="0046161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</w:pPr>
    </w:p>
    <w:p w14:paraId="764A8E92" w14:textId="65C605EE" w:rsidR="00E22D55" w:rsidRPr="006424A2" w:rsidRDefault="00E22D55" w:rsidP="0046161A">
      <w:pPr>
        <w:spacing w:after="0" w:line="240" w:lineRule="auto"/>
        <w:ind w:left="708"/>
        <w:jc w:val="center"/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</w:pPr>
      <w:r w:rsidRPr="006424A2"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  <w:t>М</w:t>
      </w:r>
      <w:r w:rsidR="00082AB5"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  <w:t>ОДЕЛИРОВАНИЕ ВЕРОЯТНОСТИ ВОЗНИКНОВЕНИЯ ЛЕСНЫХ ПОЖАРОВ МЕТОДАМИ МАШИННОГО ОБУЧЕНИЯ</w:t>
      </w:r>
    </w:p>
    <w:p w14:paraId="2150ED8C" w14:textId="77777777" w:rsidR="007D2E63" w:rsidRPr="006424A2" w:rsidRDefault="007D2E63" w:rsidP="0046161A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</w:pPr>
    </w:p>
    <w:p w14:paraId="4FA3C589" w14:textId="38BED464" w:rsidR="007A334E" w:rsidRPr="0046161A" w:rsidRDefault="007A334E" w:rsidP="002D2460">
      <w:pPr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</w:pPr>
      <w:r w:rsidRPr="00A37E25">
        <w:rPr>
          <w:rFonts w:ascii="Verdana" w:eastAsia="Times New Roman" w:hAnsi="Verdana" w:cs="Times New Roman"/>
          <w:b/>
          <w:i/>
          <w:iCs/>
          <w:lang w:eastAsia="ru-RU"/>
        </w:rPr>
        <w:t>Аннотация.</w:t>
      </w:r>
      <w:r w:rsidRPr="00A37E25">
        <w:rPr>
          <w:rFonts w:ascii="Verdana" w:eastAsia="Times New Roman" w:hAnsi="Verdana" w:cs="Times New Roman"/>
          <w:i/>
          <w:iCs/>
          <w:lang w:eastAsia="ru-RU"/>
        </w:rPr>
        <w:t xml:space="preserve"> </w:t>
      </w:r>
      <w:r w:rsidR="005E4EC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В</w:t>
      </w:r>
      <w:r w:rsidR="00D328F5" w:rsidRPr="00D328F5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данной работе исследуются открытые данные о местах и типах природных пожаров в России за 2012–2021 гг., </w:t>
      </w:r>
      <w:proofErr w:type="gramStart"/>
      <w:r w:rsidR="00D328F5" w:rsidRPr="00D328F5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собранные по оперативным сведениям</w:t>
      </w:r>
      <w:proofErr w:type="gramEnd"/>
      <w:r w:rsidR="00D328F5" w:rsidRPr="00D328F5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МЧС. Проведен анализ факторов, влияющих на вероятность возникновения лесных пожаров. С целью прогнозирования подобных ситуаций построены и оценены модели логистической регрессии и градиентного </w:t>
      </w:r>
      <w:proofErr w:type="spellStart"/>
      <w:r w:rsidR="00D328F5" w:rsidRPr="00D328F5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бустинга</w:t>
      </w:r>
      <w:proofErr w:type="spellEnd"/>
      <w:r w:rsidR="00D328F5" w:rsidRPr="00D328F5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</w:p>
    <w:p w14:paraId="58DDFC33" w14:textId="2D8325E5" w:rsidR="007A334E" w:rsidRPr="00A37E25" w:rsidRDefault="007A334E" w:rsidP="002D2460">
      <w:pPr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Times New Roman"/>
          <w:i/>
          <w:iCs/>
          <w:lang w:eastAsia="ru-RU"/>
        </w:rPr>
      </w:pPr>
      <w:r w:rsidRPr="00A37E25">
        <w:rPr>
          <w:rFonts w:ascii="Verdana" w:eastAsia="Times New Roman" w:hAnsi="Verdana" w:cs="Times New Roman"/>
          <w:b/>
          <w:i/>
          <w:iCs/>
          <w:lang w:eastAsia="ru-RU"/>
        </w:rPr>
        <w:t>Ключевые слова:</w:t>
      </w:r>
      <w:r w:rsidRPr="00A37E25">
        <w:rPr>
          <w:rFonts w:ascii="Verdana" w:eastAsia="Times New Roman" w:hAnsi="Verdana" w:cs="Times New Roman"/>
          <w:i/>
          <w:iCs/>
          <w:lang w:eastAsia="ru-RU"/>
        </w:rPr>
        <w:t xml:space="preserve"> </w:t>
      </w:r>
      <w:r w:rsidR="004213EB">
        <w:rPr>
          <w:rFonts w:ascii="Verdana" w:eastAsia="Times New Roman" w:hAnsi="Verdana" w:cs="Times New Roman"/>
          <w:i/>
          <w:iCs/>
          <w:lang w:eastAsia="ru-RU"/>
        </w:rPr>
        <w:t>лесные пожары</w:t>
      </w:r>
      <w:r w:rsidRPr="00A37E25">
        <w:rPr>
          <w:rFonts w:ascii="Verdana" w:eastAsia="Times New Roman" w:hAnsi="Verdana" w:cs="Times New Roman"/>
          <w:i/>
          <w:iCs/>
          <w:lang w:eastAsia="ru-RU"/>
        </w:rPr>
        <w:t xml:space="preserve">, </w:t>
      </w:r>
      <w:r w:rsidR="004213EB">
        <w:rPr>
          <w:rFonts w:ascii="Verdana" w:eastAsia="Times New Roman" w:hAnsi="Verdana" w:cs="Times New Roman"/>
          <w:i/>
          <w:iCs/>
          <w:lang w:eastAsia="ru-RU"/>
        </w:rPr>
        <w:t>логистическая регрессия</w:t>
      </w:r>
      <w:r w:rsidRPr="00A37E25">
        <w:rPr>
          <w:rFonts w:ascii="Verdana" w:eastAsia="Times New Roman" w:hAnsi="Verdana" w:cs="Times New Roman"/>
          <w:i/>
          <w:iCs/>
          <w:lang w:eastAsia="ru-RU"/>
        </w:rPr>
        <w:t xml:space="preserve">, </w:t>
      </w:r>
      <w:r w:rsidR="004213EB">
        <w:rPr>
          <w:rFonts w:ascii="Verdana" w:eastAsia="Times New Roman" w:hAnsi="Verdana" w:cs="Times New Roman"/>
          <w:i/>
          <w:iCs/>
          <w:lang w:eastAsia="ru-RU"/>
        </w:rPr>
        <w:t xml:space="preserve">градиентный </w:t>
      </w:r>
      <w:proofErr w:type="spellStart"/>
      <w:r w:rsidR="004213EB">
        <w:rPr>
          <w:rFonts w:ascii="Verdana" w:eastAsia="Times New Roman" w:hAnsi="Verdana" w:cs="Times New Roman"/>
          <w:i/>
          <w:iCs/>
          <w:lang w:eastAsia="ru-RU"/>
        </w:rPr>
        <w:t>бустинг</w:t>
      </w:r>
      <w:proofErr w:type="spellEnd"/>
      <w:r w:rsidRPr="00A37E25">
        <w:rPr>
          <w:rFonts w:ascii="Verdana" w:eastAsia="Times New Roman" w:hAnsi="Verdana" w:cs="Times New Roman"/>
          <w:i/>
          <w:iCs/>
          <w:lang w:eastAsia="ru-RU"/>
        </w:rPr>
        <w:t xml:space="preserve">, </w:t>
      </w:r>
      <w:r w:rsidR="004213EB">
        <w:rPr>
          <w:rFonts w:ascii="Verdana" w:eastAsia="Times New Roman" w:hAnsi="Verdana" w:cs="Times New Roman"/>
          <w:i/>
          <w:iCs/>
          <w:lang w:eastAsia="ru-RU"/>
        </w:rPr>
        <w:t>предсказание вероятности</w:t>
      </w:r>
      <w:r w:rsidRPr="00A37E25">
        <w:rPr>
          <w:rFonts w:ascii="Verdana" w:eastAsia="Times New Roman" w:hAnsi="Verdana" w:cs="Times New Roman"/>
          <w:i/>
          <w:iCs/>
          <w:lang w:eastAsia="ru-RU"/>
        </w:rPr>
        <w:t>.</w:t>
      </w:r>
    </w:p>
    <w:p w14:paraId="166FFC19" w14:textId="77777777" w:rsidR="007A334E" w:rsidRDefault="007A334E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b/>
          <w:bCs/>
          <w:color w:val="000000"/>
          <w:kern w:val="0"/>
          <w:lang w:eastAsia="ru-RU"/>
          <w14:ligatures w14:val="none"/>
        </w:rPr>
      </w:pPr>
    </w:p>
    <w:p w14:paraId="1F1461C5" w14:textId="77777777" w:rsidR="003E11F8" w:rsidRDefault="00E22D55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Лесные пожары представляют серьезную экологическую угрозу и могут привести к негативным последствиям как для природы, так и для человечества. Поэтому моделирование вероятности возникновения лесных пожаров имеет большое значение для прогнозирования и предотвращения таких бедствий. Исследование факторов, влияющих на вероятность возникновения лесных пожаров, является актуальным и востребованным направлением</w:t>
      </w:r>
      <w:r w:rsidR="007A334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и особенно </w:t>
      </w:r>
      <w:r w:rsidR="00523529"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будет полезна </w:t>
      </w:r>
      <w:r w:rsidR="007A334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 сфере пожарной безопасности</w:t>
      </w:r>
      <w:r w:rsidR="00523529"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.</w:t>
      </w:r>
      <w:r w:rsid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</w:p>
    <w:p w14:paraId="1AC0BA5B" w14:textId="318E6081" w:rsidR="00E22D55" w:rsidRDefault="00EF6554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При анализе вероятности возникновения лесных пожаров актуальны методы машинного обучения, так как они позволяют обрабатывать большие объемы данных и выявлять сложные взаимосвязи между различными переменными</w:t>
      </w: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. </w:t>
      </w:r>
      <w:r w:rsidR="00725DB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</w:t>
      </w:r>
      <w:r w:rsidR="00725DB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</w:t>
      </w:r>
      <w:r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одел</w:t>
      </w:r>
      <w:r w:rsidR="00725DB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ях</w:t>
      </w:r>
      <w:r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машинного обучения могут</w:t>
      </w:r>
      <w:r w:rsidR="00725DB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725DB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быть</w:t>
      </w: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уч</w:t>
      </w:r>
      <w:r w:rsidR="00725DB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тены</w:t>
      </w:r>
      <w:r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множество факторов. Эти методы могут помочь создать точные и надежные модели предсказания возникновения пожаров, что в свою очередь позволит своевременно принимать меры по их предотвращению и борьбе с ними. Таким образом, использование методов машинного обучения в анализе вероятности лесных пожаров позволяет повысить эффективность и точность прогнозирования, что является крайне важным для обеспечения безопасности природы и людей.</w:t>
      </w:r>
    </w:p>
    <w:p w14:paraId="0D7C919F" w14:textId="5C4927C5" w:rsidR="007D2E63" w:rsidRDefault="00835336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Моделирование вероятности наступления каких-либо событий стало предметом многих исследований</w:t>
      </w:r>
      <w:r w:rsidR="004266B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  <w:r w:rsidR="004266B9"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5B0F49"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этот подход используется многими банками для выявления риска дефолта, например, такое исследование проводилось </w:t>
      </w: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</w:t>
      </w:r>
      <w:r w:rsidR="005B0F49"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анком России в 2022 году</w:t>
      </w: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2322CC" w:rsidRPr="002322C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[</w:t>
      </w:r>
      <w:r w:rsidR="008335A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1</w:t>
      </w:r>
      <w:r w:rsidR="002322C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]</w:t>
      </w:r>
      <w:r w:rsid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в этой работе автор с помощью логистической регрессии и случайного леса 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троил прогноз вероятности дефолта российских компаний с использованием транзакционных данных платежной системы Банка России</w:t>
      </w:r>
      <w:r w:rsid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. </w:t>
      </w:r>
      <w:r w:rsidR="00725DB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Подобный подход регулярно используется при моделировании поведений клиентов, например,</w:t>
      </w:r>
      <w:r w:rsidR="00725DB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EF6554"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для предсказания ухода клиентов</w:t>
      </w:r>
      <w:r w:rsid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в телекоммуникационной отрасли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EF6554" w:rsidRP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[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2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]</w:t>
      </w:r>
      <w:r w:rsidR="00EF655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</w:t>
      </w:r>
      <w:r w:rsidR="00725DB9" w:rsidRP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а также </w:t>
      </w:r>
      <w:r w:rsidR="008669D1" w:rsidRP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статья, которая исследует</w:t>
      </w:r>
      <w:r w:rsidR="00AD5361" w:rsidRPr="00AD536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AD5361" w:rsidRPr="00AD536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вероятности противоправных действий</w:t>
      </w:r>
      <w:r w:rsidR="00AD5361" w:rsidRP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8669D1" w:rsidRP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[3].</w:t>
      </w:r>
    </w:p>
    <w:p w14:paraId="6DEC8FB8" w14:textId="2012D9B7" w:rsidR="00EC5CB4" w:rsidRDefault="004266B9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Классический подход для решения такой задачи – бинарная классификация. В контексте методов машинного обучения зде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сь применяются следующие методы</w:t>
      </w:r>
      <w:r w:rsid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принятия решений</w:t>
      </w:r>
      <w:r w:rsidR="004213E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  <w:r w:rsidR="00EC5CB4" w:rsidRPr="00EC5CB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метод k-ближайших соседей (k-NN),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логистическая регрессия,</w:t>
      </w:r>
      <w:r w:rsidR="00EC5CB4" w:rsidRPr="00EC5CB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алгоритм Байеса</w:t>
      </w:r>
      <w:r w:rsid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ансамблевый м</w:t>
      </w:r>
      <w:r w:rsidR="00EC5CB4" w:rsidRPr="00EC5CB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ет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од </w:t>
      </w:r>
      <w:proofErr w:type="spellStart"/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бэггинга</w:t>
      </w:r>
      <w:proofErr w:type="spellEnd"/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алгоритм </w:t>
      </w:r>
      <w:proofErr w:type="spellStart"/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бустинга</w:t>
      </w:r>
      <w:proofErr w:type="spellEnd"/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</w:t>
      </w:r>
      <w:r w:rsidR="00EC5CB4" w:rsidRPr="00EC5CB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случайный лес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и деревья решений</w:t>
      </w:r>
      <w:r w:rsidR="009A344A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[4</w:t>
      </w:r>
      <w:r w:rsidR="002322C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]</w:t>
      </w:r>
      <w:r w:rsidR="00EC5CB4" w:rsidRPr="00EC5CB4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.</w:t>
      </w:r>
    </w:p>
    <w:p w14:paraId="5747CC26" w14:textId="2F15408F" w:rsidR="00400B31" w:rsidRDefault="0039025C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Для 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м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оделирования вероятности</w:t>
      </w: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лесных пожаров было выбрано два метода</w:t>
      </w:r>
      <w:r w:rsidR="003E11F8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логистическая регрессия </w:t>
      </w:r>
      <w:r w:rsid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и градиентный </w:t>
      </w:r>
      <w:proofErr w:type="spellStart"/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бустинг</w:t>
      </w:r>
      <w:proofErr w:type="spellEnd"/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. </w:t>
      </w:r>
    </w:p>
    <w:p w14:paraId="1FB53876" w14:textId="14EE1D2B" w:rsidR="00400B31" w:rsidRPr="00400B31" w:rsidRDefault="00400B31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Логистическая регрессия - это метод классификации, который используется для прогнозирования вероятностей принадлежности объектов к определенным 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lastRenderedPageBreak/>
        <w:t xml:space="preserve">классам. Он основан на логистической функции и может работать с </w:t>
      </w:r>
      <w:r w:rsidR="00AD536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числовыми данными 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[5]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.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</w:p>
    <w:p w14:paraId="702B09CF" w14:textId="34D89684" w:rsidR="00400B31" w:rsidRPr="00400B31" w:rsidRDefault="00400B31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Градиентный </w:t>
      </w:r>
      <w:proofErr w:type="spellStart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бустинг</w:t>
      </w:r>
      <w:proofErr w:type="spellEnd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-</w:t>
      </w:r>
      <w:r w:rsidR="00463876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это метод </w:t>
      </w:r>
      <w:proofErr w:type="spellStart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ансамблирования</w:t>
      </w:r>
      <w:proofErr w:type="spellEnd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который объединяет несколько слабых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предсказывающих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моделей (чаще всего деревьев решений) в сильную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предсказывающую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модель. Он основан на принципе пошагового обучения, при котором каждая новая модель исправляет ошибки предыдущих моделей</w:t>
      </w:r>
      <w:r w:rsidR="00463876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463876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(иначе говоря, </w:t>
      </w:r>
      <w:proofErr w:type="spellStart"/>
      <w:r w:rsidR="00463876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бустинге</w:t>
      </w:r>
      <w:proofErr w:type="spellEnd"/>
      <w:r w:rsidR="00463876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), причем оптимизация осуществляется методом градиентного спуска</w:t>
      </w: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.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Градиентный </w:t>
      </w:r>
      <w:proofErr w:type="spellStart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бустинг</w:t>
      </w:r>
      <w:proofErr w:type="spellEnd"/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обычно демонстрирует </w:t>
      </w:r>
      <w:r w:rsidR="00DF140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весьма </w:t>
      </w:r>
      <w:r w:rsidRPr="00400B3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высокую точность предсказаний и </w:t>
      </w: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хорошую обобщающую способность</w:t>
      </w:r>
      <w:r w:rsidR="00463876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</w:t>
      </w:r>
      <w:r w:rsidR="00463876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однако, в отличие от логистической регрессии, гораздо сложнее интерпретируется</w:t>
      </w:r>
      <w:r w:rsidR="008669D1" w:rsidRP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[6]</w:t>
      </w:r>
      <w:r w:rsidR="00463876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.</w:t>
      </w:r>
      <w:r w:rsidR="00463876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</w:p>
    <w:p w14:paraId="526725BC" w14:textId="7882B3C7" w:rsidR="00B14898" w:rsidRDefault="00B14898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Для построения модели предсказания вероятности возникновения лесных пожаров были </w:t>
      </w:r>
      <w:r w:rsidR="008335A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использованы </w:t>
      </w:r>
      <w:r w:rsidR="000D0E5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открытые </w:t>
      </w:r>
      <w:r w:rsidR="008335A5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данные </w:t>
      </w:r>
      <w:bookmarkStart w:id="0" w:name="_Hlk165388498"/>
      <w:r w:rsidR="000D0E5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о местах и типах природных пожаров в России за 2012–2021 гг. </w:t>
      </w:r>
      <w:r w:rsidR="008335A5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из </w:t>
      </w:r>
      <w:bookmarkEnd w:id="0"/>
      <w:r w:rsidR="004213E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источника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[</w:t>
      </w:r>
      <w:r w:rsidR="008669D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7</w:t>
      </w:r>
      <w:r w:rsidR="002322C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]</w:t>
      </w:r>
      <w:r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. </w:t>
      </w:r>
      <w:r w:rsidR="004213E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Этот набор данных представляет собой оперативные сведения МЧС о произошедших пожарах, включая в себя тип пожара</w:t>
      </w:r>
      <w:r w:rsid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(лесной, торфяной, контролируемый, неконтролируемый)</w:t>
      </w:r>
      <w:r w:rsidR="004213E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местоположение (координаты широты и долготы) и дату.</w:t>
      </w:r>
    </w:p>
    <w:p w14:paraId="5A1F8393" w14:textId="298EA6F1" w:rsidR="00B14898" w:rsidRDefault="008669D1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Согласно [8</w:t>
      </w:r>
      <w:r w:rsidR="003E11F8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],</w:t>
      </w:r>
      <w:r w:rsidR="003E11F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о</w:t>
      </w:r>
      <w:r w:rsidR="002525D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сновными факторами</w:t>
      </w:r>
      <w:r w:rsidR="002A779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, </w:t>
      </w:r>
      <w:r w:rsidR="002A7791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ведущими к</w:t>
      </w:r>
      <w:r w:rsidR="002525DE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возникновени</w:t>
      </w:r>
      <w:r w:rsidR="002A7791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ю</w:t>
      </w:r>
      <w:r w:rsidR="002525D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лесных пожаров</w:t>
      </w:r>
      <w:r w:rsidR="002A779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</w:t>
      </w:r>
      <w:r w:rsidR="002525D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являются</w:t>
      </w:r>
      <w:r w:rsidR="002A7791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:</w:t>
      </w:r>
      <w:r w:rsidR="004213EB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2A7791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к</w:t>
      </w:r>
      <w:r w:rsidR="00847CC8" w:rsidRP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лиматические условия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н</w:t>
      </w:r>
      <w:r w:rsidR="00847CC8" w:rsidRP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аличие сухой и горючей растительности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ч</w:t>
      </w:r>
      <w:r w:rsidR="00847CC8" w:rsidRP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еловеческая деятельност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ь, н</w:t>
      </w:r>
      <w:r w:rsidR="00847CC8" w:rsidRP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едостаток мер профилактики</w:t>
      </w:r>
      <w:r w:rsidR="002A7791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</w:t>
      </w:r>
      <w:r w:rsidR="00847CC8" w:rsidRP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недооценка рисков возникновения пожаров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г</w:t>
      </w:r>
      <w:r w:rsidR="00847CC8" w:rsidRP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еографические особенности местности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. В виду представленной информации становится понятно, что факторы для анализа не могут дать полную информацию для построения модели, поэтому было принято решение создания </w:t>
      </w:r>
      <w:r w:rsidR="004213EB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новых</w:t>
      </w:r>
      <w:r w:rsidR="0026513C"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п</w:t>
      </w:r>
      <w:r w:rsidR="00847CC8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еременных из уже имеющихся факторов.</w:t>
      </w:r>
    </w:p>
    <w:p w14:paraId="614E4818" w14:textId="66038809" w:rsidR="00342037" w:rsidRPr="0026513C" w:rsidRDefault="00BD4593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Мы можем рассматривать следующие группы новых факторов.</w:t>
      </w:r>
    </w:p>
    <w:p w14:paraId="2BAFBAE4" w14:textId="3BDC9AEA" w:rsidR="00BD4593" w:rsidRPr="0026513C" w:rsidRDefault="00BD4593" w:rsidP="002D2460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Временные параметры: месяц, день недели, выходной или праздничный день.  </w:t>
      </w:r>
      <w:r w:rsidR="00C13E89"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Каждый из параметров был преобразован в соответствующий набор фиктивных переменных.</w:t>
      </w:r>
    </w:p>
    <w:p w14:paraId="542CD10F" w14:textId="3739B161" w:rsidR="00C13E89" w:rsidRPr="0026513C" w:rsidRDefault="00C13E89" w:rsidP="002D2460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Параметры местоположения: мы можем рассматривать в качестве факторов как координаты широты и долготы в исходном виде, так и поставить им в соответствие наименования субъектов Российской Федерации.</w:t>
      </w:r>
    </w:p>
    <w:p w14:paraId="3B56AF1B" w14:textId="71C22746" w:rsidR="00C13E89" w:rsidRPr="0026513C" w:rsidRDefault="00C13E89" w:rsidP="002D2460">
      <w:pPr>
        <w:pStyle w:val="a7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Параметры взаимосвязи: предположим, что пожары других типов</w:t>
      </w:r>
      <w:r w:rsidR="00725DB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(в частности, торфяной)</w:t>
      </w:r>
      <w:r w:rsidRPr="0026513C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могут стать причиной возникновения лесного пожара. Мы проверяем, имелся ли факт другого типа возгорания максимум за сутки до возникновения лесного пожара в радиусе до километра. Таким образом, для каждого из типов возможных типов пожаров была образована новая фиктивная переменная.</w:t>
      </w:r>
    </w:p>
    <w:p w14:paraId="43F74587" w14:textId="3B7A81DB" w:rsidR="00B14898" w:rsidRPr="006424A2" w:rsidRDefault="00B14898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Таким образом, данные были подготовлены для дальнейшего построения моделей машинного обучения с учетом различных характеристик пожаров. </w:t>
      </w:r>
    </w:p>
    <w:p w14:paraId="51D6A92E" w14:textId="77777777" w:rsidR="005E4ECC" w:rsidRDefault="00195D09" w:rsidP="005E4ECC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Далее был</w:t>
      </w:r>
      <w:r w:rsidR="002525D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Pr="00195D0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проведен дескриптивный анализ данных</w:t>
      </w:r>
      <w:r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и</w:t>
      </w:r>
      <w:r w:rsidRPr="00195D09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  <w:r w:rsidR="004E1AF1"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сдела</w:t>
      </w:r>
      <w:r w:rsidR="002525DE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ны</w:t>
      </w:r>
      <w:r w:rsidR="004E1AF1" w:rsidRPr="006424A2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следующие выводы: доля лесных пожаров среди всех пожаров в данных составляет 46%, а наиболее часто пожары происходят в апреле и июле.</w:t>
      </w:r>
    </w:p>
    <w:p w14:paraId="5573203D" w14:textId="42FBD2E6" w:rsidR="00D328F5" w:rsidRDefault="00036AB9" w:rsidP="005E4ECC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</w:pPr>
      <w:r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Для построения логистической регрессии мы выбрали объясняемую переменную "Лесной пожар</w:t>
      </w:r>
      <w:r w:rsidR="00195D09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”</w:t>
      </w:r>
      <w:r w:rsidR="00D328F5" w:rsidRP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>, которая равна 1 в случае, если в это время и в этом месте был зафиксирован лесной пожар.</w:t>
      </w:r>
      <w:r w:rsidR="00D328F5">
        <w:rPr>
          <w:rFonts w:ascii="Verdana" w:eastAsia="Times New Roman" w:hAnsi="Verdana" w:cs="Times New Roman"/>
          <w:color w:val="000000"/>
          <w:kern w:val="0"/>
          <w:lang w:eastAsia="ru-RU"/>
          <w14:ligatures w14:val="none"/>
        </w:rPr>
        <w:t xml:space="preserve"> </w:t>
      </w:r>
    </w:p>
    <w:p w14:paraId="1884037D" w14:textId="5F944049" w:rsidR="00864254" w:rsidRPr="00D328F5" w:rsidRDefault="00036AB9" w:rsidP="005E4ECC">
      <w:pPr>
        <w:pStyle w:val="ad"/>
        <w:spacing w:after="0"/>
        <w:ind w:firstLine="708"/>
        <w:jc w:val="both"/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</w:pPr>
      <w:r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Для обучения модели мы </w:t>
      </w:r>
      <w:r w:rsidR="00400B31"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случайным образом </w:t>
      </w:r>
      <w:r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разделили данные на обучающую и тестовую выборки в соотношении 80% к 20%. </w:t>
      </w:r>
      <w:r w:rsidR="00400B31"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Использование кросс-валидации требует дополнительных вычислительных ресурсов и может быть затратным по времени, поэтому в данном случае было принято решение использовать </w:t>
      </w:r>
      <w:r w:rsidR="00864254"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>случайное</w:t>
      </w:r>
      <w:r w:rsidR="00400B31"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разделение на обучающую и тестовую выборки для оценки качества модели.</w:t>
      </w:r>
      <w:r w:rsidR="00864254" w:rsidRPr="00D328F5">
        <w:rPr>
          <w:rFonts w:ascii="Verdana" w:eastAsia="Times New Roman" w:hAnsi="Verdana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7BACACF" w14:textId="6BE93645" w:rsidR="00B63A16" w:rsidRPr="006424A2" w:rsidRDefault="008669D1" w:rsidP="002D2460">
      <w:pPr>
        <w:spacing w:after="0" w:line="240" w:lineRule="auto"/>
        <w:ind w:firstLine="709"/>
        <w:jc w:val="both"/>
        <w:rPr>
          <w:rFonts w:ascii="Verdana" w:hAnsi="Verdana" w:cs="Times New Roman"/>
        </w:rPr>
      </w:pPr>
      <w:r w:rsidRPr="006424A2">
        <w:rPr>
          <w:rFonts w:ascii="Verdana" w:hAnsi="Verdana" w:cs="Times New Roman"/>
        </w:rPr>
        <w:t xml:space="preserve">Модель </w:t>
      </w:r>
      <w:r>
        <w:rPr>
          <w:rFonts w:ascii="Verdana" w:hAnsi="Verdana" w:cs="Times New Roman"/>
        </w:rPr>
        <w:t xml:space="preserve">логистической регрессии </w:t>
      </w:r>
      <w:r w:rsidRPr="008669D1">
        <w:rPr>
          <w:rFonts w:ascii="Verdana" w:hAnsi="Verdana" w:cs="Times New Roman"/>
        </w:rPr>
        <w:t xml:space="preserve">была построена на языке Python с использованием библиотеки </w:t>
      </w:r>
      <w:proofErr w:type="spellStart"/>
      <w:r w:rsidRPr="008669D1">
        <w:rPr>
          <w:rFonts w:ascii="Verdana" w:hAnsi="Verdana" w:cs="Times New Roman"/>
        </w:rPr>
        <w:t>scikit-learn</w:t>
      </w:r>
      <w:proofErr w:type="spellEnd"/>
      <w:r>
        <w:rPr>
          <w:rFonts w:ascii="Verdana" w:hAnsi="Verdana" w:cs="Times New Roman"/>
        </w:rPr>
        <w:t xml:space="preserve">. </w:t>
      </w:r>
      <w:r w:rsidR="0086309B">
        <w:rPr>
          <w:rFonts w:ascii="Verdana" w:hAnsi="Verdana" w:cs="Times New Roman"/>
        </w:rPr>
        <w:t>После построения модели был сделан вывод, что факторами, которые больше всего влияют на вероятность, возникновения лесных пожаров явля</w:t>
      </w:r>
      <w:r w:rsidR="007802E0">
        <w:rPr>
          <w:rFonts w:ascii="Verdana" w:hAnsi="Verdana" w:cs="Times New Roman"/>
        </w:rPr>
        <w:t>е</w:t>
      </w:r>
      <w:r w:rsidR="0086309B">
        <w:rPr>
          <w:rFonts w:ascii="Verdana" w:hAnsi="Verdana" w:cs="Times New Roman"/>
        </w:rPr>
        <w:t>тся</w:t>
      </w:r>
      <w:r w:rsidR="007802E0">
        <w:rPr>
          <w:rFonts w:ascii="Verdana" w:hAnsi="Verdana" w:cs="Times New Roman"/>
        </w:rPr>
        <w:t xml:space="preserve"> </w:t>
      </w:r>
      <w:r w:rsidR="007802E0" w:rsidRPr="00D328F5">
        <w:rPr>
          <w:rFonts w:ascii="Verdana" w:hAnsi="Verdana" w:cs="Times New Roman"/>
        </w:rPr>
        <w:t xml:space="preserve">факт возгорания или в </w:t>
      </w:r>
      <w:bookmarkStart w:id="1" w:name="_GoBack"/>
      <w:bookmarkEnd w:id="1"/>
      <w:r w:rsidR="00AD5361" w:rsidRPr="00D328F5">
        <w:rPr>
          <w:rFonts w:ascii="Verdana" w:hAnsi="Verdana" w:cs="Times New Roman"/>
        </w:rPr>
        <w:t>апреле,</w:t>
      </w:r>
      <w:r w:rsidR="007802E0" w:rsidRPr="00D328F5">
        <w:rPr>
          <w:rFonts w:ascii="Verdana" w:hAnsi="Verdana" w:cs="Times New Roman"/>
        </w:rPr>
        <w:t xml:space="preserve"> или в </w:t>
      </w:r>
      <w:r w:rsidR="008C401A" w:rsidRPr="00D328F5">
        <w:rPr>
          <w:rFonts w:ascii="Verdana" w:hAnsi="Verdana" w:cs="Times New Roman"/>
        </w:rPr>
        <w:lastRenderedPageBreak/>
        <w:t>и</w:t>
      </w:r>
      <w:r w:rsidR="0086309B" w:rsidRPr="00D328F5">
        <w:rPr>
          <w:rFonts w:ascii="Verdana" w:hAnsi="Verdana" w:cs="Times New Roman"/>
        </w:rPr>
        <w:t>юл</w:t>
      </w:r>
      <w:r w:rsidR="007802E0" w:rsidRPr="00D328F5">
        <w:rPr>
          <w:rFonts w:ascii="Verdana" w:hAnsi="Verdana" w:cs="Times New Roman"/>
        </w:rPr>
        <w:t>е или в</w:t>
      </w:r>
      <w:r w:rsidR="0086309B" w:rsidRPr="00D328F5">
        <w:rPr>
          <w:rFonts w:ascii="Verdana" w:hAnsi="Verdana" w:cs="Times New Roman"/>
        </w:rPr>
        <w:t xml:space="preserve"> </w:t>
      </w:r>
      <w:r w:rsidR="008C401A" w:rsidRPr="00D328F5">
        <w:rPr>
          <w:rFonts w:ascii="Verdana" w:hAnsi="Verdana" w:cs="Times New Roman"/>
        </w:rPr>
        <w:t>а</w:t>
      </w:r>
      <w:r w:rsidR="0086309B" w:rsidRPr="00D328F5">
        <w:rPr>
          <w:rFonts w:ascii="Verdana" w:hAnsi="Verdana" w:cs="Times New Roman"/>
        </w:rPr>
        <w:t>вгуст</w:t>
      </w:r>
      <w:r w:rsidR="007802E0" w:rsidRPr="00D328F5">
        <w:rPr>
          <w:rFonts w:ascii="Verdana" w:hAnsi="Verdana" w:cs="Times New Roman"/>
        </w:rPr>
        <w:t>е</w:t>
      </w:r>
      <w:r w:rsidR="0086309B" w:rsidRPr="00D328F5">
        <w:rPr>
          <w:rFonts w:ascii="Verdana" w:hAnsi="Verdana" w:cs="Times New Roman"/>
        </w:rPr>
        <w:t>.</w:t>
      </w:r>
      <w:r w:rsidR="00864254">
        <w:rPr>
          <w:rFonts w:ascii="Verdana" w:hAnsi="Verdana" w:cs="Times New Roman"/>
        </w:rPr>
        <w:t xml:space="preserve"> </w:t>
      </w:r>
      <w:r w:rsidR="00D328F5">
        <w:rPr>
          <w:rFonts w:ascii="Verdana" w:hAnsi="Verdana" w:cs="Times New Roman"/>
        </w:rPr>
        <w:t>Полученная и</w:t>
      </w:r>
      <w:r w:rsidR="00D328F5" w:rsidRPr="00D328F5">
        <w:rPr>
          <w:rFonts w:ascii="Verdana" w:hAnsi="Verdana" w:cs="Times New Roman"/>
        </w:rPr>
        <w:t>меет характеристики на тестовой выборке</w:t>
      </w:r>
      <w:r w:rsidR="0086309B">
        <w:rPr>
          <w:rFonts w:ascii="Verdana" w:hAnsi="Verdana" w:cs="Times New Roman"/>
        </w:rPr>
        <w:t xml:space="preserve"> </w:t>
      </w:r>
      <w:r w:rsidR="00AD5361">
        <w:rPr>
          <w:rFonts w:ascii="Verdana" w:hAnsi="Verdana" w:cs="Times New Roman"/>
        </w:rPr>
        <w:t>ценность позитивного прогноза</w:t>
      </w:r>
      <w:commentRangeStart w:id="2"/>
      <w:r>
        <w:rPr>
          <w:rFonts w:ascii="Verdana" w:hAnsi="Verdana" w:cs="Times New Roman"/>
        </w:rPr>
        <w:t xml:space="preserve">, </w:t>
      </w:r>
      <w:r w:rsidR="00AD5361">
        <w:rPr>
          <w:rFonts w:ascii="Verdana" w:hAnsi="Verdana" w:cs="Times New Roman"/>
        </w:rPr>
        <w:t>равная</w:t>
      </w:r>
      <w:r w:rsidR="0086309B" w:rsidRPr="0086309B">
        <w:rPr>
          <w:rFonts w:ascii="Verdana" w:hAnsi="Verdana" w:cs="Times New Roman"/>
        </w:rPr>
        <w:t xml:space="preserve"> 0,54</w:t>
      </w:r>
      <w:commentRangeEnd w:id="2"/>
      <w:r w:rsidR="005E4ECC">
        <w:rPr>
          <w:rStyle w:val="ac"/>
        </w:rPr>
        <w:commentReference w:id="2"/>
      </w:r>
      <w:r w:rsidR="0086309B" w:rsidRPr="0086309B">
        <w:rPr>
          <w:rFonts w:ascii="Verdana" w:hAnsi="Verdana" w:cs="Times New Roman"/>
        </w:rPr>
        <w:t xml:space="preserve"> </w:t>
      </w:r>
      <w:r w:rsidR="0086309B">
        <w:rPr>
          <w:rFonts w:ascii="Verdana" w:hAnsi="Verdana" w:cs="Times New Roman"/>
        </w:rPr>
        <w:t xml:space="preserve">и </w:t>
      </w:r>
      <w:r w:rsidR="00AD5361">
        <w:rPr>
          <w:rFonts w:ascii="Verdana" w:hAnsi="Verdana" w:cs="Times New Roman"/>
        </w:rPr>
        <w:t>чувствительность</w:t>
      </w:r>
      <w:r w:rsidRPr="008669D1">
        <w:rPr>
          <w:rFonts w:ascii="Verdana" w:hAnsi="Verdana" w:cs="Times New Roman"/>
        </w:rPr>
        <w:t>, равная</w:t>
      </w:r>
      <w:r w:rsidR="0086309B" w:rsidRPr="0086309B">
        <w:rPr>
          <w:rFonts w:ascii="Verdana" w:hAnsi="Verdana" w:cs="Times New Roman"/>
        </w:rPr>
        <w:t xml:space="preserve"> 0,5. </w:t>
      </w:r>
      <w:r w:rsidR="0086309B">
        <w:rPr>
          <w:rFonts w:ascii="Verdana" w:hAnsi="Verdana" w:cs="Times New Roman"/>
        </w:rPr>
        <w:t>Точность модели логистической регрессии равна 0,5</w:t>
      </w:r>
      <w:r w:rsidR="00195D09">
        <w:rPr>
          <w:rFonts w:ascii="Verdana" w:hAnsi="Verdana" w:cs="Times New Roman"/>
        </w:rPr>
        <w:t xml:space="preserve">. Теперь построим модель градиентного </w:t>
      </w:r>
      <w:proofErr w:type="spellStart"/>
      <w:r w:rsidR="00195D09">
        <w:rPr>
          <w:rFonts w:ascii="Verdana" w:hAnsi="Verdana" w:cs="Times New Roman"/>
        </w:rPr>
        <w:t>бустинга</w:t>
      </w:r>
      <w:proofErr w:type="spellEnd"/>
      <w:r w:rsidR="00195D09">
        <w:rPr>
          <w:rFonts w:ascii="Verdana" w:hAnsi="Verdana" w:cs="Times New Roman"/>
        </w:rPr>
        <w:t>.</w:t>
      </w:r>
    </w:p>
    <w:p w14:paraId="65642B26" w14:textId="5E57D4DA" w:rsidR="001E7460" w:rsidRPr="00864254" w:rsidRDefault="00B63A16" w:rsidP="002D2460">
      <w:pPr>
        <w:spacing w:after="0" w:line="240" w:lineRule="auto"/>
        <w:ind w:firstLine="709"/>
        <w:jc w:val="both"/>
        <w:rPr>
          <w:rFonts w:ascii="Verdana" w:hAnsi="Verdana" w:cs="Times New Roman"/>
        </w:rPr>
      </w:pPr>
      <w:r w:rsidRPr="006424A2">
        <w:rPr>
          <w:rFonts w:ascii="Verdana" w:hAnsi="Verdana" w:cs="Times New Roman"/>
        </w:rPr>
        <w:t xml:space="preserve">Модель градиентного </w:t>
      </w:r>
      <w:proofErr w:type="spellStart"/>
      <w:r w:rsidRPr="006424A2">
        <w:rPr>
          <w:rFonts w:ascii="Verdana" w:hAnsi="Verdana" w:cs="Times New Roman"/>
        </w:rPr>
        <w:t>бустинга</w:t>
      </w:r>
      <w:proofErr w:type="spellEnd"/>
      <w:r w:rsidR="008669D1">
        <w:rPr>
          <w:rFonts w:ascii="Verdana" w:hAnsi="Verdana" w:cs="Times New Roman"/>
        </w:rPr>
        <w:t xml:space="preserve"> </w:t>
      </w:r>
      <w:r w:rsidR="00674526">
        <w:rPr>
          <w:rFonts w:ascii="Verdana" w:hAnsi="Verdana" w:cs="Times New Roman"/>
        </w:rPr>
        <w:t xml:space="preserve">также </w:t>
      </w:r>
      <w:r w:rsidR="008669D1" w:rsidRPr="008669D1">
        <w:rPr>
          <w:rFonts w:ascii="Verdana" w:hAnsi="Verdana" w:cs="Times New Roman"/>
        </w:rPr>
        <w:t xml:space="preserve">была построена на языке Python с использованием библиотеки </w:t>
      </w:r>
      <w:proofErr w:type="spellStart"/>
      <w:r w:rsidR="008669D1" w:rsidRPr="008669D1">
        <w:rPr>
          <w:rFonts w:ascii="Verdana" w:hAnsi="Verdana" w:cs="Times New Roman"/>
        </w:rPr>
        <w:t>scikit-learn</w:t>
      </w:r>
      <w:proofErr w:type="spellEnd"/>
      <w:r w:rsidR="008669D1">
        <w:rPr>
          <w:rFonts w:ascii="Verdana" w:hAnsi="Verdana" w:cs="Times New Roman"/>
        </w:rPr>
        <w:t>. Она</w:t>
      </w:r>
      <w:r w:rsidRPr="006424A2">
        <w:rPr>
          <w:rFonts w:ascii="Verdana" w:hAnsi="Verdana" w:cs="Times New Roman"/>
        </w:rPr>
        <w:t xml:space="preserve"> также была оценена характеристиками</w:t>
      </w:r>
      <w:r w:rsidR="00067E1B">
        <w:rPr>
          <w:rFonts w:ascii="Verdana" w:hAnsi="Verdana" w:cs="Times New Roman"/>
        </w:rPr>
        <w:t xml:space="preserve"> </w:t>
      </w:r>
      <w:r w:rsidR="00AD5361">
        <w:rPr>
          <w:rFonts w:ascii="Verdana" w:hAnsi="Verdana" w:cs="Times New Roman"/>
        </w:rPr>
        <w:t>ценность позитивного прогноза</w:t>
      </w:r>
      <w:r w:rsidR="008669D1">
        <w:rPr>
          <w:rFonts w:ascii="Verdana" w:hAnsi="Verdana" w:cs="Times New Roman"/>
        </w:rPr>
        <w:t>, равная</w:t>
      </w:r>
      <w:r w:rsidR="00067E1B" w:rsidRPr="00067E1B">
        <w:rPr>
          <w:rFonts w:ascii="Verdana" w:hAnsi="Verdana" w:cs="Times New Roman"/>
        </w:rPr>
        <w:t xml:space="preserve"> 0,87 </w:t>
      </w:r>
      <w:r w:rsidR="00067E1B">
        <w:rPr>
          <w:rFonts w:ascii="Verdana" w:hAnsi="Verdana" w:cs="Times New Roman"/>
        </w:rPr>
        <w:t xml:space="preserve">и </w:t>
      </w:r>
      <w:r w:rsidR="00AD5361">
        <w:rPr>
          <w:rFonts w:ascii="Verdana" w:hAnsi="Verdana" w:cs="Times New Roman"/>
        </w:rPr>
        <w:t>чувствительность</w:t>
      </w:r>
      <w:r w:rsidR="008669D1" w:rsidRPr="008669D1">
        <w:rPr>
          <w:rFonts w:ascii="Verdana" w:hAnsi="Verdana" w:cs="Times New Roman"/>
        </w:rPr>
        <w:t>, равная</w:t>
      </w:r>
      <w:r w:rsidR="008669D1">
        <w:rPr>
          <w:rFonts w:ascii="Verdana" w:hAnsi="Verdana" w:cs="Times New Roman"/>
        </w:rPr>
        <w:t xml:space="preserve"> </w:t>
      </w:r>
      <w:r w:rsidR="00067E1B" w:rsidRPr="00067E1B">
        <w:rPr>
          <w:rFonts w:ascii="Verdana" w:hAnsi="Verdana" w:cs="Times New Roman"/>
        </w:rPr>
        <w:t xml:space="preserve">0,85. </w:t>
      </w:r>
      <w:r w:rsidR="00067E1B">
        <w:rPr>
          <w:rFonts w:ascii="Verdana" w:hAnsi="Verdana" w:cs="Times New Roman"/>
        </w:rPr>
        <w:t xml:space="preserve">Точность модели градиентного </w:t>
      </w:r>
      <w:proofErr w:type="spellStart"/>
      <w:r w:rsidR="00067E1B">
        <w:rPr>
          <w:rFonts w:ascii="Verdana" w:hAnsi="Verdana" w:cs="Times New Roman"/>
        </w:rPr>
        <w:t>бустинга</w:t>
      </w:r>
      <w:proofErr w:type="spellEnd"/>
      <w:r w:rsidR="00067E1B">
        <w:rPr>
          <w:rFonts w:ascii="Verdana" w:hAnsi="Verdana" w:cs="Times New Roman"/>
        </w:rPr>
        <w:t xml:space="preserve"> равна 0,85.</w:t>
      </w:r>
      <w:r w:rsidR="00674526">
        <w:rPr>
          <w:rFonts w:ascii="Verdana" w:hAnsi="Verdana" w:cs="Times New Roman"/>
        </w:rPr>
        <w:t xml:space="preserve"> Используя характеристику </w:t>
      </w:r>
      <w:commentRangeStart w:id="3"/>
      <w:r w:rsidR="00674526" w:rsidRPr="00674526">
        <w:rPr>
          <w:rFonts w:ascii="Verdana" w:hAnsi="Verdana" w:cs="Times New Roman"/>
        </w:rPr>
        <w:t>“</w:t>
      </w:r>
      <w:r w:rsidR="00674526">
        <w:rPr>
          <w:rFonts w:ascii="Verdana" w:hAnsi="Verdana" w:cs="Times New Roman"/>
        </w:rPr>
        <w:t>значимость признака</w:t>
      </w:r>
      <w:r w:rsidR="00674526" w:rsidRPr="00674526">
        <w:rPr>
          <w:rFonts w:ascii="Verdana" w:hAnsi="Verdana" w:cs="Times New Roman"/>
        </w:rPr>
        <w:t>”</w:t>
      </w:r>
      <w:commentRangeEnd w:id="3"/>
      <w:r w:rsidR="00924EB7">
        <w:rPr>
          <w:rStyle w:val="ac"/>
        </w:rPr>
        <w:commentReference w:id="3"/>
      </w:r>
      <w:r w:rsidR="00674526">
        <w:rPr>
          <w:rFonts w:ascii="Verdana" w:hAnsi="Verdana" w:cs="Times New Roman"/>
        </w:rPr>
        <w:t xml:space="preserve"> </w:t>
      </w:r>
      <w:r w:rsidR="00864254">
        <w:rPr>
          <w:rFonts w:ascii="Verdana" w:hAnsi="Verdana" w:cs="Times New Roman"/>
        </w:rPr>
        <w:t>(</w:t>
      </w:r>
      <w:r w:rsidR="00864254" w:rsidRPr="00864254">
        <w:rPr>
          <w:rFonts w:ascii="Verdana" w:hAnsi="Verdana" w:cs="Times New Roman"/>
        </w:rPr>
        <w:t xml:space="preserve">это информация, которая показывает, насколько значим каждый признак влияет на прогнозы модели) </w:t>
      </w:r>
      <w:r w:rsidR="00864254">
        <w:rPr>
          <w:rFonts w:ascii="Verdana" w:hAnsi="Verdana" w:cs="Times New Roman"/>
        </w:rPr>
        <w:t xml:space="preserve">получили, что самыми значимыми факторами оказались широта, долгота и принадлежность даты </w:t>
      </w:r>
      <w:r w:rsidR="00864254" w:rsidRPr="00195D09">
        <w:rPr>
          <w:rFonts w:ascii="Verdana" w:hAnsi="Verdana" w:cs="Times New Roman"/>
        </w:rPr>
        <w:t>и</w:t>
      </w:r>
      <w:r w:rsidR="00864254">
        <w:rPr>
          <w:rFonts w:ascii="Verdana" w:hAnsi="Verdana" w:cs="Times New Roman"/>
        </w:rPr>
        <w:t xml:space="preserve">юлю и </w:t>
      </w:r>
      <w:r w:rsidR="00864254" w:rsidRPr="00195D09">
        <w:rPr>
          <w:rFonts w:ascii="Verdana" w:hAnsi="Verdana" w:cs="Times New Roman"/>
        </w:rPr>
        <w:t>а</w:t>
      </w:r>
      <w:r w:rsidR="00864254">
        <w:rPr>
          <w:rFonts w:ascii="Verdana" w:hAnsi="Verdana" w:cs="Times New Roman"/>
        </w:rPr>
        <w:t>вгусту</w:t>
      </w:r>
      <w:r w:rsidR="00AD5361">
        <w:rPr>
          <w:rFonts w:ascii="Verdana" w:hAnsi="Verdana" w:cs="Times New Roman"/>
        </w:rPr>
        <w:t xml:space="preserve"> </w:t>
      </w:r>
      <w:r w:rsidR="00AD5361" w:rsidRPr="00AD5361">
        <w:rPr>
          <w:rFonts w:ascii="Verdana" w:hAnsi="Verdana" w:cs="Times New Roman"/>
        </w:rPr>
        <w:t>[9]</w:t>
      </w:r>
      <w:r w:rsidR="00864254" w:rsidRPr="00864254">
        <w:rPr>
          <w:rFonts w:ascii="Verdana" w:hAnsi="Verdana" w:cs="Times New Roman"/>
        </w:rPr>
        <w:t>.</w:t>
      </w:r>
    </w:p>
    <w:p w14:paraId="64E7BC95" w14:textId="43BF8E5E" w:rsidR="008669D1" w:rsidRPr="00AD5361" w:rsidRDefault="008669D1" w:rsidP="002D2460">
      <w:pPr>
        <w:spacing w:after="0" w:line="240" w:lineRule="auto"/>
        <w:ind w:firstLine="709"/>
        <w:jc w:val="both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После моделирования можно сделать вывод, что </w:t>
      </w:r>
      <w:r w:rsidR="00674526">
        <w:rPr>
          <w:rFonts w:ascii="Verdana" w:hAnsi="Verdana" w:cs="Times New Roman"/>
        </w:rPr>
        <w:t xml:space="preserve">модель логистической регрессии имеет не высокую точность, но она помогает оценить влияние каждого фактора на факт возникновения лесного пожара, в свою очередь модель градиентного </w:t>
      </w:r>
      <w:proofErr w:type="spellStart"/>
      <w:r w:rsidR="00674526">
        <w:rPr>
          <w:rFonts w:ascii="Verdana" w:hAnsi="Verdana" w:cs="Times New Roman"/>
        </w:rPr>
        <w:t>бустинга</w:t>
      </w:r>
      <w:proofErr w:type="spellEnd"/>
      <w:r w:rsidR="00674526">
        <w:rPr>
          <w:rFonts w:ascii="Verdana" w:hAnsi="Verdana" w:cs="Times New Roman"/>
        </w:rPr>
        <w:t xml:space="preserve"> является более точной, но не даёт возможности посмотреть на влияние </w:t>
      </w:r>
      <w:r w:rsidR="00AD5361">
        <w:rPr>
          <w:rFonts w:ascii="Verdana" w:hAnsi="Verdana" w:cs="Times New Roman"/>
        </w:rPr>
        <w:t>каждой переменной на зависимую</w:t>
      </w:r>
      <w:r w:rsidR="00AD5361" w:rsidRPr="00AD5361">
        <w:rPr>
          <w:rFonts w:ascii="Verdana" w:hAnsi="Verdana" w:cs="Times New Roman"/>
        </w:rPr>
        <w:t>.</w:t>
      </w:r>
    </w:p>
    <w:p w14:paraId="0D88FDFB" w14:textId="39614D85" w:rsidR="000E7ABE" w:rsidRDefault="00B63A16" w:rsidP="002D2460">
      <w:pPr>
        <w:spacing w:after="0" w:line="240" w:lineRule="auto"/>
        <w:ind w:firstLine="709"/>
        <w:jc w:val="both"/>
        <w:rPr>
          <w:rFonts w:ascii="Verdana" w:hAnsi="Verdana" w:cs="Times New Roman"/>
        </w:rPr>
      </w:pPr>
      <w:r w:rsidRPr="006424A2">
        <w:rPr>
          <w:rFonts w:ascii="Verdana" w:hAnsi="Verdana" w:cs="Times New Roman"/>
        </w:rPr>
        <w:t>Для построения лучшей модели предсказывания вероятности возникновения лесных пожаров нужны более развёрнутые данные, которые не сод</w:t>
      </w:r>
      <w:r w:rsidR="004213EB">
        <w:rPr>
          <w:rFonts w:ascii="Verdana" w:hAnsi="Verdana" w:cs="Times New Roman"/>
        </w:rPr>
        <w:t xml:space="preserve">ержаться в источники. </w:t>
      </w:r>
      <w:proofErr w:type="gramStart"/>
      <w:r w:rsidR="004213EB">
        <w:rPr>
          <w:rFonts w:ascii="Verdana" w:hAnsi="Verdana" w:cs="Times New Roman"/>
        </w:rPr>
        <w:t>Например</w:t>
      </w:r>
      <w:proofErr w:type="gramEnd"/>
      <w:r w:rsidR="004213EB">
        <w:rPr>
          <w:rFonts w:ascii="Verdana" w:hAnsi="Verdana" w:cs="Times New Roman"/>
        </w:rPr>
        <w:t>:</w:t>
      </w:r>
      <w:r w:rsidR="007D2E63" w:rsidRPr="006424A2">
        <w:rPr>
          <w:rFonts w:ascii="Verdana" w:hAnsi="Verdana" w:cs="Times New Roman"/>
        </w:rPr>
        <w:t xml:space="preserve"> средняя температура</w:t>
      </w:r>
      <w:r w:rsidR="004213EB">
        <w:rPr>
          <w:rFonts w:ascii="Verdana" w:hAnsi="Verdana" w:cs="Times New Roman"/>
        </w:rPr>
        <w:t xml:space="preserve"> воздуха</w:t>
      </w:r>
      <w:r w:rsidR="007D2E63" w:rsidRPr="006424A2">
        <w:rPr>
          <w:rFonts w:ascii="Verdana" w:hAnsi="Verdana" w:cs="Times New Roman"/>
        </w:rPr>
        <w:t>, влажность воздуха, наличие на этих координатах предприятий, которые увеличивают риск возникновения лесного пожара.</w:t>
      </w:r>
    </w:p>
    <w:p w14:paraId="76BCB2F2" w14:textId="77777777" w:rsidR="00864254" w:rsidRPr="006424A2" w:rsidRDefault="00864254" w:rsidP="002D2460">
      <w:pPr>
        <w:spacing w:after="0" w:line="240" w:lineRule="auto"/>
        <w:ind w:firstLine="709"/>
        <w:jc w:val="both"/>
        <w:rPr>
          <w:rFonts w:ascii="Verdana" w:hAnsi="Verdana" w:cs="Times New Roman"/>
        </w:rPr>
      </w:pPr>
    </w:p>
    <w:p w14:paraId="5BA5FDEE" w14:textId="7691D06E" w:rsidR="002322CC" w:rsidRPr="001E7460" w:rsidRDefault="0046161A" w:rsidP="005E4ECC">
      <w:pPr>
        <w:spacing w:after="0" w:line="240" w:lineRule="auto"/>
        <w:jc w:val="center"/>
        <w:rPr>
          <w:rFonts w:ascii="Verdana" w:hAnsi="Verdana" w:cs="Times New Roman"/>
          <w:i/>
          <w:iCs/>
        </w:rPr>
      </w:pPr>
      <w:r w:rsidRPr="001E7460">
        <w:rPr>
          <w:rFonts w:ascii="Verdana" w:hAnsi="Verdana" w:cs="Times New Roman"/>
          <w:i/>
          <w:iCs/>
        </w:rPr>
        <w:t>Библиографический список</w:t>
      </w:r>
    </w:p>
    <w:p w14:paraId="2D081304" w14:textId="3B2588A9" w:rsidR="0039025C" w:rsidRDefault="003859BC" w:rsidP="002D2460">
      <w:pPr>
        <w:spacing w:after="0" w:line="240" w:lineRule="auto"/>
        <w:ind w:firstLine="709"/>
        <w:jc w:val="both"/>
        <w:rPr>
          <w:rFonts w:ascii="Verdana" w:hAnsi="Verdana" w:cs="Times New Roman"/>
          <w:i/>
          <w:iCs/>
        </w:rPr>
      </w:pPr>
      <w:r w:rsidRPr="005E4ECC">
        <w:rPr>
          <w:rFonts w:ascii="Verdana" w:hAnsi="Verdana" w:cs="Times New Roman"/>
          <w:i/>
          <w:iCs/>
        </w:rPr>
        <w:t>1.</w:t>
      </w:r>
      <w:r w:rsidRPr="001E7460">
        <w:rPr>
          <w:rFonts w:ascii="Verdana" w:hAnsi="Verdana" w:cs="Times New Roman"/>
          <w:i/>
          <w:iCs/>
        </w:rPr>
        <w:t xml:space="preserve"> Модель вероятности дефолта с использованием транзакционных данных российских компаний</w:t>
      </w:r>
      <w:r w:rsidR="0076087D">
        <w:rPr>
          <w:rFonts w:ascii="Verdana" w:hAnsi="Verdana" w:cs="Times New Roman"/>
          <w:i/>
          <w:iCs/>
        </w:rPr>
        <w:t xml:space="preserve"> </w:t>
      </w:r>
      <w:r w:rsidRPr="001E7460">
        <w:rPr>
          <w:rFonts w:ascii="Verdana" w:hAnsi="Verdana" w:cs="Times New Roman"/>
          <w:i/>
          <w:iCs/>
        </w:rPr>
        <w:t xml:space="preserve">// </w:t>
      </w:r>
      <w:r w:rsidR="0076087D" w:rsidRPr="004213EB">
        <w:rPr>
          <w:rFonts w:ascii="Verdana" w:hAnsi="Verdana" w:cs="Times New Roman"/>
          <w:i/>
          <w:iCs/>
        </w:rPr>
        <w:t>Банк России.</w:t>
      </w:r>
      <w:r w:rsidR="004213EB">
        <w:rPr>
          <w:rFonts w:ascii="Verdana" w:hAnsi="Verdana" w:cs="Times New Roman"/>
          <w:i/>
          <w:iCs/>
        </w:rPr>
        <w:t xml:space="preserve"> </w:t>
      </w:r>
      <w:r w:rsidRPr="001E7460">
        <w:rPr>
          <w:rFonts w:ascii="Verdana" w:hAnsi="Verdana" w:cs="Times New Roman"/>
          <w:i/>
          <w:iCs/>
        </w:rPr>
        <w:t xml:space="preserve">URL: https://cbr.ru/StaticHtml/File/138732/wp_97.pdf (дата обращения: </w:t>
      </w:r>
      <w:r w:rsidR="008669D1">
        <w:rPr>
          <w:rFonts w:ascii="Verdana" w:hAnsi="Verdana" w:cs="Times New Roman"/>
          <w:i/>
          <w:iCs/>
        </w:rPr>
        <w:t>16</w:t>
      </w:r>
      <w:r w:rsidRPr="001E7460">
        <w:rPr>
          <w:rFonts w:ascii="Verdana" w:hAnsi="Verdana" w:cs="Times New Roman"/>
          <w:i/>
          <w:iCs/>
        </w:rPr>
        <w:t>.04.2024).</w:t>
      </w:r>
    </w:p>
    <w:p w14:paraId="29F89349" w14:textId="4A368C54" w:rsidR="00674526" w:rsidRDefault="00674526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</w:pPr>
      <w:r w:rsidRPr="00674526">
        <w:rPr>
          <w:rFonts w:ascii="Verdana" w:hAnsi="Verdana" w:cs="Times New Roman"/>
          <w:i/>
          <w:iCs/>
          <w:lang w:val="en-US"/>
        </w:rPr>
        <w:t xml:space="preserve">2. </w:t>
      </w:r>
      <w:r w:rsidRPr="00674526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Kavitha V. &amp; Kumar G. &amp; Kumar S. &amp; Harish M. Churn Prediction of Customer in Telecom Industry using Machine Learning Algorithms // International Journal of Engineering Research and. -2020. -V9.</w:t>
      </w:r>
    </w:p>
    <w:p w14:paraId="29B25306" w14:textId="39D3ACE6" w:rsidR="00674526" w:rsidRPr="0003764F" w:rsidRDefault="00674526" w:rsidP="002D2460">
      <w:pPr>
        <w:spacing w:after="0" w:line="240" w:lineRule="auto"/>
        <w:ind w:firstLine="709"/>
        <w:jc w:val="both"/>
        <w:rPr>
          <w:rFonts w:ascii="Verdana" w:hAnsi="Verdana" w:cs="Times New Roman"/>
          <w:i/>
          <w:iCs/>
        </w:rPr>
      </w:pPr>
      <w:r w:rsidRPr="0003764F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3. </w:t>
      </w:r>
      <w:proofErr w:type="spellStart"/>
      <w:r w:rsidR="0003764F" w:rsidRPr="0003764F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Денисова</w:t>
      </w:r>
      <w:proofErr w:type="spellEnd"/>
      <w:r w:rsidR="0003764F" w:rsidRPr="0003764F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 xml:space="preserve"> А. И. Моделирование рисков лицензируемых товарных рынков российской Федерации // Научные труды Вольного экономического общества России. – 2017. – Т. 206, № 4. – С. 133-145.</w:t>
      </w:r>
    </w:p>
    <w:p w14:paraId="395CDD04" w14:textId="27FD30BB" w:rsidR="003859BC" w:rsidRDefault="00B668A2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</w:pPr>
      <w:r w:rsidRPr="005E4ECC">
        <w:rPr>
          <w:rFonts w:ascii="Verdana" w:hAnsi="Verdana" w:cs="Times New Roman"/>
          <w:i/>
          <w:iCs/>
        </w:rPr>
        <w:t>4</w:t>
      </w:r>
      <w:r w:rsidR="007D2E63" w:rsidRPr="005E4ECC">
        <w:rPr>
          <w:rFonts w:ascii="Verdana" w:hAnsi="Verdana" w:cs="Times New Roman"/>
          <w:i/>
          <w:iCs/>
        </w:rPr>
        <w:t xml:space="preserve">. </w:t>
      </w:r>
      <w:r w:rsidR="008335A5" w:rsidRPr="005E4ECC">
        <w:rPr>
          <w:rFonts w:ascii="Verdana" w:hAnsi="Verdana" w:cs="Times New Roman"/>
          <w:i/>
          <w:iCs/>
        </w:rPr>
        <w:t xml:space="preserve"> </w:t>
      </w:r>
      <w:r w:rsidR="004213EB" w:rsidRPr="004213EB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Донцова Ю. С. Анализ методов бинарной классификации // Известия Самарского научного центра Российской академии наук. -2014. -№16 (6-2). -С. 434-438.</w:t>
      </w:r>
    </w:p>
    <w:p w14:paraId="37434D27" w14:textId="5A0118D5" w:rsidR="00B668A2" w:rsidRDefault="00B668A2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</w:pP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5. </w:t>
      </w:r>
      <w:commentRangeStart w:id="4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Как легко понять логистическую регрессию //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HABR</w:t>
      </w:r>
      <w:r w:rsidR="005E4EC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URL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: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https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://</w:t>
      </w:r>
      <w:proofErr w:type="spellStart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habr</w:t>
      </w:r>
      <w:proofErr w:type="spellEnd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com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proofErr w:type="spellStart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ru</w:t>
      </w:r>
      <w:proofErr w:type="spellEnd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companies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proofErr w:type="spellStart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io</w:t>
      </w:r>
      <w:proofErr w:type="spellEnd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articles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/265007/ (дата обращения: 16.04.2024).</w:t>
      </w:r>
    </w:p>
    <w:p w14:paraId="7782C9D4" w14:textId="4EFF2ED1" w:rsidR="00B668A2" w:rsidRPr="00B668A2" w:rsidRDefault="00B668A2" w:rsidP="002D2460">
      <w:pPr>
        <w:spacing w:after="0" w:line="240" w:lineRule="auto"/>
        <w:ind w:firstLine="709"/>
        <w:jc w:val="both"/>
        <w:rPr>
          <w:rFonts w:ascii="Verdana" w:hAnsi="Verdana" w:cs="Times New Roman"/>
          <w:i/>
          <w:iCs/>
        </w:rPr>
      </w:pP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6. Ансамблевые методы машинного обучения //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HABR</w:t>
      </w:r>
      <w:r w:rsidR="005E4EC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URL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: 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https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://</w:t>
      </w:r>
      <w:proofErr w:type="spellStart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habr</w:t>
      </w:r>
      <w:proofErr w:type="spellEnd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com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proofErr w:type="spellStart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ru</w:t>
      </w:r>
      <w:proofErr w:type="spellEnd"/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articles</w:t>
      </w:r>
      <w:r w:rsidRPr="00B668A2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/571296/ (дата обращения: 16.04.2024).</w:t>
      </w:r>
      <w:commentRangeEnd w:id="4"/>
      <w:r w:rsidR="00DA0344">
        <w:rPr>
          <w:rStyle w:val="ac"/>
        </w:rPr>
        <w:commentReference w:id="4"/>
      </w:r>
    </w:p>
    <w:p w14:paraId="5B49CA86" w14:textId="386E5175" w:rsidR="007D2E63" w:rsidRDefault="00B668A2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</w:pPr>
      <w:r>
        <w:rPr>
          <w:rFonts w:ascii="Verdana" w:hAnsi="Verdana" w:cs="Times New Roman"/>
          <w:i/>
          <w:iCs/>
        </w:rPr>
        <w:t>7</w:t>
      </w:r>
      <w:r w:rsidR="003859BC" w:rsidRPr="001E7460">
        <w:rPr>
          <w:rFonts w:ascii="Verdana" w:hAnsi="Verdana" w:cs="Times New Roman"/>
          <w:i/>
          <w:iCs/>
        </w:rPr>
        <w:t xml:space="preserve">. </w:t>
      </w:r>
      <w:r w:rsidR="004213EB" w:rsidRPr="004213EB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Пожары в России: данные о местах и типах природных пожаров за 2012–2021 гг.</w:t>
      </w:r>
      <w:r w:rsidR="003E11F8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</w:t>
      </w:r>
      <w:r w:rsidR="003859BC" w:rsidRPr="001E7460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// Инфраструктура научно-исследовательских данных</w:t>
      </w:r>
      <w:r w:rsidR="009A344A" w:rsidRPr="004213EB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</w:t>
      </w:r>
      <w:r w:rsidR="003859BC" w:rsidRPr="001E7460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 URL: https://data.rcsi.science/data-catalog/d</w:t>
      </w:r>
      <w:r w:rsidR="008669D1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atasets/202/ (дата обращения: 16</w:t>
      </w:r>
      <w:r w:rsidR="003859BC" w:rsidRPr="001E7460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.04.2024).</w:t>
      </w:r>
    </w:p>
    <w:p w14:paraId="2BE5594B" w14:textId="2239AE3E" w:rsidR="007D2E63" w:rsidRDefault="00B668A2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</w:pPr>
      <w:r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8</w:t>
      </w:r>
      <w:r w:rsidR="0026513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. </w:t>
      </w:r>
      <w:r w:rsidR="0026513C" w:rsidRPr="0026513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 xml:space="preserve">Главное управление МЧС России URL: </w:t>
      </w:r>
      <w:hyperlink r:id="rId8" w:history="1">
        <w:r w:rsidR="0026513C" w:rsidRPr="008E2CBC">
          <w:rPr>
            <w:rStyle w:val="af3"/>
            <w:rFonts w:ascii="Verdana" w:eastAsia="Times New Roman" w:hAnsi="Verdana" w:cs="Times New Roman"/>
            <w:i/>
            <w:iCs/>
            <w:kern w:val="0"/>
            <w:lang w:eastAsia="ru-RU"/>
            <w14:ligatures w14:val="none"/>
          </w:rPr>
          <w:t>https://63.mchs.gov.ru/deyatelnost/poleznaya-informaciya/dopolnitelnye-stranicy</w:t>
        </w:r>
      </w:hyperlink>
      <w:r w:rsidR="0026513C" w:rsidRPr="0026513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/staticheskie-stranicy/poleznaya-informaciya/osnovnye-prichiny-vozniknoveniya-lesny</w:t>
      </w:r>
      <w:r w:rsidR="008669D1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h-pozharov (дата обращения: 16</w:t>
      </w:r>
      <w:r w:rsidR="0026513C" w:rsidRPr="0026513C">
        <w:rPr>
          <w:rFonts w:ascii="Verdana" w:eastAsia="Times New Roman" w:hAnsi="Verdana" w:cs="Times New Roman"/>
          <w:i/>
          <w:iCs/>
          <w:color w:val="000000"/>
          <w:kern w:val="0"/>
          <w:lang w:eastAsia="ru-RU"/>
          <w14:ligatures w14:val="none"/>
        </w:rPr>
        <w:t>.04.2024).</w:t>
      </w:r>
    </w:p>
    <w:p w14:paraId="19DE3859" w14:textId="2BB68B57" w:rsidR="00AD5361" w:rsidRPr="00AD5361" w:rsidRDefault="00AD5361" w:rsidP="002D2460">
      <w:pPr>
        <w:spacing w:after="0" w:line="240" w:lineRule="auto"/>
        <w:ind w:firstLine="709"/>
        <w:jc w:val="both"/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</w:pPr>
      <w:r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 xml:space="preserve">9. </w:t>
      </w:r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 xml:space="preserve">Feature </w:t>
      </w:r>
      <w:proofErr w:type="spellStart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importances</w:t>
      </w:r>
      <w:proofErr w:type="spellEnd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 xml:space="preserve"> with a forest of trees // </w:t>
      </w:r>
      <w:proofErr w:type="spellStart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scikit</w:t>
      </w:r>
      <w:proofErr w:type="spellEnd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-learn URL: https://scikit-learn.org/stable/auto_examples/ensemble/plot_forest_importances.html (</w:t>
      </w:r>
      <w:proofErr w:type="spellStart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дата</w:t>
      </w:r>
      <w:proofErr w:type="spellEnd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 xml:space="preserve"> </w:t>
      </w:r>
      <w:proofErr w:type="spellStart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обращения</w:t>
      </w:r>
      <w:proofErr w:type="spellEnd"/>
      <w:r w:rsidRPr="00AD5361">
        <w:rPr>
          <w:rFonts w:ascii="Verdana" w:eastAsia="Times New Roman" w:hAnsi="Verdana" w:cs="Times New Roman"/>
          <w:i/>
          <w:iCs/>
          <w:color w:val="000000"/>
          <w:kern w:val="0"/>
          <w:lang w:val="en-US" w:eastAsia="ru-RU"/>
          <w14:ligatures w14:val="none"/>
        </w:rPr>
        <w:t>: 16.04.2024).</w:t>
      </w:r>
    </w:p>
    <w:sectPr w:rsidR="00AD5361" w:rsidRPr="00AD5361" w:rsidSect="004616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нна Денисова" w:date="2024-05-02T22:39:00Z" w:initials="АД">
    <w:p w14:paraId="1E495D0F" w14:textId="77777777" w:rsidR="005E4ECC" w:rsidRDefault="005E4ECC">
      <w:pPr>
        <w:pStyle w:val="ad"/>
      </w:pPr>
      <w:r>
        <w:rPr>
          <w:rStyle w:val="ac"/>
        </w:rPr>
        <w:annotationRef/>
      </w:r>
      <w:r>
        <w:t>Почему точность здесь и опять точность ниже?</w:t>
      </w:r>
    </w:p>
    <w:p w14:paraId="2182EA67" w14:textId="28D021B5" w:rsidR="005E4ECC" w:rsidRDefault="005E4ECC">
      <w:pPr>
        <w:pStyle w:val="ad"/>
      </w:pPr>
      <w:r>
        <w:t xml:space="preserve">Ну в конце концов, уже не помню сколько раз было сказано, </w:t>
      </w:r>
      <w:r>
        <w:rPr>
          <w:lang w:val="en-US"/>
        </w:rPr>
        <w:t>precision</w:t>
      </w:r>
      <w:r w:rsidRPr="005E4ECC">
        <w:t xml:space="preserve"> </w:t>
      </w:r>
      <w:r>
        <w:t xml:space="preserve">– это ценность позитивного прогноза, </w:t>
      </w:r>
      <w:r>
        <w:rPr>
          <w:lang w:val="en-US"/>
        </w:rPr>
        <w:t>recall</w:t>
      </w:r>
      <w:r w:rsidRPr="005E4ECC">
        <w:t xml:space="preserve"> </w:t>
      </w:r>
      <w:r>
        <w:t xml:space="preserve">– чувствительность и только </w:t>
      </w:r>
      <w:r>
        <w:rPr>
          <w:lang w:val="en-US"/>
        </w:rPr>
        <w:t>accuracy</w:t>
      </w:r>
      <w:r w:rsidRPr="005E4ECC">
        <w:t xml:space="preserve"> </w:t>
      </w:r>
      <w:r>
        <w:t>точность.</w:t>
      </w:r>
    </w:p>
    <w:p w14:paraId="33252B92" w14:textId="14FA1F0A" w:rsidR="005E4ECC" w:rsidRPr="005E4ECC" w:rsidRDefault="005E4ECC">
      <w:pPr>
        <w:pStyle w:val="ad"/>
      </w:pPr>
      <w:r>
        <w:t xml:space="preserve">Аккуратнее </w:t>
      </w:r>
      <w:r w:rsidR="00DA0344">
        <w:t>с терминами здесь и ниже.</w:t>
      </w:r>
    </w:p>
  </w:comment>
  <w:comment w:id="3" w:author="Анна Денисова" w:date="2024-05-02T22:54:00Z" w:initials="АД">
    <w:p w14:paraId="532D9C57" w14:textId="77777777" w:rsidR="00924EB7" w:rsidRDefault="00924EB7">
      <w:pPr>
        <w:pStyle w:val="ad"/>
      </w:pPr>
      <w:r>
        <w:rPr>
          <w:rStyle w:val="ac"/>
        </w:rPr>
        <w:annotationRef/>
      </w:r>
      <w:r>
        <w:t>Здесь необходима хоть какая-то ссылка для пояснения, что это вы здесь использовали</w:t>
      </w:r>
    </w:p>
    <w:p w14:paraId="5FA6E14D" w14:textId="77777777" w:rsidR="00924EB7" w:rsidRDefault="00924EB7">
      <w:pPr>
        <w:pStyle w:val="ad"/>
      </w:pPr>
      <w:r>
        <w:t xml:space="preserve">Хотя бы вот это </w:t>
      </w:r>
    </w:p>
    <w:p w14:paraId="24429D3B" w14:textId="13855BB9" w:rsidR="00924EB7" w:rsidRDefault="00AD5361">
      <w:pPr>
        <w:pStyle w:val="ad"/>
      </w:pPr>
      <w:hyperlink r:id="rId1" w:history="1">
        <w:r w:rsidR="00924EB7" w:rsidRPr="00924EB7">
          <w:rPr>
            <w:rStyle w:val="af3"/>
            <w:highlight w:val="yellow"/>
          </w:rPr>
          <w:t>https://scikit-learn.o</w:t>
        </w:r>
        <w:r w:rsidR="00924EB7" w:rsidRPr="00924EB7">
          <w:rPr>
            <w:rStyle w:val="af3"/>
            <w:highlight w:val="yellow"/>
          </w:rPr>
          <w:t>r</w:t>
        </w:r>
        <w:r w:rsidR="00924EB7" w:rsidRPr="00924EB7">
          <w:rPr>
            <w:rStyle w:val="af3"/>
            <w:highlight w:val="yellow"/>
          </w:rPr>
          <w:t>g/stable/auto_examples/ensemble/plot_forest_importances.html</w:t>
        </w:r>
      </w:hyperlink>
    </w:p>
    <w:p w14:paraId="233A377A" w14:textId="19E2A4A5" w:rsidR="00924EB7" w:rsidRDefault="00924EB7">
      <w:pPr>
        <w:pStyle w:val="ad"/>
      </w:pPr>
      <w:r>
        <w:t>Нужно добавить в список источников</w:t>
      </w:r>
    </w:p>
  </w:comment>
  <w:comment w:id="4" w:author="Анна Денисова" w:date="2024-05-02T22:51:00Z" w:initials="АД">
    <w:p w14:paraId="671B78AB" w14:textId="0C4737F4" w:rsidR="00DA0344" w:rsidRDefault="00DA0344">
      <w:pPr>
        <w:pStyle w:val="ad"/>
      </w:pPr>
      <w:r>
        <w:rPr>
          <w:rStyle w:val="ac"/>
        </w:rPr>
        <w:annotationRef/>
      </w:r>
      <w:r>
        <w:t>Если есть возможность</w:t>
      </w:r>
      <w:r w:rsidR="00924EB7">
        <w:t xml:space="preserve">, вставьте сюда лучше любой учебник по теме. </w:t>
      </w:r>
      <w:proofErr w:type="spellStart"/>
      <w:r w:rsidR="00924EB7">
        <w:t>Хабр</w:t>
      </w:r>
      <w:proofErr w:type="spellEnd"/>
      <w:r w:rsidR="00924EB7">
        <w:t xml:space="preserve"> – это, мягко говоря, не слишком уважаемый источник информации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252B92" w15:done="0"/>
  <w15:commentEx w15:paraId="233A377A" w15:done="0"/>
  <w15:commentEx w15:paraId="671B78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E9590" w16cex:dateUtc="2024-05-02T19:43:00Z"/>
  <w16cex:commentExtensible w16cex:durableId="29DB954D" w16cex:dateUtc="2024-04-30T13:05:00Z"/>
  <w16cex:commentExtensible w16cex:durableId="29DE9406" w16cex:dateUtc="2024-05-02T19:36:00Z"/>
  <w16cex:commentExtensible w16cex:durableId="29DE94AA" w16cex:dateUtc="2024-05-02T19:39:00Z"/>
  <w16cex:commentExtensible w16cex:durableId="29DE982D" w16cex:dateUtc="2024-05-02T19:54:00Z"/>
  <w16cex:commentExtensible w16cex:durableId="29DE9705" w16cex:dateUtc="2024-05-02T19:49:00Z"/>
  <w16cex:commentExtensible w16cex:durableId="29DE9762" w16cex:dateUtc="2024-05-02T19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E7B85B" w16cid:durableId="29DE9590"/>
  <w16cid:commentId w16cid:paraId="7CBD0566" w16cid:durableId="29DB954D"/>
  <w16cid:commentId w16cid:paraId="2EB3F0FB" w16cid:durableId="29DE9406"/>
  <w16cid:commentId w16cid:paraId="33252B92" w16cid:durableId="29DE94AA"/>
  <w16cid:commentId w16cid:paraId="233A377A" w16cid:durableId="29DE982D"/>
  <w16cid:commentId w16cid:paraId="7FA613B5" w16cid:durableId="29DE9705"/>
  <w16cid:commentId w16cid:paraId="671B78AB" w16cid:durableId="29DE97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E4BD3"/>
    <w:multiLevelType w:val="hybridMultilevel"/>
    <w:tmpl w:val="CECE2D3C"/>
    <w:lvl w:ilvl="0" w:tplc="19EAA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FD4CDF"/>
    <w:multiLevelType w:val="hybridMultilevel"/>
    <w:tmpl w:val="7136AABE"/>
    <w:lvl w:ilvl="0" w:tplc="34144D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E23E5C"/>
    <w:multiLevelType w:val="hybridMultilevel"/>
    <w:tmpl w:val="3780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F4A4C"/>
    <w:multiLevelType w:val="hybridMultilevel"/>
    <w:tmpl w:val="5766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Денисова">
    <w15:presenceInfo w15:providerId="Windows Live" w15:userId="90fad4dc4e8e86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91"/>
    <w:rsid w:val="00036AB9"/>
    <w:rsid w:val="0003764F"/>
    <w:rsid w:val="00067E1B"/>
    <w:rsid w:val="00082AB5"/>
    <w:rsid w:val="000D0E5B"/>
    <w:rsid w:val="000E2A75"/>
    <w:rsid w:val="000E7ABE"/>
    <w:rsid w:val="00195D09"/>
    <w:rsid w:val="001E7460"/>
    <w:rsid w:val="002322CC"/>
    <w:rsid w:val="002525DE"/>
    <w:rsid w:val="0026513C"/>
    <w:rsid w:val="002A7791"/>
    <w:rsid w:val="002C1E41"/>
    <w:rsid w:val="002D2460"/>
    <w:rsid w:val="00342037"/>
    <w:rsid w:val="003859BC"/>
    <w:rsid w:val="0039025C"/>
    <w:rsid w:val="003E11F8"/>
    <w:rsid w:val="00400B31"/>
    <w:rsid w:val="00413058"/>
    <w:rsid w:val="004213EB"/>
    <w:rsid w:val="004266B9"/>
    <w:rsid w:val="0046161A"/>
    <w:rsid w:val="00463876"/>
    <w:rsid w:val="004E1AF1"/>
    <w:rsid w:val="00522A82"/>
    <w:rsid w:val="00523529"/>
    <w:rsid w:val="00570D20"/>
    <w:rsid w:val="005B0F49"/>
    <w:rsid w:val="005E4ECC"/>
    <w:rsid w:val="00617995"/>
    <w:rsid w:val="006424A2"/>
    <w:rsid w:val="00650877"/>
    <w:rsid w:val="00674526"/>
    <w:rsid w:val="006F1FF8"/>
    <w:rsid w:val="00725DB9"/>
    <w:rsid w:val="0076087D"/>
    <w:rsid w:val="007802E0"/>
    <w:rsid w:val="007A334E"/>
    <w:rsid w:val="007A5FA9"/>
    <w:rsid w:val="007B667C"/>
    <w:rsid w:val="007D2E63"/>
    <w:rsid w:val="0081226F"/>
    <w:rsid w:val="008335A5"/>
    <w:rsid w:val="00835336"/>
    <w:rsid w:val="0084635F"/>
    <w:rsid w:val="00847CC8"/>
    <w:rsid w:val="0086309B"/>
    <w:rsid w:val="00864254"/>
    <w:rsid w:val="008669D1"/>
    <w:rsid w:val="00897252"/>
    <w:rsid w:val="008C1398"/>
    <w:rsid w:val="008C401A"/>
    <w:rsid w:val="00911FF5"/>
    <w:rsid w:val="00924EB7"/>
    <w:rsid w:val="0095124D"/>
    <w:rsid w:val="00954C91"/>
    <w:rsid w:val="00980571"/>
    <w:rsid w:val="009A344A"/>
    <w:rsid w:val="00A93CD5"/>
    <w:rsid w:val="00AD5361"/>
    <w:rsid w:val="00B14898"/>
    <w:rsid w:val="00B43B52"/>
    <w:rsid w:val="00B63A16"/>
    <w:rsid w:val="00B668A2"/>
    <w:rsid w:val="00BB74B0"/>
    <w:rsid w:val="00BD4593"/>
    <w:rsid w:val="00BF2F65"/>
    <w:rsid w:val="00C03B25"/>
    <w:rsid w:val="00C0743B"/>
    <w:rsid w:val="00C13E89"/>
    <w:rsid w:val="00C95219"/>
    <w:rsid w:val="00C97267"/>
    <w:rsid w:val="00CA3DF7"/>
    <w:rsid w:val="00D328F5"/>
    <w:rsid w:val="00D87B10"/>
    <w:rsid w:val="00DA0344"/>
    <w:rsid w:val="00DF140B"/>
    <w:rsid w:val="00E22D55"/>
    <w:rsid w:val="00EC5CB4"/>
    <w:rsid w:val="00EF6554"/>
    <w:rsid w:val="00FD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7EE9"/>
  <w15:chartTrackingRefBased/>
  <w15:docId w15:val="{5B8D9913-40CA-40C5-BA63-9277A8CF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AB9"/>
  </w:style>
  <w:style w:type="paragraph" w:styleId="1">
    <w:name w:val="heading 1"/>
    <w:basedOn w:val="a"/>
    <w:next w:val="a"/>
    <w:link w:val="10"/>
    <w:uiPriority w:val="9"/>
    <w:qFormat/>
    <w:rsid w:val="0095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4C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4C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4C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4C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4C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4C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4C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4C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4C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4C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4C9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36A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AB9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7A334E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7A334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7A334E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A334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A334E"/>
    <w:rPr>
      <w:b/>
      <w:bCs/>
      <w:sz w:val="20"/>
      <w:szCs w:val="20"/>
    </w:rPr>
  </w:style>
  <w:style w:type="character" w:customStyle="1" w:styleId="referenceable">
    <w:name w:val="referenceable"/>
    <w:basedOn w:val="a0"/>
    <w:rsid w:val="007A5FA9"/>
  </w:style>
  <w:style w:type="paragraph" w:styleId="af1">
    <w:name w:val="Balloon Text"/>
    <w:basedOn w:val="a"/>
    <w:link w:val="af2"/>
    <w:uiPriority w:val="99"/>
    <w:semiHidden/>
    <w:unhideWhenUsed/>
    <w:rsid w:val="00C97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C97267"/>
    <w:rPr>
      <w:rFonts w:ascii="Segoe UI" w:hAnsi="Segoe UI" w:cs="Segoe UI"/>
      <w:sz w:val="18"/>
      <w:szCs w:val="18"/>
    </w:rPr>
  </w:style>
  <w:style w:type="character" w:styleId="af3">
    <w:name w:val="Hyperlink"/>
    <w:basedOn w:val="a0"/>
    <w:uiPriority w:val="99"/>
    <w:unhideWhenUsed/>
    <w:rsid w:val="0026513C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4EB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D53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ikit-learn.org/stable/auto_examples/ensemble/plot_forest_importance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3.mchs.gov.ru/deyatelnost/poleznaya-informaciya/dopolnitelnye-stranicy" TargetMode="Externa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AA4CA-5F6C-4B10-8D80-575525CC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Тарарин Александр Владимирович</dc:creator>
  <cp:keywords/>
  <dc:description/>
  <cp:lastModifiedBy>Рыбалко Никита Александрович</cp:lastModifiedBy>
  <cp:revision>13</cp:revision>
  <dcterms:created xsi:type="dcterms:W3CDTF">2024-04-25T18:13:00Z</dcterms:created>
  <dcterms:modified xsi:type="dcterms:W3CDTF">2024-05-02T20:26:00Z</dcterms:modified>
</cp:coreProperties>
</file>