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A03F" w14:textId="77777777" w:rsidR="005B6437" w:rsidRPr="007F4255" w:rsidRDefault="005B6437" w:rsidP="005B64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4255">
        <w:rPr>
          <w:rFonts w:ascii="Times New Roman" w:hAnsi="Times New Roman" w:cs="Times New Roman"/>
          <w:b/>
          <w:sz w:val="32"/>
          <w:szCs w:val="32"/>
        </w:rPr>
        <w:t xml:space="preserve">2020 – 2021 BAHAR Dönemi </w:t>
      </w:r>
    </w:p>
    <w:p w14:paraId="5C2B331F" w14:textId="599393F3" w:rsidR="005B6437" w:rsidRDefault="00945929" w:rsidP="005B64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4255">
        <w:rPr>
          <w:rFonts w:ascii="Times New Roman" w:hAnsi="Times New Roman" w:cs="Times New Roman"/>
          <w:b/>
          <w:sz w:val="32"/>
          <w:szCs w:val="32"/>
        </w:rPr>
        <w:t xml:space="preserve">BLM413E </w:t>
      </w:r>
      <w:proofErr w:type="spellStart"/>
      <w:r w:rsidRPr="007F4255">
        <w:rPr>
          <w:rFonts w:ascii="Times New Roman" w:hAnsi="Times New Roman" w:cs="Times New Roman"/>
          <w:b/>
          <w:sz w:val="32"/>
          <w:szCs w:val="32"/>
        </w:rPr>
        <w:t>Parallel</w:t>
      </w:r>
      <w:proofErr w:type="spellEnd"/>
      <w:r w:rsidRPr="007F4255">
        <w:rPr>
          <w:rFonts w:ascii="Times New Roman" w:hAnsi="Times New Roman" w:cs="Times New Roman"/>
          <w:b/>
          <w:sz w:val="32"/>
          <w:szCs w:val="32"/>
        </w:rPr>
        <w:t xml:space="preserve"> Programming</w:t>
      </w:r>
      <w:r w:rsidR="005B6437" w:rsidRPr="007F4255">
        <w:rPr>
          <w:rFonts w:ascii="Times New Roman" w:hAnsi="Times New Roman" w:cs="Times New Roman"/>
          <w:b/>
          <w:sz w:val="32"/>
          <w:szCs w:val="32"/>
        </w:rPr>
        <w:t xml:space="preserve"> Ders Bilgileri </w:t>
      </w:r>
    </w:p>
    <w:p w14:paraId="0D9FAFEA" w14:textId="77777777" w:rsidR="007F4255" w:rsidRPr="007F4255" w:rsidRDefault="007F4255" w:rsidP="005B64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oKlavuzu"/>
        <w:tblW w:w="9136" w:type="dxa"/>
        <w:tblLook w:val="04A0" w:firstRow="1" w:lastRow="0" w:firstColumn="1" w:lastColumn="0" w:noHBand="0" w:noVBand="1"/>
      </w:tblPr>
      <w:tblGrid>
        <w:gridCol w:w="2424"/>
        <w:gridCol w:w="6712"/>
      </w:tblGrid>
      <w:tr w:rsidR="00945929" w:rsidRPr="007F4255" w14:paraId="032E8268" w14:textId="77777777" w:rsidTr="00B13809">
        <w:trPr>
          <w:trHeight w:val="299"/>
        </w:trPr>
        <w:tc>
          <w:tcPr>
            <w:tcW w:w="2424" w:type="dxa"/>
            <w:shd w:val="clear" w:color="auto" w:fill="FFFF00"/>
          </w:tcPr>
          <w:p w14:paraId="00DAE703" w14:textId="77777777" w:rsidR="00945929" w:rsidRPr="007F4255" w:rsidRDefault="0094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Dersin Kodu:</w:t>
            </w:r>
          </w:p>
        </w:tc>
        <w:tc>
          <w:tcPr>
            <w:tcW w:w="6712" w:type="dxa"/>
            <w:shd w:val="clear" w:color="auto" w:fill="FFFF00"/>
          </w:tcPr>
          <w:p w14:paraId="68DD0C52" w14:textId="77777777" w:rsidR="00945929" w:rsidRPr="007F4255" w:rsidRDefault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BLM413E</w:t>
            </w:r>
          </w:p>
        </w:tc>
      </w:tr>
      <w:tr w:rsidR="00945929" w:rsidRPr="007F4255" w14:paraId="599B7985" w14:textId="77777777" w:rsidTr="007C0DAD">
        <w:trPr>
          <w:trHeight w:val="283"/>
        </w:trPr>
        <w:tc>
          <w:tcPr>
            <w:tcW w:w="2424" w:type="dxa"/>
          </w:tcPr>
          <w:p w14:paraId="2A4D7BD7" w14:textId="77777777" w:rsidR="00945929" w:rsidRPr="007F4255" w:rsidRDefault="0094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Öğretim Dili:</w:t>
            </w:r>
          </w:p>
        </w:tc>
        <w:tc>
          <w:tcPr>
            <w:tcW w:w="6712" w:type="dxa"/>
          </w:tcPr>
          <w:p w14:paraId="7994B973" w14:textId="77777777" w:rsidR="00945929" w:rsidRPr="007F4255" w:rsidRDefault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İngilizce</w:t>
            </w:r>
          </w:p>
        </w:tc>
      </w:tr>
      <w:tr w:rsidR="00945929" w:rsidRPr="007F4255" w14:paraId="4F9DA982" w14:textId="77777777" w:rsidTr="00B13809">
        <w:trPr>
          <w:trHeight w:val="299"/>
        </w:trPr>
        <w:tc>
          <w:tcPr>
            <w:tcW w:w="2424" w:type="dxa"/>
            <w:shd w:val="clear" w:color="auto" w:fill="FFFF00"/>
          </w:tcPr>
          <w:p w14:paraId="3C91D030" w14:textId="13AF82C0" w:rsidR="00945929" w:rsidRPr="007F4255" w:rsidRDefault="0094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Öğretim </w:t>
            </w:r>
            <w:r w:rsidR="00B13809"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Üyesi</w:t>
            </w: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12" w:type="dxa"/>
            <w:shd w:val="clear" w:color="auto" w:fill="FFFF00"/>
          </w:tcPr>
          <w:p w14:paraId="40EC985B" w14:textId="72BB8274" w:rsidR="00945929" w:rsidRPr="007F4255" w:rsidRDefault="005B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Öğr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. Üyesi</w:t>
            </w:r>
            <w:r w:rsidR="00945929"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Süha TUNA</w:t>
            </w:r>
          </w:p>
        </w:tc>
      </w:tr>
      <w:tr w:rsidR="00945929" w:rsidRPr="007F4255" w14:paraId="05D7D55A" w14:textId="77777777" w:rsidTr="007C0DAD">
        <w:trPr>
          <w:trHeight w:val="283"/>
        </w:trPr>
        <w:tc>
          <w:tcPr>
            <w:tcW w:w="2424" w:type="dxa"/>
          </w:tcPr>
          <w:p w14:paraId="6E7CC0E2" w14:textId="77777777" w:rsidR="00945929" w:rsidRPr="007F4255" w:rsidRDefault="0094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Ders Asistanı:</w:t>
            </w:r>
          </w:p>
        </w:tc>
        <w:tc>
          <w:tcPr>
            <w:tcW w:w="6712" w:type="dxa"/>
          </w:tcPr>
          <w:p w14:paraId="43008414" w14:textId="28C3AA80" w:rsidR="00945929" w:rsidRPr="007F4255" w:rsidRDefault="005B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Araş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. Gör. Tuğçe KOÇAK</w:t>
            </w:r>
          </w:p>
        </w:tc>
      </w:tr>
      <w:tr w:rsidR="00945929" w:rsidRPr="007F4255" w14:paraId="47ACCB6F" w14:textId="77777777" w:rsidTr="00B13809">
        <w:trPr>
          <w:trHeight w:val="1482"/>
        </w:trPr>
        <w:tc>
          <w:tcPr>
            <w:tcW w:w="2424" w:type="dxa"/>
            <w:shd w:val="clear" w:color="auto" w:fill="FFFF00"/>
          </w:tcPr>
          <w:p w14:paraId="44208841" w14:textId="77777777" w:rsidR="00945929" w:rsidRPr="007F4255" w:rsidRDefault="0094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Dersin İçeriği:</w:t>
            </w:r>
          </w:p>
        </w:tc>
        <w:tc>
          <w:tcPr>
            <w:tcW w:w="6712" w:type="dxa"/>
            <w:shd w:val="clear" w:color="auto" w:fill="FFFF00"/>
          </w:tcPr>
          <w:p w14:paraId="2F18060C" w14:textId="77777777" w:rsidR="00945929" w:rsidRPr="007F4255" w:rsidRDefault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Paralel programlama kavram ve tanımları, Paralel programlama çeşitleri, Dağıtık mimarilerde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paralelleştirme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MPI, paralel haberleşme ortamı oluşturma, noktadan noktaya mesajlaşma, toplu mesajlaşma, senkronizasyon, paylaşımlı bellek mimarilerde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paralelleştirme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iş dağıtımı, melez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paralelleştirme</w:t>
            </w:r>
            <w:proofErr w:type="spellEnd"/>
          </w:p>
        </w:tc>
      </w:tr>
      <w:tr w:rsidR="005B6437" w:rsidRPr="007F4255" w14:paraId="5A440DC4" w14:textId="77777777" w:rsidTr="007C0DAD">
        <w:trPr>
          <w:trHeight w:val="1482"/>
        </w:trPr>
        <w:tc>
          <w:tcPr>
            <w:tcW w:w="2424" w:type="dxa"/>
          </w:tcPr>
          <w:p w14:paraId="3BFF6F9C" w14:textId="0A6A4A25" w:rsidR="005B6437" w:rsidRPr="007F4255" w:rsidRDefault="005B6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Dersin Gereksinimleri:</w:t>
            </w:r>
          </w:p>
        </w:tc>
        <w:tc>
          <w:tcPr>
            <w:tcW w:w="6712" w:type="dxa"/>
          </w:tcPr>
          <w:p w14:paraId="4ACAA418" w14:textId="77777777" w:rsidR="005B6437" w:rsidRPr="007F4255" w:rsidRDefault="005B6437" w:rsidP="005B643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Orta seviye C (</w:t>
            </w:r>
            <w:r w:rsidRPr="007F42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BP </w:t>
            </w:r>
            <w:proofErr w:type="spellStart"/>
            <w:r w:rsidRPr="007F42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III’den</w:t>
            </w:r>
            <w:proofErr w:type="spellEnd"/>
            <w:r w:rsidRPr="007F42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CC ve yukarısı almış olmak</w:t>
            </w: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824C6" w14:textId="7DA52357" w:rsidR="005B6437" w:rsidRPr="007F4255" w:rsidRDefault="005B6437" w:rsidP="005B643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Temel işletim sistemleri bilgisi (Linux)</w:t>
            </w:r>
          </w:p>
          <w:p w14:paraId="51699348" w14:textId="3417E52D" w:rsidR="005B6437" w:rsidRPr="007F4255" w:rsidRDefault="005B6437" w:rsidP="005B643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Temel bilgisayar mimarisi bilgisi (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vs.)</w:t>
            </w:r>
          </w:p>
        </w:tc>
      </w:tr>
      <w:tr w:rsidR="00945929" w:rsidRPr="007F4255" w14:paraId="4E24AD9A" w14:textId="77777777" w:rsidTr="00B13809">
        <w:trPr>
          <w:trHeight w:val="4481"/>
        </w:trPr>
        <w:tc>
          <w:tcPr>
            <w:tcW w:w="2424" w:type="dxa"/>
            <w:shd w:val="clear" w:color="auto" w:fill="FFFF00"/>
          </w:tcPr>
          <w:p w14:paraId="4B052954" w14:textId="77777777" w:rsidR="00945929" w:rsidRPr="007F4255" w:rsidRDefault="0094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Dersin Materyalleri: </w:t>
            </w:r>
          </w:p>
        </w:tc>
        <w:tc>
          <w:tcPr>
            <w:tcW w:w="6712" w:type="dxa"/>
            <w:shd w:val="clear" w:color="auto" w:fill="FFFF00"/>
          </w:tcPr>
          <w:p w14:paraId="200F6AB6" w14:textId="77777777" w:rsidR="00945929" w:rsidRPr="007F4255" w:rsidRDefault="00945929" w:rsidP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Gropp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William,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Ewing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Lusk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Anthony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Skjellum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. Using MPI: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Parallel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Programming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Message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Passing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. 2nd ed. Cambridge, MA: MIT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7C0DAD" w:rsidRPr="007F4255">
              <w:rPr>
                <w:rFonts w:ascii="Times New Roman" w:hAnsi="Times New Roman" w:cs="Times New Roman"/>
                <w:sz w:val="24"/>
                <w:szCs w:val="24"/>
              </w:rPr>
              <w:t>ess</w:t>
            </w:r>
            <w:proofErr w:type="spellEnd"/>
            <w:r w:rsidR="007C0DAD" w:rsidRPr="007F4255">
              <w:rPr>
                <w:rFonts w:ascii="Times New Roman" w:hAnsi="Times New Roman" w:cs="Times New Roman"/>
                <w:sz w:val="24"/>
                <w:szCs w:val="24"/>
              </w:rPr>
              <w:t>, 1999. ISBN: 9780262571326.</w:t>
            </w:r>
          </w:p>
          <w:p w14:paraId="0A7D90E0" w14:textId="77777777" w:rsidR="00945929" w:rsidRPr="007F4255" w:rsidRDefault="00945929" w:rsidP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BA32A" w14:textId="77777777" w:rsidR="00945929" w:rsidRPr="007F4255" w:rsidRDefault="00945929" w:rsidP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Snir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Marc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William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Gropp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. Using MPI-2: Advanced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Message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Passing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. Cambridge, MA: MIT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7C0DAD" w:rsidRPr="007F4255">
              <w:rPr>
                <w:rFonts w:ascii="Times New Roman" w:hAnsi="Times New Roman" w:cs="Times New Roman"/>
                <w:sz w:val="24"/>
                <w:szCs w:val="24"/>
              </w:rPr>
              <w:t>ess</w:t>
            </w:r>
            <w:proofErr w:type="spellEnd"/>
            <w:r w:rsidR="007C0DAD" w:rsidRPr="007F4255">
              <w:rPr>
                <w:rFonts w:ascii="Times New Roman" w:hAnsi="Times New Roman" w:cs="Times New Roman"/>
                <w:sz w:val="24"/>
                <w:szCs w:val="24"/>
              </w:rPr>
              <w:t>, 1999. ISBN: 9780262571333.</w:t>
            </w:r>
          </w:p>
          <w:p w14:paraId="3B1F482B" w14:textId="77777777" w:rsidR="00945929" w:rsidRPr="007F4255" w:rsidRDefault="00945929" w:rsidP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05F28" w14:textId="77777777" w:rsidR="00945929" w:rsidRPr="007F4255" w:rsidRDefault="00945929" w:rsidP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Pacheco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Peter.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Parallel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Programming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MPI. San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Fransisco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CA: Morgan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Kaufmann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Publi</w:t>
            </w:r>
            <w:r w:rsidR="007C0DAD" w:rsidRPr="007F4255">
              <w:rPr>
                <w:rFonts w:ascii="Times New Roman" w:hAnsi="Times New Roman" w:cs="Times New Roman"/>
                <w:sz w:val="24"/>
                <w:szCs w:val="24"/>
              </w:rPr>
              <w:t>shers</w:t>
            </w:r>
            <w:proofErr w:type="spellEnd"/>
            <w:r w:rsidR="007C0DAD" w:rsidRPr="007F4255">
              <w:rPr>
                <w:rFonts w:ascii="Times New Roman" w:hAnsi="Times New Roman" w:cs="Times New Roman"/>
                <w:sz w:val="24"/>
                <w:szCs w:val="24"/>
              </w:rPr>
              <w:t>, 1996 ISBN: 9781558603394</w:t>
            </w:r>
          </w:p>
          <w:p w14:paraId="06EF4A97" w14:textId="77777777" w:rsidR="00945929" w:rsidRPr="007F4255" w:rsidRDefault="00945929" w:rsidP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D3A28" w14:textId="77777777" w:rsidR="00945929" w:rsidRPr="007F4255" w:rsidRDefault="00945929" w:rsidP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Chapman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Barbara,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Jost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Gabriele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Van der Pas,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Ruud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. Using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Memory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Parallel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Programming (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Computation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). Cambridge, MA: MIT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, ISBN: 9780262533027</w:t>
            </w:r>
          </w:p>
          <w:p w14:paraId="077CC5F5" w14:textId="77777777" w:rsidR="007C0DAD" w:rsidRPr="007F4255" w:rsidRDefault="007C0DAD" w:rsidP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30F09" w14:textId="77777777" w:rsidR="007C0DAD" w:rsidRPr="007F4255" w:rsidRDefault="007C0DAD" w:rsidP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Öğretim üyesi ders sunum ve notları</w:t>
            </w:r>
          </w:p>
        </w:tc>
      </w:tr>
      <w:tr w:rsidR="00945929" w:rsidRPr="007F4255" w14:paraId="0CE7924D" w14:textId="77777777" w:rsidTr="007C0DAD">
        <w:trPr>
          <w:trHeight w:val="882"/>
        </w:trPr>
        <w:tc>
          <w:tcPr>
            <w:tcW w:w="2424" w:type="dxa"/>
          </w:tcPr>
          <w:p w14:paraId="7024C4E9" w14:textId="77777777" w:rsidR="00945929" w:rsidRPr="007F4255" w:rsidRDefault="009459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Notlandırma</w:t>
            </w:r>
            <w:proofErr w:type="spellEnd"/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712" w:type="dxa"/>
          </w:tcPr>
          <w:p w14:paraId="4DA301ED" w14:textId="0600AB47" w:rsidR="00945929" w:rsidRPr="007F4255" w:rsidRDefault="00185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3C65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B6437" w:rsidRPr="007F42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5929"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Vize</w:t>
            </w:r>
          </w:p>
          <w:p w14:paraId="018DAE81" w14:textId="77777777" w:rsidR="00945929" w:rsidRPr="007F4255" w:rsidRDefault="00945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%40 Final</w:t>
            </w:r>
          </w:p>
          <w:p w14:paraId="0EE1F102" w14:textId="4F0CB92E" w:rsidR="00233B63" w:rsidRPr="007F4255" w:rsidRDefault="00185B05" w:rsidP="005B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%3</w:t>
            </w:r>
            <w:r w:rsidR="005B6437" w:rsidRPr="007F42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5929"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Dönem</w:t>
            </w:r>
            <w:r w:rsidR="005B6437"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5929"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içi </w:t>
            </w:r>
          </w:p>
        </w:tc>
      </w:tr>
    </w:tbl>
    <w:p w14:paraId="3C83866E" w14:textId="77777777" w:rsidR="007F4255" w:rsidRDefault="007F4255" w:rsidP="00185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7DEBCE" w14:textId="77777777" w:rsidR="007F4255" w:rsidRDefault="007F4255" w:rsidP="00185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39280F" w14:textId="77777777" w:rsidR="007F4255" w:rsidRDefault="007F4255" w:rsidP="00185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E255A" w14:textId="77777777" w:rsidR="007F4255" w:rsidRDefault="007F4255" w:rsidP="00185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3434AF" w14:textId="77777777" w:rsidR="007F4255" w:rsidRDefault="007F4255" w:rsidP="00185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065DE" w14:textId="77777777" w:rsidR="007F4255" w:rsidRDefault="007F4255" w:rsidP="00185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61EF45" w14:textId="7CD5FCCE" w:rsidR="00185B05" w:rsidRPr="007F4255" w:rsidRDefault="00185B05" w:rsidP="00185B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4255">
        <w:rPr>
          <w:rFonts w:ascii="Times New Roman" w:hAnsi="Times New Roman" w:cs="Times New Roman"/>
          <w:b/>
          <w:sz w:val="24"/>
          <w:szCs w:val="24"/>
        </w:rPr>
        <w:lastRenderedPageBreak/>
        <w:t>Haftalık Plan</w:t>
      </w:r>
    </w:p>
    <w:tbl>
      <w:tblPr>
        <w:tblStyle w:val="TabloKlavuzu"/>
        <w:tblW w:w="9351" w:type="dxa"/>
        <w:tblLook w:val="04A0" w:firstRow="1" w:lastRow="0" w:firstColumn="1" w:lastColumn="0" w:noHBand="0" w:noVBand="1"/>
      </w:tblPr>
      <w:tblGrid>
        <w:gridCol w:w="855"/>
        <w:gridCol w:w="8496"/>
      </w:tblGrid>
      <w:tr w:rsidR="005B6437" w:rsidRPr="007F4255" w14:paraId="0EB11CD5" w14:textId="77777777" w:rsidTr="005B6437">
        <w:tc>
          <w:tcPr>
            <w:tcW w:w="855" w:type="dxa"/>
            <w:shd w:val="clear" w:color="auto" w:fill="FFFF00"/>
          </w:tcPr>
          <w:p w14:paraId="2F24EB68" w14:textId="77777777" w:rsidR="005B6437" w:rsidRPr="007F4255" w:rsidRDefault="005B6437" w:rsidP="00BF4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Hafta</w:t>
            </w:r>
          </w:p>
        </w:tc>
        <w:tc>
          <w:tcPr>
            <w:tcW w:w="8496" w:type="dxa"/>
            <w:shd w:val="clear" w:color="auto" w:fill="FFFF00"/>
          </w:tcPr>
          <w:p w14:paraId="43EDA3C9" w14:textId="77777777" w:rsidR="005B6437" w:rsidRPr="007F4255" w:rsidRDefault="005B64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Konu</w:t>
            </w:r>
          </w:p>
        </w:tc>
      </w:tr>
      <w:tr w:rsidR="005B6437" w:rsidRPr="007F4255" w14:paraId="5F283595" w14:textId="77777777" w:rsidTr="005B6437">
        <w:tc>
          <w:tcPr>
            <w:tcW w:w="855" w:type="dxa"/>
          </w:tcPr>
          <w:p w14:paraId="3BABBD71" w14:textId="77777777" w:rsidR="005B6437" w:rsidRPr="007F4255" w:rsidRDefault="005B6437" w:rsidP="00BF4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96" w:type="dxa"/>
          </w:tcPr>
          <w:p w14:paraId="09A37766" w14:textId="77777777" w:rsidR="005B6437" w:rsidRPr="007F4255" w:rsidRDefault="005B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Paralel programlamaya giriş, kavramlar, tanımlar, paralel kod derleme, ortam ayarları </w:t>
            </w:r>
          </w:p>
        </w:tc>
      </w:tr>
      <w:tr w:rsidR="005B6437" w:rsidRPr="007F4255" w14:paraId="472B7D23" w14:textId="77777777" w:rsidTr="005B6437">
        <w:tc>
          <w:tcPr>
            <w:tcW w:w="855" w:type="dxa"/>
            <w:shd w:val="clear" w:color="auto" w:fill="D9D9D9" w:themeFill="background1" w:themeFillShade="D9"/>
          </w:tcPr>
          <w:p w14:paraId="249C7171" w14:textId="77777777" w:rsidR="005B6437" w:rsidRPr="007F4255" w:rsidRDefault="005B6437" w:rsidP="00BF4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96" w:type="dxa"/>
            <w:shd w:val="clear" w:color="auto" w:fill="D9D9D9" w:themeFill="background1" w:themeFillShade="D9"/>
          </w:tcPr>
          <w:p w14:paraId="6CB06BFB" w14:textId="77777777" w:rsidR="005B6437" w:rsidRPr="007F4255" w:rsidRDefault="005B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Dağıtık bellekli mimarilerde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paralelleştirme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MPI’a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giriş</w:t>
            </w:r>
          </w:p>
        </w:tc>
      </w:tr>
      <w:tr w:rsidR="005B6437" w:rsidRPr="007F4255" w14:paraId="05556A6B" w14:textId="77777777" w:rsidTr="005B6437">
        <w:tc>
          <w:tcPr>
            <w:tcW w:w="855" w:type="dxa"/>
          </w:tcPr>
          <w:p w14:paraId="6A6C726B" w14:textId="77777777" w:rsidR="005B6437" w:rsidRPr="007F4255" w:rsidRDefault="005B6437" w:rsidP="00BF4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96" w:type="dxa"/>
          </w:tcPr>
          <w:p w14:paraId="6C0E8D73" w14:textId="77777777" w:rsidR="005B6437" w:rsidRPr="007F4255" w:rsidRDefault="005B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Noktadan noktaya mesajlaşma</w:t>
            </w:r>
          </w:p>
        </w:tc>
      </w:tr>
      <w:tr w:rsidR="005B6437" w:rsidRPr="007F4255" w14:paraId="620BCDFE" w14:textId="77777777" w:rsidTr="005B6437">
        <w:tc>
          <w:tcPr>
            <w:tcW w:w="855" w:type="dxa"/>
            <w:shd w:val="clear" w:color="auto" w:fill="D9D9D9" w:themeFill="background1" w:themeFillShade="D9"/>
          </w:tcPr>
          <w:p w14:paraId="38E0453E" w14:textId="77777777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96" w:type="dxa"/>
            <w:shd w:val="clear" w:color="auto" w:fill="D9D9D9" w:themeFill="background1" w:themeFillShade="D9"/>
          </w:tcPr>
          <w:p w14:paraId="6EA243B1" w14:textId="77777777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Noktadan noktaya mesajlaşma, Senkronizasyon</w:t>
            </w:r>
          </w:p>
        </w:tc>
      </w:tr>
      <w:tr w:rsidR="005B6437" w:rsidRPr="007F4255" w14:paraId="1EBAA660" w14:textId="77777777" w:rsidTr="005B6437">
        <w:tc>
          <w:tcPr>
            <w:tcW w:w="855" w:type="dxa"/>
          </w:tcPr>
          <w:p w14:paraId="79EA6A4D" w14:textId="77777777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14:paraId="78137D4B" w14:textId="02D8BF71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Toplu mesajlaşma, Senkronizasyon</w:t>
            </w:r>
          </w:p>
        </w:tc>
      </w:tr>
      <w:tr w:rsidR="005B6437" w:rsidRPr="007F4255" w14:paraId="1F8C005D" w14:textId="77777777" w:rsidTr="005B6437">
        <w:tc>
          <w:tcPr>
            <w:tcW w:w="855" w:type="dxa"/>
            <w:shd w:val="clear" w:color="auto" w:fill="D9D9D9" w:themeFill="background1" w:themeFillShade="D9"/>
          </w:tcPr>
          <w:p w14:paraId="798D7BBA" w14:textId="77777777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96" w:type="dxa"/>
            <w:shd w:val="clear" w:color="auto" w:fill="D9D9D9" w:themeFill="background1" w:themeFillShade="D9"/>
          </w:tcPr>
          <w:p w14:paraId="2FE5D793" w14:textId="77777777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Toplu mesajlaşma, Senkronizasyon</w:t>
            </w:r>
          </w:p>
        </w:tc>
      </w:tr>
      <w:tr w:rsidR="005B6437" w:rsidRPr="007F4255" w14:paraId="1768749D" w14:textId="77777777" w:rsidTr="005B6437">
        <w:tc>
          <w:tcPr>
            <w:tcW w:w="855" w:type="dxa"/>
          </w:tcPr>
          <w:p w14:paraId="58F6C115" w14:textId="77777777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96" w:type="dxa"/>
          </w:tcPr>
          <w:p w14:paraId="5578D3F6" w14:textId="77777777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Temel MPI örnekleri ve algoritmalar</w:t>
            </w:r>
          </w:p>
        </w:tc>
      </w:tr>
      <w:tr w:rsidR="005B6437" w:rsidRPr="007F4255" w14:paraId="516C164C" w14:textId="77777777" w:rsidTr="005B6437">
        <w:tc>
          <w:tcPr>
            <w:tcW w:w="855" w:type="dxa"/>
            <w:shd w:val="clear" w:color="auto" w:fill="D9D9D9" w:themeFill="background1" w:themeFillShade="D9"/>
          </w:tcPr>
          <w:p w14:paraId="1D4E6242" w14:textId="77777777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8</w:t>
            </w:r>
          </w:p>
        </w:tc>
        <w:tc>
          <w:tcPr>
            <w:tcW w:w="8496" w:type="dxa"/>
            <w:shd w:val="clear" w:color="auto" w:fill="D9D9D9" w:themeFill="background1" w:themeFillShade="D9"/>
          </w:tcPr>
          <w:p w14:paraId="50A12743" w14:textId="77777777" w:rsidR="005B6437" w:rsidRPr="007F4255" w:rsidRDefault="005B6437" w:rsidP="00883CDB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Vize Sınavı</w:t>
            </w:r>
          </w:p>
        </w:tc>
      </w:tr>
      <w:tr w:rsidR="005B6437" w:rsidRPr="007F4255" w14:paraId="358BCC86" w14:textId="77777777" w:rsidTr="005B6437">
        <w:tc>
          <w:tcPr>
            <w:tcW w:w="855" w:type="dxa"/>
            <w:shd w:val="clear" w:color="auto" w:fill="D9D9D9" w:themeFill="background1" w:themeFillShade="D9"/>
          </w:tcPr>
          <w:p w14:paraId="21343EC8" w14:textId="4F32013A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96" w:type="dxa"/>
            <w:shd w:val="clear" w:color="auto" w:fill="D9D9D9" w:themeFill="background1" w:themeFillShade="D9"/>
          </w:tcPr>
          <w:p w14:paraId="6C59367A" w14:textId="1168991A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MPI Topolojileri</w:t>
            </w:r>
          </w:p>
        </w:tc>
      </w:tr>
      <w:tr w:rsidR="005B6437" w:rsidRPr="007F4255" w14:paraId="5618214E" w14:textId="77777777" w:rsidTr="005B6437">
        <w:tc>
          <w:tcPr>
            <w:tcW w:w="855" w:type="dxa"/>
          </w:tcPr>
          <w:p w14:paraId="3AA03D19" w14:textId="6D070A74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96" w:type="dxa"/>
          </w:tcPr>
          <w:p w14:paraId="3D613AC3" w14:textId="77777777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Paylaşımlı bellekli mimarilerde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paralelleştirme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OpenMP’ye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giriş</w:t>
            </w:r>
          </w:p>
        </w:tc>
      </w:tr>
      <w:tr w:rsidR="005B6437" w:rsidRPr="007F4255" w14:paraId="33466726" w14:textId="77777777" w:rsidTr="005B6437">
        <w:tc>
          <w:tcPr>
            <w:tcW w:w="855" w:type="dxa"/>
            <w:shd w:val="clear" w:color="auto" w:fill="D9D9D9" w:themeFill="background1" w:themeFillShade="D9"/>
          </w:tcPr>
          <w:p w14:paraId="76C29EB3" w14:textId="048E993E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96" w:type="dxa"/>
            <w:shd w:val="clear" w:color="auto" w:fill="D9D9D9" w:themeFill="background1" w:themeFillShade="D9"/>
          </w:tcPr>
          <w:p w14:paraId="304DC9E0" w14:textId="77777777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Temel </w:t>
            </w:r>
            <w:proofErr w:type="spellStart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  <w:r w:rsidRPr="007F4255">
              <w:rPr>
                <w:rFonts w:ascii="Times New Roman" w:hAnsi="Times New Roman" w:cs="Times New Roman"/>
                <w:sz w:val="24"/>
                <w:szCs w:val="24"/>
              </w:rPr>
              <w:t xml:space="preserve"> komutları</w:t>
            </w:r>
          </w:p>
        </w:tc>
      </w:tr>
      <w:tr w:rsidR="005B6437" w:rsidRPr="007F4255" w14:paraId="7C5640F3" w14:textId="77777777" w:rsidTr="005B6437">
        <w:tc>
          <w:tcPr>
            <w:tcW w:w="855" w:type="dxa"/>
          </w:tcPr>
          <w:p w14:paraId="2EEFEF4D" w14:textId="38A34D6C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96" w:type="dxa"/>
          </w:tcPr>
          <w:p w14:paraId="607B7C23" w14:textId="77777777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İş dağıtımı, paralel döngüler</w:t>
            </w:r>
          </w:p>
        </w:tc>
      </w:tr>
      <w:tr w:rsidR="005B6437" w:rsidRPr="007F4255" w14:paraId="32828B5E" w14:textId="77777777" w:rsidTr="005B6437">
        <w:tc>
          <w:tcPr>
            <w:tcW w:w="855" w:type="dxa"/>
            <w:shd w:val="clear" w:color="auto" w:fill="D9D9D9" w:themeFill="background1" w:themeFillShade="D9"/>
          </w:tcPr>
          <w:p w14:paraId="14069C3F" w14:textId="3CF73C1D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96" w:type="dxa"/>
            <w:shd w:val="clear" w:color="auto" w:fill="D9D9D9" w:themeFill="background1" w:themeFillShade="D9"/>
          </w:tcPr>
          <w:p w14:paraId="3B727F18" w14:textId="77777777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İş dağıtımı, paralel döngüler, örnekler</w:t>
            </w:r>
          </w:p>
        </w:tc>
      </w:tr>
      <w:tr w:rsidR="005B6437" w:rsidRPr="007F4255" w14:paraId="430A8743" w14:textId="77777777" w:rsidTr="005B6437">
        <w:tc>
          <w:tcPr>
            <w:tcW w:w="855" w:type="dxa"/>
          </w:tcPr>
          <w:p w14:paraId="55297235" w14:textId="248A1912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96" w:type="dxa"/>
          </w:tcPr>
          <w:p w14:paraId="0FE443D2" w14:textId="77777777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Melez paralel programlama</w:t>
            </w:r>
          </w:p>
        </w:tc>
      </w:tr>
      <w:tr w:rsidR="005B6437" w:rsidRPr="007F4255" w14:paraId="3EB866DB" w14:textId="77777777" w:rsidTr="005B6437">
        <w:tc>
          <w:tcPr>
            <w:tcW w:w="855" w:type="dxa"/>
            <w:shd w:val="clear" w:color="auto" w:fill="D9D9D9" w:themeFill="background1" w:themeFillShade="D9"/>
          </w:tcPr>
          <w:p w14:paraId="05F3E31F" w14:textId="06A6035E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96" w:type="dxa"/>
            <w:shd w:val="clear" w:color="auto" w:fill="D9D9D9" w:themeFill="background1" w:themeFillShade="D9"/>
          </w:tcPr>
          <w:p w14:paraId="18F9B599" w14:textId="77777777" w:rsidR="005B6437" w:rsidRPr="007F4255" w:rsidRDefault="005B6437" w:rsidP="00883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sz w:val="24"/>
                <w:szCs w:val="24"/>
              </w:rPr>
              <w:t>Melez paralel programlama</w:t>
            </w:r>
          </w:p>
        </w:tc>
      </w:tr>
      <w:tr w:rsidR="005B6437" w:rsidRPr="007F4255" w14:paraId="5DE63D8F" w14:textId="77777777" w:rsidTr="005B6437">
        <w:tc>
          <w:tcPr>
            <w:tcW w:w="855" w:type="dxa"/>
          </w:tcPr>
          <w:p w14:paraId="434EA2D8" w14:textId="77777777" w:rsidR="005B6437" w:rsidRPr="007F4255" w:rsidRDefault="005B6437" w:rsidP="00883CDB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---</w:t>
            </w:r>
          </w:p>
        </w:tc>
        <w:tc>
          <w:tcPr>
            <w:tcW w:w="8496" w:type="dxa"/>
          </w:tcPr>
          <w:p w14:paraId="75D3EADE" w14:textId="77777777" w:rsidR="005B6437" w:rsidRPr="007F4255" w:rsidRDefault="005B6437" w:rsidP="00883CDB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7F4255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Final Sınavı</w:t>
            </w:r>
          </w:p>
        </w:tc>
      </w:tr>
    </w:tbl>
    <w:p w14:paraId="64D47AFA" w14:textId="77777777" w:rsidR="00BF4834" w:rsidRPr="007F4255" w:rsidRDefault="00BF4834">
      <w:pPr>
        <w:rPr>
          <w:rFonts w:ascii="Times New Roman" w:hAnsi="Times New Roman" w:cs="Times New Roman"/>
        </w:rPr>
      </w:pPr>
    </w:p>
    <w:sectPr w:rsidR="00BF4834" w:rsidRPr="007F4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A0428"/>
    <w:multiLevelType w:val="hybridMultilevel"/>
    <w:tmpl w:val="5052BC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D614A"/>
    <w:multiLevelType w:val="hybridMultilevel"/>
    <w:tmpl w:val="29B0A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32"/>
    <w:rsid w:val="00185B05"/>
    <w:rsid w:val="00233B63"/>
    <w:rsid w:val="003C65B8"/>
    <w:rsid w:val="004D5B39"/>
    <w:rsid w:val="005B6437"/>
    <w:rsid w:val="00663132"/>
    <w:rsid w:val="007C0DAD"/>
    <w:rsid w:val="007F4255"/>
    <w:rsid w:val="00883CDB"/>
    <w:rsid w:val="009009CC"/>
    <w:rsid w:val="00945929"/>
    <w:rsid w:val="00B13809"/>
    <w:rsid w:val="00B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7E9C"/>
  <w15:chartTrackingRefBased/>
  <w15:docId w15:val="{660D60FB-151D-4835-8E25-54AABE9E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4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List2-Vurgu1">
    <w:name w:val="Medium List 2 Accent 1"/>
    <w:basedOn w:val="NormalTablo"/>
    <w:uiPriority w:val="66"/>
    <w:rsid w:val="00BF48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kListe-Vurgu3">
    <w:name w:val="Light List Accent 3"/>
    <w:basedOn w:val="NormalTablo"/>
    <w:uiPriority w:val="61"/>
    <w:rsid w:val="00BF4834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eParagraf">
    <w:name w:val="List Paragraph"/>
    <w:basedOn w:val="Normal"/>
    <w:uiPriority w:val="34"/>
    <w:qFormat/>
    <w:rsid w:val="0023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STUNA</dc:creator>
  <cp:keywords/>
  <dc:description/>
  <cp:lastModifiedBy>Suha TUNA</cp:lastModifiedBy>
  <cp:revision>9</cp:revision>
  <dcterms:created xsi:type="dcterms:W3CDTF">2018-02-13T08:28:00Z</dcterms:created>
  <dcterms:modified xsi:type="dcterms:W3CDTF">2021-03-02T10:07:00Z</dcterms:modified>
</cp:coreProperties>
</file>