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Checklist de Análise Recorrente</w:t>
      </w:r>
    </w:p>
    <w:p>
      <w:pPr>
        <w:jc w:val="center"/>
      </w:pPr>
      <w:r>
        <w:rPr>
          <w:i/>
          <w:sz w:val="21"/>
        </w:rPr>
        <w:t>NovaMétrica - rotina semanal do time de dados</w:t>
      </w:r>
    </w:p>
    <w:p/>
    <w:p>
      <w:pPr>
        <w:pStyle w:val="Heading1"/>
      </w:pPr>
      <w:r>
        <w:t>Objetivo</w:t>
      </w:r>
    </w:p>
    <w:p>
      <w:r>
        <w:t>Apoiar análises periódicas do time da NovaMétrica, servindo como referência fixa dentro de um Project do Claude.</w:t>
      </w:r>
    </w:p>
    <w:p>
      <w:pPr>
        <w:pStyle w:val="ListNumber"/>
      </w:pPr>
      <w:r>
        <w:t>Atualizar os arquivos de vendas, estoque e materiais de campanha.</w:t>
      </w:r>
    </w:p>
    <w:p>
      <w:pPr>
        <w:pStyle w:val="ListNumber"/>
      </w:pPr>
      <w:r>
        <w:t>Verificar se há colunas ausentes, duplicidades ou categorias inconsistentes.</w:t>
      </w:r>
    </w:p>
    <w:p>
      <w:pPr>
        <w:pStyle w:val="ListNumber"/>
      </w:pPr>
      <w:r>
        <w:t>Recalcular indicadores de receita, margem e devolução.</w:t>
      </w:r>
    </w:p>
    <w:p>
      <w:pPr>
        <w:pStyle w:val="ListNumber"/>
      </w:pPr>
      <w:r>
        <w:t>Identificar produtos com risco de ruptura e excesso de estoque.</w:t>
      </w:r>
    </w:p>
    <w:p>
      <w:pPr>
        <w:pStyle w:val="ListNumber"/>
      </w:pPr>
      <w:r>
        <w:t>Avaliar campanhas por resultado e aderência à política de descontos.</w:t>
      </w:r>
    </w:p>
    <w:p>
      <w:pPr>
        <w:pStyle w:val="ListNumber"/>
      </w:pPr>
      <w:r>
        <w:t>Separar evidências, hipóteses e perguntas ainda abertas.</w:t>
      </w:r>
    </w:p>
    <w:p>
      <w:pPr>
        <w:pStyle w:val="ListNumber"/>
      </w:pPr>
      <w:r>
        <w:t>Gerar resumo executivo e registrar próximos passos.</w:t>
      </w:r>
    </w:p>
    <w:p>
      <w:pPr>
        <w:pStyle w:val="Heading1"/>
      </w:pPr>
      <w:r>
        <w:t>Saída esperada</w:t>
      </w:r>
    </w:p>
    <w:p>
      <w:pPr>
        <w:pStyle w:val="ListBullet"/>
      </w:pPr>
      <w:r>
        <w:t>Resumo de indicadores do período.</w:t>
      </w:r>
    </w:p>
    <w:p>
      <w:pPr>
        <w:pStyle w:val="ListBullet"/>
      </w:pPr>
      <w:r>
        <w:t>Lista de alertas prioritários.</w:t>
      </w:r>
    </w:p>
    <w:p>
      <w:pPr>
        <w:pStyle w:val="ListBullet"/>
      </w:pPr>
      <w:r>
        <w:t>Recomendações de ação.</w:t>
      </w:r>
    </w:p>
    <w:p>
      <w:pPr>
        <w:pStyle w:val="ListBullet"/>
      </w:pPr>
      <w:r>
        <w:t>Registro de limitações de dados.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