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Modelo de Relatório Final - Projeto NovaMétrica</w:t>
      </w:r>
    </w:p>
    <w:p>
      <w:pPr>
        <w:jc w:val="center"/>
      </w:pPr>
      <w:r>
        <w:rPr>
          <w:i/>
          <w:sz w:val="21"/>
        </w:rPr>
        <w:t>Estrutura para ser preenchida com apoio do Claude</w:t>
      </w:r>
    </w:p>
    <w:p/>
    <w:p>
      <w:pPr>
        <w:pStyle w:val="Heading1"/>
      </w:pPr>
      <w:r>
        <w:t>1. Resumo executivo</w:t>
      </w:r>
    </w:p>
    <w:p>
      <w:r>
        <w:t>Sintetizar o diagnóstico geral em até 2 parágrafos.</w:t>
      </w:r>
    </w:p>
    <w:p>
      <w:r>
        <w:t>Espaço para desenvolvimento do conteúdo.</w:t>
      </w:r>
    </w:p>
    <w:p>
      <w:pPr>
        <w:pStyle w:val="Heading1"/>
      </w:pPr>
      <w:r>
        <w:t>2. Principais indicadores</w:t>
      </w:r>
    </w:p>
    <w:p>
      <w:r>
        <w:t>Apresentar receita líquida, margem, devolução, descontos e leitura de estoque.</w:t>
      </w:r>
    </w:p>
    <w:p>
      <w:r>
        <w:t>Espaço para desenvolvimento do conteúdo.</w:t>
      </w:r>
    </w:p>
    <w:p>
      <w:pPr>
        <w:pStyle w:val="Heading1"/>
      </w:pPr>
      <w:r>
        <w:t>3. Achados prioritários</w:t>
      </w:r>
    </w:p>
    <w:p>
      <w:r>
        <w:t>Listar os insights mais relevantes com evidência associada.</w:t>
      </w:r>
    </w:p>
    <w:p>
      <w:r>
        <w:t>Espaço para desenvolvimento do conteúdo.</w:t>
      </w:r>
    </w:p>
    <w:p>
      <w:pPr>
        <w:pStyle w:val="Heading1"/>
      </w:pPr>
      <w:r>
        <w:t>4. Cruzamento com contexto externo</w:t>
      </w:r>
    </w:p>
    <w:p>
      <w:r>
        <w:t>Registrar tendências de mercado, varejo ou consumo pesquisadas na web.</w:t>
      </w:r>
    </w:p>
    <w:p>
      <w:r>
        <w:t>Espaço para desenvolvimento do conteúdo.</w:t>
      </w:r>
    </w:p>
    <w:p>
      <w:pPr>
        <w:pStyle w:val="Heading1"/>
      </w:pPr>
      <w:r>
        <w:t>5. Recomendações</w:t>
      </w:r>
    </w:p>
    <w:p>
      <w:r>
        <w:t>Propor ações para campanhas, estoque e governança analítica.</w:t>
      </w:r>
    </w:p>
    <w:p>
      <w:r>
        <w:t>Espaço para desenvolvimento do conteúdo.</w:t>
      </w:r>
    </w:p>
    <w:p>
      <w:pPr>
        <w:pStyle w:val="Heading1"/>
      </w:pPr>
      <w:r>
        <w:t>6. Riscos e limitações</w:t>
      </w:r>
    </w:p>
    <w:p>
      <w:r>
        <w:t>Apontar o que ainda não pode ser concluído com segurança.</w:t>
      </w:r>
    </w:p>
    <w:p>
      <w:r>
        <w:t>Espaço para desenvolvimento do conteúdo.</w:t>
      </w:r>
    </w:p>
    <w:p>
      <w:pPr>
        <w:pStyle w:val="Heading1"/>
      </w:pPr>
      <w:r>
        <w:t>7. Próximos passos</w:t>
      </w:r>
    </w:p>
    <w:p>
      <w:r>
        <w:t>Definir o plano de continuidade do projeto.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