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B12D" w14:textId="63E616A8" w:rsidR="00942DC5" w:rsidRPr="007A428E" w:rsidRDefault="007A428E">
      <w:pPr>
        <w:rPr>
          <w:rFonts w:ascii="Arial" w:hAnsi="Arial" w:cs="Arial"/>
          <w:b/>
          <w:bCs/>
        </w:rPr>
      </w:pPr>
      <w:r w:rsidRPr="007A428E">
        <w:rPr>
          <w:rFonts w:ascii="Arial" w:hAnsi="Arial" w:cs="Arial"/>
          <w:b/>
          <w:bCs/>
        </w:rPr>
        <w:t>MÓDULOS COMPARADORES</w:t>
      </w:r>
    </w:p>
    <w:p w14:paraId="110F61F4" w14:textId="77777777" w:rsidR="007A428E" w:rsidRPr="007A428E" w:rsidRDefault="007A428E">
      <w:pPr>
        <w:rPr>
          <w:rFonts w:ascii="Arial" w:hAnsi="Arial" w:cs="Arial"/>
        </w:rPr>
      </w:pPr>
    </w:p>
    <w:p w14:paraId="0D002565" w14:textId="20199900" w:rsidR="007A428E" w:rsidRPr="007A428E" w:rsidRDefault="007A428E">
      <w:pPr>
        <w:rPr>
          <w:rFonts w:ascii="Arial" w:hAnsi="Arial" w:cs="Arial"/>
          <w:b/>
          <w:bCs/>
        </w:rPr>
      </w:pPr>
      <w:r w:rsidRPr="007A428E">
        <w:rPr>
          <w:rFonts w:ascii="Arial" w:hAnsi="Arial" w:cs="Arial"/>
          <w:b/>
          <w:bCs/>
        </w:rPr>
        <w:t>MÓDULO A &gt; B</w:t>
      </w:r>
    </w:p>
    <w:p w14:paraId="6790F0D4" w14:textId="72017AEC" w:rsidR="007A428E" w:rsidRDefault="007A428E">
      <w:pPr>
        <w:rPr>
          <w:rFonts w:ascii="Arial" w:hAnsi="Arial" w:cs="Arial"/>
        </w:rPr>
      </w:pPr>
    </w:p>
    <w:p w14:paraId="3DD599C2" w14:textId="77777777" w:rsidR="007A428E" w:rsidRPr="007A428E" w:rsidRDefault="007A428E">
      <w:pPr>
        <w:rPr>
          <w:rFonts w:ascii="Arial" w:hAnsi="Arial" w:cs="Arial"/>
        </w:rPr>
      </w:pPr>
    </w:p>
    <w:p w14:paraId="57CC4E84" w14:textId="37DA505A" w:rsidR="007A428E" w:rsidRPr="007A428E" w:rsidRDefault="007A428E">
      <w:pPr>
        <w:rPr>
          <w:rFonts w:ascii="Arial" w:hAnsi="Arial" w:cs="Arial"/>
          <w:b/>
          <w:bCs/>
        </w:rPr>
      </w:pPr>
      <w:r w:rsidRPr="007A428E">
        <w:rPr>
          <w:rFonts w:ascii="Arial" w:hAnsi="Arial" w:cs="Arial"/>
          <w:b/>
          <w:bCs/>
        </w:rPr>
        <w:t>MÓDULO A = B</w:t>
      </w:r>
    </w:p>
    <w:p w14:paraId="7CF00C6C" w14:textId="46788237" w:rsidR="007A428E" w:rsidRDefault="007A428E">
      <w:pPr>
        <w:rPr>
          <w:rFonts w:ascii="Arial" w:hAnsi="Arial" w:cs="Arial"/>
        </w:rPr>
      </w:pPr>
    </w:p>
    <w:p w14:paraId="1828508C" w14:textId="77777777" w:rsidR="007A428E" w:rsidRPr="007A428E" w:rsidRDefault="007A428E">
      <w:pPr>
        <w:rPr>
          <w:rFonts w:ascii="Arial" w:hAnsi="Arial" w:cs="Arial"/>
        </w:rPr>
      </w:pPr>
    </w:p>
    <w:p w14:paraId="558907A1" w14:textId="3E73D646" w:rsidR="007A428E" w:rsidRPr="007A428E" w:rsidRDefault="007A428E">
      <w:pPr>
        <w:rPr>
          <w:rFonts w:ascii="Arial" w:hAnsi="Arial" w:cs="Arial"/>
          <w:b/>
          <w:bCs/>
        </w:rPr>
      </w:pPr>
      <w:r w:rsidRPr="007A428E">
        <w:rPr>
          <w:rFonts w:ascii="Arial" w:hAnsi="Arial" w:cs="Arial"/>
          <w:b/>
          <w:bCs/>
        </w:rPr>
        <w:t>MÓDULO A &lt; B</w:t>
      </w:r>
    </w:p>
    <w:p w14:paraId="23446E0A" w14:textId="5DA6D928" w:rsidR="007A428E" w:rsidRDefault="007A428E">
      <w:pPr>
        <w:rPr>
          <w:rFonts w:ascii="Arial" w:hAnsi="Arial" w:cs="Arial"/>
        </w:rPr>
      </w:pPr>
    </w:p>
    <w:p w14:paraId="64E5CC9D" w14:textId="3E55436C" w:rsidR="007A428E" w:rsidRDefault="007A428E">
      <w:pPr>
        <w:rPr>
          <w:rFonts w:ascii="Arial" w:hAnsi="Arial" w:cs="Arial"/>
        </w:rPr>
      </w:pPr>
    </w:p>
    <w:p w14:paraId="680868EA" w14:textId="43B646FF" w:rsidR="001C6D6D" w:rsidRPr="001C6D6D" w:rsidRDefault="001C6D6D">
      <w:pPr>
        <w:rPr>
          <w:rFonts w:ascii="Arial" w:hAnsi="Arial" w:cs="Arial"/>
          <w:b/>
          <w:bCs/>
        </w:rPr>
      </w:pPr>
      <w:r w:rsidRPr="001C6D6D">
        <w:rPr>
          <w:rFonts w:ascii="Arial" w:hAnsi="Arial" w:cs="Arial"/>
          <w:b/>
          <w:bCs/>
        </w:rPr>
        <w:t>MÓDULOS LÓGICOS</w:t>
      </w:r>
    </w:p>
    <w:p w14:paraId="42CE6BF8" w14:textId="0410DFF1" w:rsidR="001C6D6D" w:rsidRPr="001C6D6D" w:rsidRDefault="001C6D6D">
      <w:pPr>
        <w:rPr>
          <w:rFonts w:ascii="Arial" w:hAnsi="Arial" w:cs="Arial"/>
          <w:b/>
          <w:bCs/>
        </w:rPr>
      </w:pPr>
    </w:p>
    <w:p w14:paraId="166BC1AC" w14:textId="17B3242C" w:rsidR="001C6D6D" w:rsidRPr="001C6D6D" w:rsidRDefault="001C6D6D">
      <w:pPr>
        <w:rPr>
          <w:rFonts w:ascii="Arial" w:hAnsi="Arial" w:cs="Arial"/>
          <w:b/>
          <w:bCs/>
        </w:rPr>
      </w:pPr>
      <w:r w:rsidRPr="001C6D6D">
        <w:rPr>
          <w:rFonts w:ascii="Arial" w:hAnsi="Arial" w:cs="Arial"/>
          <w:b/>
          <w:bCs/>
        </w:rPr>
        <w:t>MÓDULO AND</w:t>
      </w:r>
    </w:p>
    <w:p w14:paraId="4E7F793C" w14:textId="0B5AD70E" w:rsidR="001C6D6D" w:rsidRPr="001C6D6D" w:rsidRDefault="001C6D6D">
      <w:pPr>
        <w:rPr>
          <w:rFonts w:ascii="Arial" w:hAnsi="Arial" w:cs="Arial"/>
          <w:b/>
          <w:bCs/>
        </w:rPr>
      </w:pPr>
    </w:p>
    <w:p w14:paraId="36F8E8E9" w14:textId="060C0EA9" w:rsidR="001C6D6D" w:rsidRPr="001C6D6D" w:rsidRDefault="001C6D6D">
      <w:pPr>
        <w:rPr>
          <w:rFonts w:ascii="Arial" w:hAnsi="Arial" w:cs="Arial"/>
          <w:b/>
          <w:bCs/>
        </w:rPr>
      </w:pPr>
    </w:p>
    <w:p w14:paraId="179B1EF9" w14:textId="2BF13A36" w:rsidR="001C6D6D" w:rsidRPr="001C6D6D" w:rsidRDefault="001C6D6D">
      <w:pPr>
        <w:rPr>
          <w:rFonts w:ascii="Arial" w:hAnsi="Arial" w:cs="Arial"/>
          <w:b/>
          <w:bCs/>
        </w:rPr>
      </w:pPr>
      <w:r w:rsidRPr="001C6D6D">
        <w:rPr>
          <w:rFonts w:ascii="Arial" w:hAnsi="Arial" w:cs="Arial"/>
          <w:b/>
          <w:bCs/>
        </w:rPr>
        <w:t>MÓDULO XOR</w:t>
      </w:r>
    </w:p>
    <w:sectPr w:rsidR="001C6D6D" w:rsidRPr="001C6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8E"/>
    <w:rsid w:val="001C6D6D"/>
    <w:rsid w:val="007A428E"/>
    <w:rsid w:val="00942DC5"/>
    <w:rsid w:val="00E1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342B"/>
  <w15:chartTrackingRefBased/>
  <w15:docId w15:val="{66E65330-DEC8-483B-99A7-FC323ED2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Ênio Henrique</dc:creator>
  <cp:keywords/>
  <dc:description/>
  <cp:lastModifiedBy>Ênio Henrique</cp:lastModifiedBy>
  <cp:revision>2</cp:revision>
  <dcterms:created xsi:type="dcterms:W3CDTF">2022-08-21T18:52:00Z</dcterms:created>
  <dcterms:modified xsi:type="dcterms:W3CDTF">2022-08-22T00:45:00Z</dcterms:modified>
</cp:coreProperties>
</file>