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vrhfsnwbp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🌩️ Cloud Computing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xnt1a626s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Cloud Computing Basics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xm3pugm9l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What is Cloud Computing?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Delivery of computing services (servers, storage, databases, networking, software, etc.) over the internet (“the cloud”).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Pay-as-you-go model.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Eliminates the need for owning and maintaining physical servers.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xyvpcwxxi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🔑 Key Characteristics: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On-demand self-service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 network access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pooling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 elasticity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Measured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g1npammf4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Cloud Deployment Models</w:t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0"/>
        <w:gridCol w:w="5120"/>
        <w:gridCol w:w="3320"/>
        <w:tblGridChange w:id="0">
          <w:tblGrid>
            <w:gridCol w:w="980"/>
            <w:gridCol w:w="5120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Owned by providers (AWS, Azure, GCP). Shared infrastructure.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Hosting a web app on AWS EC2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Dedicated to one organization. More control &amp; security.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VMware on private datacenter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Hybrid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Combines public + private.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Sensitive data on private; web on public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pjs03yl7u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Cloud Service Models</w:t>
      </w:r>
    </w:p>
    <w:tbl>
      <w:tblPr>
        <w:tblStyle w:val="Table2"/>
        <w:tblW w:w="9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00"/>
        <w:gridCol w:w="1985"/>
        <w:gridCol w:w="1385"/>
        <w:gridCol w:w="2300"/>
        <w:gridCol w:w="2075"/>
        <w:tblGridChange w:id="0">
          <w:tblGrid>
            <w:gridCol w:w="2000"/>
            <w:gridCol w:w="1985"/>
            <w:gridCol w:w="1385"/>
            <w:gridCol w:w="2300"/>
            <w:gridCol w:w="2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IaaS</w:t>
            </w:r>
            <w:r w:rsidDel="00000000" w:rsidR="00000000" w:rsidRPr="00000000">
              <w:rPr>
                <w:rtl w:val="0"/>
              </w:rPr>
              <w:t xml:space="preserve"> (Infrastructure as a Service)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Virtualized hardware over the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Full (OS, runtime, apps)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AWS EC2, Azure VM, GCP Compute Engine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Self-managed applications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PaaS</w:t>
            </w:r>
            <w:r w:rsidDel="00000000" w:rsidR="00000000" w:rsidRPr="00000000">
              <w:rPr>
                <w:rtl w:val="0"/>
              </w:rPr>
              <w:t xml:space="preserve"> (Platform as a Service)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Platform for app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Medium (code only)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AWS Elastic Beanstalk, Azure App Service, GCP App Engine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Deploy without managing infrastructure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SaaS</w:t>
            </w:r>
            <w:r w:rsidDel="00000000" w:rsidR="00000000" w:rsidRPr="00000000">
              <w:rPr>
                <w:rtl w:val="0"/>
              </w:rPr>
              <w:t xml:space="preserve"> (Software as a Service)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Software delivered via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Gmail, Dropbox, Salesforce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Email, storage, CRM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phvo5ko0k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Concepts to Master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je6uann5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Virtualization &amp; Containers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VMs</w:t>
      </w:r>
      <w:r w:rsidDel="00000000" w:rsidR="00000000" w:rsidRPr="00000000">
        <w:rPr>
          <w:rtl w:val="0"/>
        </w:rPr>
        <w:t xml:space="preserve">: Full OS instance; heavy.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 (e.g., Docker)</w:t>
      </w:r>
      <w:r w:rsidDel="00000000" w:rsidR="00000000" w:rsidRPr="00000000">
        <w:rPr>
          <w:rtl w:val="0"/>
        </w:rPr>
        <w:t xml:space="preserve">: Lightweight, isolated; faster boot.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5l7qwlc94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DevOps and CI/CD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deployments and scaling.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GitHub Actions, AWS CodePipeline, Jenkins, Azure DevOps.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y5mu22rsz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Storage Types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storage</w:t>
      </w:r>
      <w:r w:rsidDel="00000000" w:rsidR="00000000" w:rsidRPr="00000000">
        <w:rPr>
          <w:rtl w:val="0"/>
        </w:rPr>
        <w:t xml:space="preserve">: AWS S3, Azure Blob.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storage</w:t>
      </w:r>
      <w:r w:rsidDel="00000000" w:rsidR="00000000" w:rsidRPr="00000000">
        <w:rPr>
          <w:rtl w:val="0"/>
        </w:rPr>
        <w:t xml:space="preserve">: AWS EBS, Azure Disks.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storage</w:t>
      </w:r>
      <w:r w:rsidDel="00000000" w:rsidR="00000000" w:rsidRPr="00000000">
        <w:rPr>
          <w:rtl w:val="0"/>
        </w:rPr>
        <w:t xml:space="preserve">: AWS EFS, Azure Files.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ivgd212p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Security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Identity and Access Management (IAM)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(at-rest &amp; in-transit)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Firewalls (Security Groups, NSGs)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1ywnrlt9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AWS (Amazon Web Services) Fundamentals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s70wq7d59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Core Services to Know:</w:t>
      </w:r>
    </w:p>
    <w:tbl>
      <w:tblPr>
        <w:tblStyle w:val="Table3"/>
        <w:tblW w:w="9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5"/>
        <w:gridCol w:w="2825"/>
        <w:gridCol w:w="2690"/>
        <w:gridCol w:w="2630"/>
        <w:tblGridChange w:id="0">
          <w:tblGrid>
            <w:gridCol w:w="1445"/>
            <w:gridCol w:w="2825"/>
            <w:gridCol w:w="2690"/>
            <w:gridCol w:w="2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Virtual servers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Run apps, host websites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ECS, EKS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Managed Docker/Kubernetes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Microservices, orchestration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Code without servers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Event-driven apps, CRON jobs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Object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Backup, static website hosting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RDS (SQL), DynamoDB (NoSQL)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Managed databases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App backend, user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VPC, Route 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Virtual network, DNS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Isolated environments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IAM Roles &amp; Policies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Secure access control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CloudWatch, X-Ray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Logs, metrics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Debugging, alerts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CodeBuild, CodePipeline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Automate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Athena, Redshift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Query &amp; warehousing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BI dashboards</w:t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pubaboo10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🔁 Deployment Models in AWS: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EC2: Fully managed VM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ECS (Fargate): Containers without VM management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Lambda: Just your code, auto-scaled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96ofjgp5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🛡️ Security &amp; Identity: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Least privilege principle (IAM)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MFA (Multi-Factor Authentication)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KMS (Key Management Service) for encryption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usulai7ll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Azure and Google Cloud: Key Highlights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5wfv8onwk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☁️ Microsoft Azure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in hybrid cloud and enterprise integration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Tightly integrated with Microsoft products (AD, Office 365)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Services</w:t>
      </w:r>
      <w:r w:rsidDel="00000000" w:rsidR="00000000" w:rsidRPr="00000000">
        <w:rPr>
          <w:rtl w:val="0"/>
        </w:rPr>
        <w:t xml:space="preserve">: PaaS for .NET, Java, Node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Azure DevOps</w:t>
      </w:r>
      <w:r w:rsidDel="00000000" w:rsidR="00000000" w:rsidRPr="00000000">
        <w:rPr>
          <w:rtl w:val="0"/>
        </w:rPr>
        <w:t xml:space="preserve">: CI/CD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Azure Functions</w:t>
      </w:r>
      <w:r w:rsidDel="00000000" w:rsidR="00000000" w:rsidRPr="00000000">
        <w:rPr>
          <w:rtl w:val="0"/>
        </w:rPr>
        <w:t xml:space="preserve">: Serverless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Azure Cosmos DB</w:t>
      </w:r>
      <w:r w:rsidDel="00000000" w:rsidR="00000000" w:rsidRPr="00000000">
        <w:rPr>
          <w:rtl w:val="0"/>
        </w:rPr>
        <w:t xml:space="preserve">: Globally distributed NoSQL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qy709i3eh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☁️ Google Cloud Platform (GCP)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Known for data analytics, ML, container support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Kubernetes support (original creators)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 Engine</w:t>
      </w:r>
      <w:r w:rsidDel="00000000" w:rsidR="00000000" w:rsidRPr="00000000">
        <w:rPr>
          <w:rtl w:val="0"/>
        </w:rPr>
        <w:t xml:space="preserve">: VMs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Run</w:t>
      </w:r>
      <w:r w:rsidDel="00000000" w:rsidR="00000000" w:rsidRPr="00000000">
        <w:rPr>
          <w:rtl w:val="0"/>
        </w:rPr>
        <w:t xml:space="preserve">: Container serverless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: Serverless SQL analytics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Mobile/backend as a service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mitvntk0y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Real-World Use Cases</w:t>
      </w:r>
    </w:p>
    <w:tbl>
      <w:tblPr>
        <w:tblStyle w:val="Table4"/>
        <w:tblW w:w="7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20"/>
        <w:gridCol w:w="3455"/>
        <w:gridCol w:w="2240"/>
        <w:tblGridChange w:id="0">
          <w:tblGrid>
            <w:gridCol w:w="1520"/>
            <w:gridCol w:w="3455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Scalable apps, disaster recovery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Shopify uses GCP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Secure data storage, compliance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Philips on AWS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Content delivery, transcoding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Netflix on AWS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High availability, secure compute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Capital One on AWS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Real-time gaming, autoscaling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Fortnite on GCP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pa9pdkase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What is CI/CD?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CI/CD stands for </w:t>
      </w:r>
      <w:r w:rsidDel="00000000" w:rsidR="00000000" w:rsidRPr="00000000">
        <w:rPr>
          <w:b w:val="1"/>
          <w:rtl w:val="0"/>
        </w:rPr>
        <w:t xml:space="preserve">Continuous Integration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Continuous Deployment/Delivery</w:t>
      </w:r>
      <w:r w:rsidDel="00000000" w:rsidR="00000000" w:rsidRPr="00000000">
        <w:rPr>
          <w:rtl w:val="0"/>
        </w:rPr>
        <w:t xml:space="preserve">. It automates your software delivery process from code commit to production deployment.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3mgjt814e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CI (Continuous Integration)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push code regularly to a shared repo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is automatically tested and built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codebase remains stable and functional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d1bqy23k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CD (Continuous Deployment / Delivery)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deploys changes after successful build/test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 = deploy to staging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= deploy to production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