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A2" w:rsidRDefault="00D44FF7" w:rsidP="00D44FF7">
      <w:pPr>
        <w:pStyle w:val="Cm"/>
      </w:pPr>
      <w:r>
        <w:t>Activity életciklus és a BackStack</w:t>
      </w:r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r>
        <w:t xml:space="preserve">SimpleCalendar app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MainActivity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>Feladatai a SimpleCalendar-ban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/>
        </w:tc>
        <w:tc>
          <w:tcPr>
            <w:tcW w:w="3248" w:type="dxa"/>
          </w:tcPr>
          <w:p w:rsidR="00EE6A20" w:rsidRDefault="00EE6A20" w:rsidP="004E2E59">
            <w:r>
              <w:t xml:space="preserve">Inicializáció,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EE6A20" w:rsidP="004E2E59"/>
        </w:tc>
      </w:tr>
      <w:tr w:rsidR="00EE6A20" w:rsidTr="00EE6A20">
        <w:tc>
          <w:tcPr>
            <w:tcW w:w="3139" w:type="dxa"/>
          </w:tcPr>
          <w:p w:rsidR="00EE6A20" w:rsidRDefault="00EE6A20" w:rsidP="004E2E59"/>
        </w:tc>
        <w:tc>
          <w:tcPr>
            <w:tcW w:w="3248" w:type="dxa"/>
          </w:tcPr>
          <w:p w:rsidR="00EE6A20" w:rsidRDefault="00EE6A20" w:rsidP="004E2E59"/>
        </w:tc>
        <w:tc>
          <w:tcPr>
            <w:tcW w:w="2675" w:type="dxa"/>
          </w:tcPr>
          <w:p w:rsidR="00EE6A20" w:rsidRDefault="00EE6A20" w:rsidP="004E2E59"/>
        </w:tc>
      </w:tr>
      <w:tr w:rsidR="00EE6A20" w:rsidTr="00EE6A20">
        <w:tc>
          <w:tcPr>
            <w:tcW w:w="3139" w:type="dxa"/>
          </w:tcPr>
          <w:p w:rsidR="00EE6A20" w:rsidRDefault="00EE6A20" w:rsidP="004E2E59">
            <w:r>
              <w:t>onResume()</w:t>
            </w:r>
          </w:p>
        </w:tc>
        <w:tc>
          <w:tcPr>
            <w:tcW w:w="3248" w:type="dxa"/>
          </w:tcPr>
          <w:p w:rsidR="00EE6A20" w:rsidRDefault="00EE6A20" w:rsidP="004E2E59"/>
        </w:tc>
        <w:tc>
          <w:tcPr>
            <w:tcW w:w="2675" w:type="dxa"/>
          </w:tcPr>
          <w:p w:rsidR="00EE6A20" w:rsidRDefault="00EE6A20" w:rsidP="004E2E59"/>
        </w:tc>
      </w:tr>
      <w:tr w:rsidR="00EE6A20" w:rsidTr="00EE6A20">
        <w:tc>
          <w:tcPr>
            <w:tcW w:w="3139" w:type="dxa"/>
          </w:tcPr>
          <w:p w:rsidR="00EE6A20" w:rsidRDefault="00EE6A20" w:rsidP="004E2E59"/>
        </w:tc>
        <w:tc>
          <w:tcPr>
            <w:tcW w:w="3248" w:type="dxa"/>
          </w:tcPr>
          <w:p w:rsidR="00EE6A20" w:rsidRDefault="00EE6A20" w:rsidP="004E2E59"/>
        </w:tc>
        <w:tc>
          <w:tcPr>
            <w:tcW w:w="2675" w:type="dxa"/>
          </w:tcPr>
          <w:p w:rsidR="00EE6A20" w:rsidRDefault="00EE6A20" w:rsidP="004E2E59"/>
        </w:tc>
      </w:tr>
      <w:tr w:rsidR="00EE6A20" w:rsidTr="00EE6A20">
        <w:tc>
          <w:tcPr>
            <w:tcW w:w="3139" w:type="dxa"/>
          </w:tcPr>
          <w:p w:rsidR="00EE6A20" w:rsidRDefault="00EE6A20" w:rsidP="004E2E59"/>
        </w:tc>
        <w:tc>
          <w:tcPr>
            <w:tcW w:w="3248" w:type="dxa"/>
          </w:tcPr>
          <w:p w:rsidR="00EE6A20" w:rsidRDefault="00EE6A20" w:rsidP="004E2E59"/>
        </w:tc>
        <w:tc>
          <w:tcPr>
            <w:tcW w:w="2675" w:type="dxa"/>
          </w:tcPr>
          <w:p w:rsidR="00EE6A20" w:rsidRDefault="00EE6A20" w:rsidP="004E2E59"/>
        </w:tc>
      </w:tr>
      <w:tr w:rsidR="00EE6A20" w:rsidTr="00EE6A20">
        <w:tc>
          <w:tcPr>
            <w:tcW w:w="3139" w:type="dxa"/>
          </w:tcPr>
          <w:p w:rsidR="00EE6A20" w:rsidRDefault="00EE6A20" w:rsidP="004E2E59"/>
        </w:tc>
        <w:tc>
          <w:tcPr>
            <w:tcW w:w="3248" w:type="dxa"/>
          </w:tcPr>
          <w:p w:rsidR="00EE6A20" w:rsidRDefault="00EE6A20" w:rsidP="004E2E59"/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r>
        <w:t>BackStack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bookmarkStart w:id="0" w:name="_GoBack"/>
      <w:bookmarkEnd w:id="0"/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CC3BF0" w:rsidP="00057CBD"/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C3243" w:rsidP="00057CBD">
            <w:r>
              <w:t>S</w:t>
            </w:r>
            <w:r w:rsidRPr="00BC3243">
              <w:t>ingleTop</w:t>
            </w:r>
          </w:p>
        </w:tc>
        <w:tc>
          <w:tcPr>
            <w:tcW w:w="3153" w:type="dxa"/>
          </w:tcPr>
          <w:p w:rsidR="00CC3BF0" w:rsidRDefault="00CC3BF0" w:rsidP="00057CBD"/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13CBC" w:rsidP="00057CBD">
            <w:r>
              <w:t>ClearTop</w:t>
            </w:r>
          </w:p>
        </w:tc>
        <w:tc>
          <w:tcPr>
            <w:tcW w:w="3153" w:type="dxa"/>
          </w:tcPr>
          <w:p w:rsidR="00CC3BF0" w:rsidRDefault="00CC3BF0" w:rsidP="00057CBD"/>
        </w:tc>
        <w:tc>
          <w:tcPr>
            <w:tcW w:w="2827" w:type="dxa"/>
          </w:tcPr>
          <w:p w:rsidR="00CC3BF0" w:rsidRDefault="00CC3BF0" w:rsidP="00057CBD"/>
        </w:tc>
      </w:tr>
    </w:tbl>
    <w:p w:rsidR="00387522" w:rsidRDefault="00387522" w:rsidP="00057CBD"/>
    <w:p w:rsidR="004E2393" w:rsidRPr="00057CBD" w:rsidRDefault="004E2393" w:rsidP="00057CBD"/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387522"/>
    <w:rsid w:val="004958D3"/>
    <w:rsid w:val="004C503D"/>
    <w:rsid w:val="004E2393"/>
    <w:rsid w:val="004E2E59"/>
    <w:rsid w:val="005079FE"/>
    <w:rsid w:val="00AC492D"/>
    <w:rsid w:val="00B13CBC"/>
    <w:rsid w:val="00BC3243"/>
    <w:rsid w:val="00CC3BF0"/>
    <w:rsid w:val="00D44FF7"/>
    <w:rsid w:val="00E73CA2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0DA2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83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Moró Anna</cp:lastModifiedBy>
  <cp:revision>12</cp:revision>
  <dcterms:created xsi:type="dcterms:W3CDTF">2017-10-03T20:07:00Z</dcterms:created>
  <dcterms:modified xsi:type="dcterms:W3CDTF">2017-10-03T21:30:00Z</dcterms:modified>
</cp:coreProperties>
</file>