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830" w:rsidRPr="000E3830" w:rsidRDefault="000E3830" w:rsidP="000E383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3830">
        <w:rPr>
          <w:rFonts w:ascii="Times New Roman" w:eastAsia="Times New Roman" w:hAnsi="Times New Roman" w:cs="Times New Roman"/>
          <w:b/>
          <w:bCs/>
          <w:sz w:val="36"/>
          <w:szCs w:val="36"/>
        </w:rPr>
        <w:t>Enable Query Store on a Database – SQL Server 2016</w:t>
      </w:r>
    </w:p>
    <w:p w:rsidR="00D267EE" w:rsidRPr="00D267EE" w:rsidRDefault="00D267EE" w:rsidP="00D26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7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Here we will see how </w:t>
      </w:r>
      <w:proofErr w:type="gramStart"/>
      <w:r w:rsidRPr="00D267EE">
        <w:rPr>
          <w:rFonts w:ascii="Times New Roman" w:eastAsia="Times New Roman" w:hAnsi="Times New Roman" w:cs="Times New Roman"/>
          <w:b/>
          <w:bCs/>
          <w:sz w:val="24"/>
          <w:szCs w:val="24"/>
        </w:rPr>
        <w:t>can we</w:t>
      </w:r>
      <w:proofErr w:type="gramEnd"/>
      <w:r w:rsidRPr="00D267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enable it on a Database:</w:t>
      </w:r>
    </w:p>
    <w:p w:rsidR="00D267EE" w:rsidRPr="00D267EE" w:rsidRDefault="00D267EE" w:rsidP="00D26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7EE">
        <w:rPr>
          <w:rFonts w:ascii="Times New Roman" w:eastAsia="Times New Roman" w:hAnsi="Times New Roman" w:cs="Times New Roman"/>
          <w:b/>
          <w:bCs/>
          <w:sz w:val="24"/>
          <w:szCs w:val="24"/>
        </w:rPr>
        <w:t>–&gt;</w:t>
      </w:r>
      <w:r w:rsidRPr="00D267EE">
        <w:rPr>
          <w:rFonts w:ascii="Times New Roman" w:eastAsia="Times New Roman" w:hAnsi="Times New Roman" w:cs="Times New Roman"/>
          <w:sz w:val="24"/>
          <w:szCs w:val="24"/>
        </w:rPr>
        <w:t xml:space="preserve"> Right click on the Database you want to enable Query Store and select Properties. Now select the new feature Query Store at the bottom left side as shown below:</w:t>
      </w:r>
    </w:p>
    <w:p w:rsidR="00D267EE" w:rsidRPr="00D267EE" w:rsidRDefault="00D267EE" w:rsidP="00D26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7EE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667375" cy="5241925"/>
            <wp:effectExtent l="0" t="0" r="9525" b="0"/>
            <wp:docPr id="2" name="Picture 2" descr="SQL Server 2016 Query Store 0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Server 2016 Query Store 01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524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7EE" w:rsidRPr="00D267EE" w:rsidRDefault="00D267EE" w:rsidP="00D26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7EE">
        <w:rPr>
          <w:rFonts w:ascii="Times New Roman" w:eastAsia="Times New Roman" w:hAnsi="Times New Roman" w:cs="Times New Roman"/>
          <w:sz w:val="24"/>
          <w:szCs w:val="24"/>
        </w:rPr>
        <w:t xml:space="preserve">Set the </w:t>
      </w:r>
      <w:r w:rsidRPr="00D267EE">
        <w:rPr>
          <w:rFonts w:ascii="Times New Roman" w:eastAsia="Times New Roman" w:hAnsi="Times New Roman" w:cs="Times New Roman"/>
          <w:b/>
          <w:bCs/>
          <w:sz w:val="24"/>
          <w:szCs w:val="24"/>
        </w:rPr>
        <w:t>Enable</w:t>
      </w:r>
      <w:r w:rsidRPr="00D267EE">
        <w:rPr>
          <w:rFonts w:ascii="Times New Roman" w:eastAsia="Times New Roman" w:hAnsi="Times New Roman" w:cs="Times New Roman"/>
          <w:sz w:val="24"/>
          <w:szCs w:val="24"/>
        </w:rPr>
        <w:t xml:space="preserve"> option to </w:t>
      </w:r>
      <w:r w:rsidRPr="00D267EE">
        <w:rPr>
          <w:rFonts w:ascii="Times New Roman" w:eastAsia="Times New Roman" w:hAnsi="Times New Roman" w:cs="Times New Roman"/>
          <w:b/>
          <w:bCs/>
          <w:sz w:val="24"/>
          <w:szCs w:val="24"/>
        </w:rPr>
        <w:t>True</w:t>
      </w:r>
      <w:r w:rsidRPr="00D267EE">
        <w:rPr>
          <w:rFonts w:ascii="Times New Roman" w:eastAsia="Times New Roman" w:hAnsi="Times New Roman" w:cs="Times New Roman"/>
          <w:sz w:val="24"/>
          <w:szCs w:val="24"/>
        </w:rPr>
        <w:t>, and click OK.</w:t>
      </w:r>
      <w:r w:rsidRPr="00D267EE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:rsidR="00D267EE" w:rsidRPr="00D267EE" w:rsidRDefault="00D267EE" w:rsidP="00D26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7EE">
        <w:rPr>
          <w:rFonts w:ascii="Times New Roman" w:eastAsia="Times New Roman" w:hAnsi="Times New Roman" w:cs="Times New Roman"/>
          <w:b/>
          <w:bCs/>
          <w:sz w:val="24"/>
          <w:szCs w:val="24"/>
        </w:rPr>
        <w:t>–&gt; Alternative:</w:t>
      </w:r>
      <w:r w:rsidRPr="00D267EE">
        <w:rPr>
          <w:rFonts w:ascii="Times New Roman" w:eastAsia="Times New Roman" w:hAnsi="Times New Roman" w:cs="Times New Roman"/>
          <w:sz w:val="24"/>
          <w:szCs w:val="24"/>
        </w:rPr>
        <w:t xml:space="preserve"> You can also enable the Query Store by this simple </w:t>
      </w:r>
      <w:r w:rsidRPr="00D267EE">
        <w:rPr>
          <w:rFonts w:ascii="Times New Roman" w:eastAsia="Times New Roman" w:hAnsi="Times New Roman" w:cs="Times New Roman"/>
          <w:b/>
          <w:bCs/>
          <w:sz w:val="24"/>
          <w:szCs w:val="24"/>
        </w:rPr>
        <w:t>ALTER DATABASE</w:t>
      </w:r>
      <w:r w:rsidRPr="00D267EE">
        <w:rPr>
          <w:rFonts w:ascii="Times New Roman" w:eastAsia="Times New Roman" w:hAnsi="Times New Roman" w:cs="Times New Roman"/>
          <w:sz w:val="24"/>
          <w:szCs w:val="24"/>
        </w:rPr>
        <w:t xml:space="preserve"> Statement: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5461"/>
      </w:tblGrid>
      <w:tr w:rsidR="00D267EE" w:rsidRPr="00D267EE" w:rsidTr="00D267EE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7EE" w:rsidRPr="00D267EE" w:rsidRDefault="00D267EE" w:rsidP="00D2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67E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D267EE" w:rsidRPr="00D267EE" w:rsidRDefault="00D267EE" w:rsidP="00D2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67E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D267EE" w:rsidRPr="00D267EE" w:rsidRDefault="00D267EE" w:rsidP="00D2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67E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  <w:p w:rsidR="00D267EE" w:rsidRPr="00D267EE" w:rsidRDefault="00D267EE" w:rsidP="00D2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67E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D267EE" w:rsidRPr="00D267EE" w:rsidRDefault="00D267EE" w:rsidP="00D2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67E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267EE" w:rsidRPr="00D267EE" w:rsidRDefault="00D267EE" w:rsidP="00D2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67EE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USE [</w:t>
            </w:r>
            <w:proofErr w:type="spellStart"/>
            <w:r w:rsidRPr="00D267EE">
              <w:rPr>
                <w:rFonts w:ascii="Courier New" w:eastAsia="Times New Roman" w:hAnsi="Courier New" w:cs="Courier New"/>
                <w:sz w:val="20"/>
                <w:szCs w:val="20"/>
              </w:rPr>
              <w:t>TestManDB</w:t>
            </w:r>
            <w:proofErr w:type="spellEnd"/>
            <w:r w:rsidRPr="00D267EE">
              <w:rPr>
                <w:rFonts w:ascii="Courier New" w:eastAsia="Times New Roman" w:hAnsi="Courier New" w:cs="Courier New"/>
                <w:sz w:val="20"/>
                <w:szCs w:val="20"/>
              </w:rPr>
              <w:t>]</w:t>
            </w:r>
          </w:p>
          <w:p w:rsidR="00D267EE" w:rsidRPr="00D267EE" w:rsidRDefault="00D267EE" w:rsidP="00D2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67EE">
              <w:rPr>
                <w:rFonts w:ascii="Courier New" w:eastAsia="Times New Roman" w:hAnsi="Courier New" w:cs="Courier New"/>
                <w:sz w:val="20"/>
                <w:szCs w:val="20"/>
              </w:rPr>
              <w:t>GO</w:t>
            </w:r>
          </w:p>
          <w:p w:rsidR="00D267EE" w:rsidRPr="00D267EE" w:rsidRDefault="00D267EE" w:rsidP="00D2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67E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  <w:p w:rsidR="00D267EE" w:rsidRPr="00D267EE" w:rsidRDefault="00D267EE" w:rsidP="00D2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67EE">
              <w:rPr>
                <w:rFonts w:ascii="Courier New" w:eastAsia="Times New Roman" w:hAnsi="Courier New" w:cs="Courier New"/>
                <w:sz w:val="20"/>
                <w:szCs w:val="20"/>
              </w:rPr>
              <w:t>ALTER</w:t>
            </w:r>
            <w:r w:rsidRPr="00D267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67EE">
              <w:rPr>
                <w:rFonts w:ascii="Courier New" w:eastAsia="Times New Roman" w:hAnsi="Courier New" w:cs="Courier New"/>
                <w:sz w:val="20"/>
                <w:szCs w:val="20"/>
              </w:rPr>
              <w:t>DATABASE</w:t>
            </w:r>
            <w:r w:rsidRPr="00D267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67EE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D267EE">
              <w:rPr>
                <w:rFonts w:ascii="Courier New" w:eastAsia="Times New Roman" w:hAnsi="Courier New" w:cs="Courier New"/>
                <w:sz w:val="20"/>
                <w:szCs w:val="20"/>
              </w:rPr>
              <w:t>TestManDB</w:t>
            </w:r>
            <w:proofErr w:type="spellEnd"/>
            <w:r w:rsidRPr="00D267EE">
              <w:rPr>
                <w:rFonts w:ascii="Courier New" w:eastAsia="Times New Roman" w:hAnsi="Courier New" w:cs="Courier New"/>
                <w:sz w:val="20"/>
                <w:szCs w:val="20"/>
              </w:rPr>
              <w:t>] SET</w:t>
            </w:r>
            <w:r w:rsidRPr="00D267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67EE">
              <w:rPr>
                <w:rFonts w:ascii="Courier New" w:eastAsia="Times New Roman" w:hAnsi="Courier New" w:cs="Courier New"/>
                <w:sz w:val="20"/>
                <w:szCs w:val="20"/>
              </w:rPr>
              <w:t>QUERY_STORE = ON</w:t>
            </w:r>
          </w:p>
          <w:p w:rsidR="00D267EE" w:rsidRPr="00D267EE" w:rsidRDefault="00D267EE" w:rsidP="00D2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67EE">
              <w:rPr>
                <w:rFonts w:ascii="Courier New" w:eastAsia="Times New Roman" w:hAnsi="Courier New" w:cs="Courier New"/>
                <w:sz w:val="20"/>
                <w:szCs w:val="20"/>
              </w:rPr>
              <w:t>GO</w:t>
            </w:r>
          </w:p>
        </w:tc>
      </w:tr>
    </w:tbl>
    <w:p w:rsidR="00D267EE" w:rsidRPr="00D267EE" w:rsidRDefault="00D267EE" w:rsidP="00D26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7E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–&gt;</w:t>
      </w:r>
      <w:r w:rsidRPr="00D267EE">
        <w:rPr>
          <w:rFonts w:ascii="Times New Roman" w:eastAsia="Times New Roman" w:hAnsi="Times New Roman" w:cs="Times New Roman"/>
          <w:sz w:val="24"/>
          <w:szCs w:val="24"/>
        </w:rPr>
        <w:t xml:space="preserve"> After enabling the Query Store you can check the Database, expand it in Object Explorer, you will see a new folder with the same name “Query Store”, on expanding it you will see 4 reports, as shown in below snapshot:</w:t>
      </w:r>
      <w:r w:rsidRPr="00D267EE">
        <w:rPr>
          <w:rFonts w:ascii="Times New Roman" w:eastAsia="Times New Roman" w:hAnsi="Times New Roman" w:cs="Times New Roman"/>
          <w:sz w:val="24"/>
          <w:szCs w:val="24"/>
        </w:rPr>
        <w:br/>
      </w:r>
      <w:r w:rsidRPr="00D267EE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667375" cy="5241925"/>
            <wp:effectExtent l="0" t="0" r="9525" b="0"/>
            <wp:docPr id="1" name="Picture 1" descr="SQL Server 2016 Query Store 0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QL Server 2016 Query Store 02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524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67EE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:rsidR="00F4152C" w:rsidRDefault="00F4152C">
      <w:bookmarkStart w:id="0" w:name="_GoBack"/>
      <w:bookmarkEnd w:id="0"/>
    </w:p>
    <w:sectPr w:rsidR="00F41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830"/>
    <w:rsid w:val="000E3830"/>
    <w:rsid w:val="00D267EE"/>
    <w:rsid w:val="00F4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39E73E-869D-4678-99CC-3AEC3FC7B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38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383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26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267E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267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8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13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40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76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41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06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40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21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36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6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5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57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qlwithmanoj.files.wordpress.com/2015/06/sql-server-2016-query-store-02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sqlwithmanoj.files.wordpress.com/2015/05/sql-server-2016-query-store-01.p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IT01-Bipul</dc:creator>
  <cp:keywords/>
  <dc:description/>
  <cp:lastModifiedBy>IT01-Bipul</cp:lastModifiedBy>
  <cp:revision>2</cp:revision>
  <dcterms:created xsi:type="dcterms:W3CDTF">2019-10-10T10:03:00Z</dcterms:created>
  <dcterms:modified xsi:type="dcterms:W3CDTF">2019-10-10T10:04:00Z</dcterms:modified>
</cp:coreProperties>
</file>