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Question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Berapa jumlah transaksi di e-commerce kita perbulan?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Berapa total income yang didapat perbulan?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Berapa total produk yang terjual di e-commerce kita perbulan?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Berapa jumlah transaksi berdasarkan tipe store?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Berapa total income berdasarkan tipe store?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Berapa total produk yang terjual berdasarkan tipe store?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Bagaimana distribusi customer kita berdasarkan kota?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Bagaimana distribusi customer kita berdasarkan gender?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