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227" w:rsidRPr="002F57DF" w:rsidRDefault="003D57EB" w:rsidP="002F57DF">
      <w:pPr>
        <w:jc w:val="center"/>
        <w:rPr>
          <w:sz w:val="60"/>
          <w:szCs w:val="60"/>
        </w:rPr>
      </w:pPr>
      <w:r>
        <w:rPr>
          <w:rFonts w:hint="eastAsia"/>
          <w:sz w:val="60"/>
          <w:szCs w:val="60"/>
        </w:rPr>
        <w:t>YY</w:t>
      </w:r>
      <w:r>
        <w:rPr>
          <w:rFonts w:hint="eastAsia"/>
          <w:sz w:val="60"/>
          <w:szCs w:val="60"/>
        </w:rPr>
        <w:t>公司产品</w:t>
      </w:r>
      <w:r w:rsidR="008F243A">
        <w:rPr>
          <w:rFonts w:hint="eastAsia"/>
          <w:sz w:val="60"/>
          <w:szCs w:val="60"/>
        </w:rPr>
        <w:t>服务</w:t>
      </w:r>
      <w:r>
        <w:rPr>
          <w:rFonts w:hint="eastAsia"/>
          <w:sz w:val="60"/>
          <w:szCs w:val="60"/>
        </w:rPr>
        <w:t>质量标准体系</w:t>
      </w:r>
    </w:p>
    <w:p w:rsidR="00E00227" w:rsidRPr="002F57DF" w:rsidRDefault="00E00227" w:rsidP="002F57DF">
      <w:pPr>
        <w:jc w:val="center"/>
        <w:rPr>
          <w:kern w:val="0"/>
          <w:sz w:val="60"/>
          <w:szCs w:val="60"/>
        </w:rPr>
      </w:pPr>
      <w:bookmarkStart w:id="0" w:name="_Toc315027129"/>
      <w:r w:rsidRPr="002F57DF">
        <w:rPr>
          <w:kern w:val="0"/>
          <w:sz w:val="60"/>
          <w:szCs w:val="60"/>
        </w:rPr>
        <w:t>V0.1</w:t>
      </w:r>
      <w:bookmarkEnd w:id="0"/>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Default="005D385D" w:rsidP="00B31CCB">
      <w:pPr>
        <w:rPr>
          <w:b/>
          <w:kern w:val="0"/>
          <w:sz w:val="44"/>
        </w:rPr>
      </w:pPr>
    </w:p>
    <w:p w:rsidR="005D385D" w:rsidRPr="002F57DF" w:rsidRDefault="005D385D" w:rsidP="002F57DF">
      <w:pPr>
        <w:jc w:val="center"/>
        <w:rPr>
          <w:rFonts w:ascii="Arial" w:hAnsi="Arial"/>
          <w:sz w:val="40"/>
          <w:szCs w:val="40"/>
        </w:rPr>
      </w:pPr>
      <w:r w:rsidRPr="002F57DF">
        <w:rPr>
          <w:rFonts w:hint="eastAsia"/>
          <w:sz w:val="40"/>
          <w:szCs w:val="40"/>
          <w:lang w:val="zh-CN"/>
        </w:rPr>
        <w:t>广州华多网络有限公司</w:t>
      </w:r>
    </w:p>
    <w:p w:rsidR="00236B06" w:rsidRDefault="005D385D" w:rsidP="002F57DF">
      <w:pPr>
        <w:jc w:val="center"/>
      </w:pPr>
      <w:r w:rsidRPr="002F57DF">
        <w:rPr>
          <w:rFonts w:ascii="Arial" w:hAnsi="Arial"/>
          <w:sz w:val="40"/>
          <w:szCs w:val="40"/>
        </w:rPr>
        <w:t>20</w:t>
      </w:r>
      <w:r w:rsidRPr="002F57DF">
        <w:rPr>
          <w:rFonts w:ascii="Arial" w:hAnsi="Arial" w:hint="eastAsia"/>
          <w:sz w:val="40"/>
          <w:szCs w:val="40"/>
        </w:rPr>
        <w:t>1</w:t>
      </w:r>
      <w:r w:rsidR="009D2533">
        <w:rPr>
          <w:rFonts w:ascii="Arial" w:hAnsi="Arial" w:hint="eastAsia"/>
          <w:sz w:val="40"/>
          <w:szCs w:val="40"/>
        </w:rPr>
        <w:t>3</w:t>
      </w:r>
      <w:r w:rsidRPr="002F57DF">
        <w:rPr>
          <w:rFonts w:hAnsi="Arial" w:hint="eastAsia"/>
          <w:sz w:val="40"/>
          <w:szCs w:val="40"/>
          <w:lang w:val="zh-CN"/>
        </w:rPr>
        <w:t>年</w:t>
      </w:r>
      <w:r w:rsidR="009D2533">
        <w:rPr>
          <w:rFonts w:hAnsi="Arial" w:hint="eastAsia"/>
          <w:sz w:val="40"/>
          <w:szCs w:val="40"/>
        </w:rPr>
        <w:t>2</w:t>
      </w:r>
      <w:r w:rsidRPr="002F57DF">
        <w:rPr>
          <w:rFonts w:hAnsi="Arial" w:hint="eastAsia"/>
          <w:sz w:val="40"/>
          <w:szCs w:val="40"/>
          <w:lang w:val="zh-CN"/>
        </w:rPr>
        <w:t>月</w:t>
      </w:r>
      <w:r w:rsidR="000C3128">
        <w:br w:type="page"/>
      </w:r>
    </w:p>
    <w:sdt>
      <w:sdtPr>
        <w:rPr>
          <w:rFonts w:ascii="Times New Roman" w:eastAsia="宋体" w:hAnsi="Times New Roman" w:cs="Times New Roman"/>
          <w:b w:val="0"/>
          <w:bCs w:val="0"/>
          <w:color w:val="auto"/>
          <w:kern w:val="2"/>
          <w:sz w:val="21"/>
          <w:szCs w:val="20"/>
          <w:lang w:val="zh-CN"/>
        </w:rPr>
        <w:id w:val="-1571418706"/>
        <w:docPartObj>
          <w:docPartGallery w:val="Table of Contents"/>
          <w:docPartUnique/>
        </w:docPartObj>
      </w:sdtPr>
      <w:sdtEndPr/>
      <w:sdtContent>
        <w:p w:rsidR="00AC4D92" w:rsidRDefault="00AC4D92" w:rsidP="00236B06">
          <w:pPr>
            <w:pStyle w:val="TOC"/>
            <w:jc w:val="center"/>
          </w:pPr>
          <w:r>
            <w:rPr>
              <w:lang w:val="zh-CN"/>
            </w:rPr>
            <w:t>目录</w:t>
          </w:r>
        </w:p>
        <w:p w:rsidR="002328BD" w:rsidRDefault="00AC4D92">
          <w:pPr>
            <w:pStyle w:val="10"/>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9743811" w:history="1">
            <w:r w:rsidR="002328BD" w:rsidRPr="00FA4969">
              <w:rPr>
                <w:rStyle w:val="a6"/>
                <w:rFonts w:hint="eastAsia"/>
                <w:noProof/>
              </w:rPr>
              <w:t>一、</w:t>
            </w:r>
            <w:r w:rsidR="002328BD">
              <w:rPr>
                <w:rFonts w:asciiTheme="minorHAnsi" w:eastAsiaTheme="minorEastAsia" w:hAnsiTheme="minorHAnsi" w:cstheme="minorBidi"/>
                <w:noProof/>
                <w:szCs w:val="22"/>
              </w:rPr>
              <w:tab/>
            </w:r>
            <w:r w:rsidR="002328BD" w:rsidRPr="00FA4969">
              <w:rPr>
                <w:rStyle w:val="a6"/>
                <w:rFonts w:hint="eastAsia"/>
                <w:noProof/>
              </w:rPr>
              <w:t>质量</w:t>
            </w:r>
            <w:r w:rsidR="002328BD">
              <w:rPr>
                <w:noProof/>
                <w:webHidden/>
              </w:rPr>
              <w:tab/>
            </w:r>
            <w:r w:rsidR="002328BD">
              <w:rPr>
                <w:noProof/>
                <w:webHidden/>
              </w:rPr>
              <w:fldChar w:fldCharType="begin"/>
            </w:r>
            <w:r w:rsidR="002328BD">
              <w:rPr>
                <w:noProof/>
                <w:webHidden/>
              </w:rPr>
              <w:instrText xml:space="preserve"> PAGEREF _Toc349743811 \h </w:instrText>
            </w:r>
            <w:r w:rsidR="002328BD">
              <w:rPr>
                <w:noProof/>
                <w:webHidden/>
              </w:rPr>
            </w:r>
            <w:r w:rsidR="002328BD">
              <w:rPr>
                <w:noProof/>
                <w:webHidden/>
              </w:rPr>
              <w:fldChar w:fldCharType="separate"/>
            </w:r>
            <w:r w:rsidR="00E57B5B">
              <w:rPr>
                <w:noProof/>
                <w:webHidden/>
              </w:rPr>
              <w:t>3</w:t>
            </w:r>
            <w:r w:rsidR="002328BD">
              <w:rPr>
                <w:noProof/>
                <w:webHidden/>
              </w:rPr>
              <w:fldChar w:fldCharType="end"/>
            </w:r>
          </w:hyperlink>
        </w:p>
        <w:p w:rsidR="002328BD" w:rsidRDefault="00E53CA1">
          <w:pPr>
            <w:pStyle w:val="10"/>
            <w:tabs>
              <w:tab w:val="left" w:pos="840"/>
              <w:tab w:val="right" w:leader="dot" w:pos="8296"/>
            </w:tabs>
            <w:rPr>
              <w:rFonts w:asciiTheme="minorHAnsi" w:eastAsiaTheme="minorEastAsia" w:hAnsiTheme="minorHAnsi" w:cstheme="minorBidi"/>
              <w:noProof/>
              <w:szCs w:val="22"/>
            </w:rPr>
          </w:pPr>
          <w:hyperlink w:anchor="_Toc349743812" w:history="1">
            <w:r w:rsidR="002328BD" w:rsidRPr="00FA4969">
              <w:rPr>
                <w:rStyle w:val="a6"/>
                <w:rFonts w:hint="eastAsia"/>
                <w:noProof/>
              </w:rPr>
              <w:t>二、</w:t>
            </w:r>
            <w:r w:rsidR="002328BD">
              <w:rPr>
                <w:rFonts w:asciiTheme="minorHAnsi" w:eastAsiaTheme="minorEastAsia" w:hAnsiTheme="minorHAnsi" w:cstheme="minorBidi"/>
                <w:noProof/>
                <w:szCs w:val="22"/>
              </w:rPr>
              <w:tab/>
            </w:r>
            <w:r w:rsidR="002328BD" w:rsidRPr="00FA4969">
              <w:rPr>
                <w:rStyle w:val="a6"/>
                <w:noProof/>
              </w:rPr>
              <w:t>ITIL</w:t>
            </w:r>
            <w:r w:rsidR="002328BD" w:rsidRPr="00FA4969">
              <w:rPr>
                <w:rStyle w:val="a6"/>
                <w:rFonts w:hint="eastAsia"/>
                <w:noProof/>
              </w:rPr>
              <w:t>的可用性管理</w:t>
            </w:r>
            <w:r w:rsidR="002328BD">
              <w:rPr>
                <w:noProof/>
                <w:webHidden/>
              </w:rPr>
              <w:tab/>
            </w:r>
            <w:r w:rsidR="002328BD">
              <w:rPr>
                <w:noProof/>
                <w:webHidden/>
              </w:rPr>
              <w:fldChar w:fldCharType="begin"/>
            </w:r>
            <w:r w:rsidR="002328BD">
              <w:rPr>
                <w:noProof/>
                <w:webHidden/>
              </w:rPr>
              <w:instrText xml:space="preserve"> PAGEREF _Toc349743812 \h </w:instrText>
            </w:r>
            <w:r w:rsidR="002328BD">
              <w:rPr>
                <w:noProof/>
                <w:webHidden/>
              </w:rPr>
            </w:r>
            <w:r w:rsidR="002328BD">
              <w:rPr>
                <w:noProof/>
                <w:webHidden/>
              </w:rPr>
              <w:fldChar w:fldCharType="separate"/>
            </w:r>
            <w:r w:rsidR="00E57B5B">
              <w:rPr>
                <w:noProof/>
                <w:webHidden/>
              </w:rPr>
              <w:t>3</w:t>
            </w:r>
            <w:r w:rsidR="002328BD">
              <w:rPr>
                <w:noProof/>
                <w:webHidden/>
              </w:rPr>
              <w:fldChar w:fldCharType="end"/>
            </w:r>
          </w:hyperlink>
        </w:p>
        <w:p w:rsidR="002328BD" w:rsidRDefault="00E53CA1">
          <w:pPr>
            <w:pStyle w:val="10"/>
            <w:tabs>
              <w:tab w:val="left" w:pos="840"/>
              <w:tab w:val="right" w:leader="dot" w:pos="8296"/>
            </w:tabs>
            <w:rPr>
              <w:rFonts w:asciiTheme="minorHAnsi" w:eastAsiaTheme="minorEastAsia" w:hAnsiTheme="minorHAnsi" w:cstheme="minorBidi"/>
              <w:noProof/>
              <w:szCs w:val="22"/>
            </w:rPr>
          </w:pPr>
          <w:hyperlink w:anchor="_Toc349743813" w:history="1">
            <w:r w:rsidR="002328BD" w:rsidRPr="00FA4969">
              <w:rPr>
                <w:rStyle w:val="a6"/>
                <w:rFonts w:hint="eastAsia"/>
                <w:noProof/>
              </w:rPr>
              <w:t>三、</w:t>
            </w:r>
            <w:r w:rsidR="002328BD">
              <w:rPr>
                <w:rFonts w:asciiTheme="minorHAnsi" w:eastAsiaTheme="minorEastAsia" w:hAnsiTheme="minorHAnsi" w:cstheme="minorBidi"/>
                <w:noProof/>
                <w:szCs w:val="22"/>
              </w:rPr>
              <w:tab/>
            </w:r>
            <w:r w:rsidR="002328BD" w:rsidRPr="00FA4969">
              <w:rPr>
                <w:rStyle w:val="a6"/>
                <w:rFonts w:hint="eastAsia"/>
                <w:noProof/>
              </w:rPr>
              <w:t>质量与可用性的对比</w:t>
            </w:r>
            <w:r w:rsidR="002328BD">
              <w:rPr>
                <w:noProof/>
                <w:webHidden/>
              </w:rPr>
              <w:tab/>
            </w:r>
            <w:r w:rsidR="002328BD">
              <w:rPr>
                <w:noProof/>
                <w:webHidden/>
              </w:rPr>
              <w:fldChar w:fldCharType="begin"/>
            </w:r>
            <w:r w:rsidR="002328BD">
              <w:rPr>
                <w:noProof/>
                <w:webHidden/>
              </w:rPr>
              <w:instrText xml:space="preserve"> PAGEREF _Toc349743813 \h </w:instrText>
            </w:r>
            <w:r w:rsidR="002328BD">
              <w:rPr>
                <w:noProof/>
                <w:webHidden/>
              </w:rPr>
            </w:r>
            <w:r w:rsidR="002328BD">
              <w:rPr>
                <w:noProof/>
                <w:webHidden/>
              </w:rPr>
              <w:fldChar w:fldCharType="separate"/>
            </w:r>
            <w:r w:rsidR="00E57B5B">
              <w:rPr>
                <w:noProof/>
                <w:webHidden/>
              </w:rPr>
              <w:t>3</w:t>
            </w:r>
            <w:r w:rsidR="002328BD">
              <w:rPr>
                <w:noProof/>
                <w:webHidden/>
              </w:rPr>
              <w:fldChar w:fldCharType="end"/>
            </w:r>
          </w:hyperlink>
        </w:p>
        <w:p w:rsidR="002328BD" w:rsidRDefault="00E53CA1">
          <w:pPr>
            <w:pStyle w:val="10"/>
            <w:tabs>
              <w:tab w:val="left" w:pos="840"/>
              <w:tab w:val="right" w:leader="dot" w:pos="8296"/>
            </w:tabs>
            <w:rPr>
              <w:rFonts w:asciiTheme="minorHAnsi" w:eastAsiaTheme="minorEastAsia" w:hAnsiTheme="minorHAnsi" w:cstheme="minorBidi"/>
              <w:noProof/>
              <w:szCs w:val="22"/>
            </w:rPr>
          </w:pPr>
          <w:hyperlink w:anchor="_Toc349743814" w:history="1">
            <w:r w:rsidR="002328BD" w:rsidRPr="00FA4969">
              <w:rPr>
                <w:rStyle w:val="a6"/>
                <w:rFonts w:hint="eastAsia"/>
                <w:noProof/>
              </w:rPr>
              <w:t>四、</w:t>
            </w:r>
            <w:r w:rsidR="002328BD">
              <w:rPr>
                <w:rFonts w:asciiTheme="minorHAnsi" w:eastAsiaTheme="minorEastAsia" w:hAnsiTheme="minorHAnsi" w:cstheme="minorBidi"/>
                <w:noProof/>
                <w:szCs w:val="22"/>
              </w:rPr>
              <w:tab/>
            </w:r>
            <w:r w:rsidR="002328BD" w:rsidRPr="00FA4969">
              <w:rPr>
                <w:rStyle w:val="a6"/>
                <w:noProof/>
              </w:rPr>
              <w:t>YY</w:t>
            </w:r>
            <w:r w:rsidR="002328BD" w:rsidRPr="00FA4969">
              <w:rPr>
                <w:rStyle w:val="a6"/>
                <w:rFonts w:hint="eastAsia"/>
                <w:noProof/>
              </w:rPr>
              <w:t>服务质量标准体系</w:t>
            </w:r>
            <w:r w:rsidR="002328BD">
              <w:rPr>
                <w:noProof/>
                <w:webHidden/>
              </w:rPr>
              <w:tab/>
            </w:r>
            <w:r w:rsidR="002328BD">
              <w:rPr>
                <w:noProof/>
                <w:webHidden/>
              </w:rPr>
              <w:fldChar w:fldCharType="begin"/>
            </w:r>
            <w:r w:rsidR="002328BD">
              <w:rPr>
                <w:noProof/>
                <w:webHidden/>
              </w:rPr>
              <w:instrText xml:space="preserve"> PAGEREF _Toc349743814 \h </w:instrText>
            </w:r>
            <w:r w:rsidR="002328BD">
              <w:rPr>
                <w:noProof/>
                <w:webHidden/>
              </w:rPr>
            </w:r>
            <w:r w:rsidR="002328BD">
              <w:rPr>
                <w:noProof/>
                <w:webHidden/>
              </w:rPr>
              <w:fldChar w:fldCharType="separate"/>
            </w:r>
            <w:r w:rsidR="00E57B5B">
              <w:rPr>
                <w:noProof/>
                <w:webHidden/>
              </w:rPr>
              <w:t>4</w:t>
            </w:r>
            <w:r w:rsidR="002328BD">
              <w:rPr>
                <w:noProof/>
                <w:webHidden/>
              </w:rPr>
              <w:fldChar w:fldCharType="end"/>
            </w:r>
          </w:hyperlink>
        </w:p>
        <w:p w:rsidR="002328BD" w:rsidRDefault="00E53CA1">
          <w:pPr>
            <w:pStyle w:val="20"/>
            <w:tabs>
              <w:tab w:val="right" w:leader="dot" w:pos="8296"/>
            </w:tabs>
            <w:rPr>
              <w:rFonts w:asciiTheme="minorHAnsi" w:eastAsiaTheme="minorEastAsia" w:hAnsiTheme="minorHAnsi" w:cstheme="minorBidi"/>
              <w:noProof/>
              <w:szCs w:val="22"/>
            </w:rPr>
          </w:pPr>
          <w:hyperlink w:anchor="_Toc349743815" w:history="1">
            <w:r w:rsidR="002328BD" w:rsidRPr="00FA4969">
              <w:rPr>
                <w:rStyle w:val="a6"/>
                <w:rFonts w:cs="宋体" w:hint="eastAsia"/>
                <w:noProof/>
                <w:kern w:val="0"/>
              </w:rPr>
              <w:t>总体架构</w:t>
            </w:r>
            <w:r w:rsidR="002328BD">
              <w:rPr>
                <w:noProof/>
                <w:webHidden/>
              </w:rPr>
              <w:tab/>
            </w:r>
            <w:r w:rsidR="002328BD">
              <w:rPr>
                <w:noProof/>
                <w:webHidden/>
              </w:rPr>
              <w:fldChar w:fldCharType="begin"/>
            </w:r>
            <w:r w:rsidR="002328BD">
              <w:rPr>
                <w:noProof/>
                <w:webHidden/>
              </w:rPr>
              <w:instrText xml:space="preserve"> PAGEREF _Toc349743815 \h </w:instrText>
            </w:r>
            <w:r w:rsidR="002328BD">
              <w:rPr>
                <w:noProof/>
                <w:webHidden/>
              </w:rPr>
            </w:r>
            <w:r w:rsidR="002328BD">
              <w:rPr>
                <w:noProof/>
                <w:webHidden/>
              </w:rPr>
              <w:fldChar w:fldCharType="separate"/>
            </w:r>
            <w:r w:rsidR="00E57B5B">
              <w:rPr>
                <w:noProof/>
                <w:webHidden/>
              </w:rPr>
              <w:t>4</w:t>
            </w:r>
            <w:r w:rsidR="002328BD">
              <w:rPr>
                <w:noProof/>
                <w:webHidden/>
              </w:rPr>
              <w:fldChar w:fldCharType="end"/>
            </w:r>
          </w:hyperlink>
        </w:p>
        <w:p w:rsidR="002328BD" w:rsidRDefault="00E53CA1">
          <w:pPr>
            <w:pStyle w:val="20"/>
            <w:tabs>
              <w:tab w:val="right" w:leader="dot" w:pos="8296"/>
            </w:tabs>
            <w:rPr>
              <w:rFonts w:asciiTheme="minorHAnsi" w:eastAsiaTheme="minorEastAsia" w:hAnsiTheme="minorHAnsi" w:cstheme="minorBidi"/>
              <w:noProof/>
              <w:szCs w:val="22"/>
            </w:rPr>
          </w:pPr>
          <w:hyperlink w:anchor="_Toc349743816" w:history="1">
            <w:r w:rsidR="002328BD" w:rsidRPr="00FA4969">
              <w:rPr>
                <w:rStyle w:val="a6"/>
                <w:rFonts w:cs="宋体" w:hint="eastAsia"/>
                <w:noProof/>
                <w:kern w:val="0"/>
              </w:rPr>
              <w:t>业务指标</w:t>
            </w:r>
            <w:r w:rsidR="002328BD">
              <w:rPr>
                <w:noProof/>
                <w:webHidden/>
              </w:rPr>
              <w:tab/>
            </w:r>
            <w:r w:rsidR="002328BD">
              <w:rPr>
                <w:noProof/>
                <w:webHidden/>
              </w:rPr>
              <w:fldChar w:fldCharType="begin"/>
            </w:r>
            <w:r w:rsidR="002328BD">
              <w:rPr>
                <w:noProof/>
                <w:webHidden/>
              </w:rPr>
              <w:instrText xml:space="preserve"> PAGEREF _Toc349743816 \h </w:instrText>
            </w:r>
            <w:r w:rsidR="002328BD">
              <w:rPr>
                <w:noProof/>
                <w:webHidden/>
              </w:rPr>
            </w:r>
            <w:r w:rsidR="002328BD">
              <w:rPr>
                <w:noProof/>
                <w:webHidden/>
              </w:rPr>
              <w:fldChar w:fldCharType="separate"/>
            </w:r>
            <w:r w:rsidR="00E57B5B">
              <w:rPr>
                <w:noProof/>
                <w:webHidden/>
              </w:rPr>
              <w:t>4</w:t>
            </w:r>
            <w:r w:rsidR="002328BD">
              <w:rPr>
                <w:noProof/>
                <w:webHidden/>
              </w:rPr>
              <w:fldChar w:fldCharType="end"/>
            </w:r>
          </w:hyperlink>
        </w:p>
        <w:p w:rsidR="002328BD" w:rsidRDefault="00E53CA1">
          <w:pPr>
            <w:pStyle w:val="20"/>
            <w:tabs>
              <w:tab w:val="right" w:leader="dot" w:pos="8296"/>
            </w:tabs>
            <w:rPr>
              <w:rFonts w:asciiTheme="minorHAnsi" w:eastAsiaTheme="minorEastAsia" w:hAnsiTheme="minorHAnsi" w:cstheme="minorBidi"/>
              <w:noProof/>
              <w:szCs w:val="22"/>
            </w:rPr>
          </w:pPr>
          <w:hyperlink w:anchor="_Toc349743817" w:history="1">
            <w:r w:rsidR="002328BD" w:rsidRPr="00FA4969">
              <w:rPr>
                <w:rStyle w:val="a6"/>
                <w:rFonts w:cs="宋体" w:hint="eastAsia"/>
                <w:noProof/>
                <w:kern w:val="0"/>
              </w:rPr>
              <w:t>满意度</w:t>
            </w:r>
            <w:r w:rsidR="002328BD">
              <w:rPr>
                <w:noProof/>
                <w:webHidden/>
              </w:rPr>
              <w:tab/>
            </w:r>
            <w:r w:rsidR="002328BD">
              <w:rPr>
                <w:noProof/>
                <w:webHidden/>
              </w:rPr>
              <w:fldChar w:fldCharType="begin"/>
            </w:r>
            <w:r w:rsidR="002328BD">
              <w:rPr>
                <w:noProof/>
                <w:webHidden/>
              </w:rPr>
              <w:instrText xml:space="preserve"> PAGEREF _Toc349743817 \h </w:instrText>
            </w:r>
            <w:r w:rsidR="002328BD">
              <w:rPr>
                <w:noProof/>
                <w:webHidden/>
              </w:rPr>
            </w:r>
            <w:r w:rsidR="002328BD">
              <w:rPr>
                <w:noProof/>
                <w:webHidden/>
              </w:rPr>
              <w:fldChar w:fldCharType="separate"/>
            </w:r>
            <w:r w:rsidR="00E57B5B">
              <w:rPr>
                <w:noProof/>
                <w:webHidden/>
              </w:rPr>
              <w:t>5</w:t>
            </w:r>
            <w:r w:rsidR="002328BD">
              <w:rPr>
                <w:noProof/>
                <w:webHidden/>
              </w:rPr>
              <w:fldChar w:fldCharType="end"/>
            </w:r>
          </w:hyperlink>
        </w:p>
        <w:p w:rsidR="002328BD" w:rsidRDefault="00E53CA1">
          <w:pPr>
            <w:pStyle w:val="20"/>
            <w:tabs>
              <w:tab w:val="right" w:leader="dot" w:pos="8296"/>
            </w:tabs>
            <w:rPr>
              <w:rFonts w:asciiTheme="minorHAnsi" w:eastAsiaTheme="minorEastAsia" w:hAnsiTheme="minorHAnsi" w:cstheme="minorBidi"/>
              <w:noProof/>
              <w:szCs w:val="22"/>
            </w:rPr>
          </w:pPr>
          <w:hyperlink w:anchor="_Toc349743818" w:history="1">
            <w:r w:rsidR="002328BD" w:rsidRPr="00FA4969">
              <w:rPr>
                <w:rStyle w:val="a6"/>
                <w:rFonts w:cs="宋体" w:hint="eastAsia"/>
                <w:noProof/>
                <w:kern w:val="0"/>
              </w:rPr>
              <w:t>突发事件可用性</w:t>
            </w:r>
            <w:r w:rsidR="002328BD">
              <w:rPr>
                <w:noProof/>
                <w:webHidden/>
              </w:rPr>
              <w:tab/>
            </w:r>
            <w:r w:rsidR="002328BD">
              <w:rPr>
                <w:noProof/>
                <w:webHidden/>
              </w:rPr>
              <w:fldChar w:fldCharType="begin"/>
            </w:r>
            <w:r w:rsidR="002328BD">
              <w:rPr>
                <w:noProof/>
                <w:webHidden/>
              </w:rPr>
              <w:instrText xml:space="preserve"> PAGEREF _Toc349743818 \h </w:instrText>
            </w:r>
            <w:r w:rsidR="002328BD">
              <w:rPr>
                <w:noProof/>
                <w:webHidden/>
              </w:rPr>
            </w:r>
            <w:r w:rsidR="002328BD">
              <w:rPr>
                <w:noProof/>
                <w:webHidden/>
              </w:rPr>
              <w:fldChar w:fldCharType="separate"/>
            </w:r>
            <w:r w:rsidR="00E57B5B">
              <w:rPr>
                <w:noProof/>
                <w:webHidden/>
              </w:rPr>
              <w:t>5</w:t>
            </w:r>
            <w:r w:rsidR="002328BD">
              <w:rPr>
                <w:noProof/>
                <w:webHidden/>
              </w:rPr>
              <w:fldChar w:fldCharType="end"/>
            </w:r>
          </w:hyperlink>
        </w:p>
        <w:p w:rsidR="002328BD" w:rsidRDefault="00E53CA1">
          <w:pPr>
            <w:pStyle w:val="20"/>
            <w:tabs>
              <w:tab w:val="right" w:leader="dot" w:pos="8296"/>
            </w:tabs>
            <w:rPr>
              <w:rFonts w:asciiTheme="minorHAnsi" w:eastAsiaTheme="minorEastAsia" w:hAnsiTheme="minorHAnsi" w:cstheme="minorBidi"/>
              <w:noProof/>
              <w:szCs w:val="22"/>
            </w:rPr>
          </w:pPr>
          <w:hyperlink w:anchor="_Toc349743819" w:history="1">
            <w:r w:rsidR="002328BD" w:rsidRPr="00FA4969">
              <w:rPr>
                <w:rStyle w:val="a6"/>
                <w:rFonts w:cs="宋体" w:hint="eastAsia"/>
                <w:noProof/>
                <w:kern w:val="0"/>
              </w:rPr>
              <w:t>成本</w:t>
            </w:r>
            <w:r w:rsidR="002328BD">
              <w:rPr>
                <w:noProof/>
                <w:webHidden/>
              </w:rPr>
              <w:tab/>
            </w:r>
            <w:r w:rsidR="002328BD">
              <w:rPr>
                <w:noProof/>
                <w:webHidden/>
              </w:rPr>
              <w:fldChar w:fldCharType="begin"/>
            </w:r>
            <w:r w:rsidR="002328BD">
              <w:rPr>
                <w:noProof/>
                <w:webHidden/>
              </w:rPr>
              <w:instrText xml:space="preserve"> PAGEREF _Toc349743819 \h </w:instrText>
            </w:r>
            <w:r w:rsidR="002328BD">
              <w:rPr>
                <w:noProof/>
                <w:webHidden/>
              </w:rPr>
            </w:r>
            <w:r w:rsidR="002328BD">
              <w:rPr>
                <w:noProof/>
                <w:webHidden/>
              </w:rPr>
              <w:fldChar w:fldCharType="separate"/>
            </w:r>
            <w:r w:rsidR="00E57B5B">
              <w:rPr>
                <w:noProof/>
                <w:webHidden/>
              </w:rPr>
              <w:t>5</w:t>
            </w:r>
            <w:r w:rsidR="002328BD">
              <w:rPr>
                <w:noProof/>
                <w:webHidden/>
              </w:rPr>
              <w:fldChar w:fldCharType="end"/>
            </w:r>
          </w:hyperlink>
        </w:p>
        <w:p w:rsidR="002328BD" w:rsidRDefault="00E53CA1">
          <w:pPr>
            <w:pStyle w:val="10"/>
            <w:tabs>
              <w:tab w:val="left" w:pos="840"/>
              <w:tab w:val="right" w:leader="dot" w:pos="8296"/>
            </w:tabs>
            <w:rPr>
              <w:rFonts w:asciiTheme="minorHAnsi" w:eastAsiaTheme="minorEastAsia" w:hAnsiTheme="minorHAnsi" w:cstheme="minorBidi"/>
              <w:noProof/>
              <w:szCs w:val="22"/>
            </w:rPr>
          </w:pPr>
          <w:hyperlink w:anchor="_Toc349743820" w:history="1">
            <w:r w:rsidR="002328BD" w:rsidRPr="00FA4969">
              <w:rPr>
                <w:rStyle w:val="a6"/>
                <w:rFonts w:hint="eastAsia"/>
                <w:noProof/>
              </w:rPr>
              <w:t>五、</w:t>
            </w:r>
            <w:r w:rsidR="002328BD">
              <w:rPr>
                <w:rFonts w:asciiTheme="minorHAnsi" w:eastAsiaTheme="minorEastAsia" w:hAnsiTheme="minorHAnsi" w:cstheme="minorBidi"/>
                <w:noProof/>
                <w:szCs w:val="22"/>
              </w:rPr>
              <w:tab/>
            </w:r>
            <w:r w:rsidR="002328BD" w:rsidRPr="00FA4969">
              <w:rPr>
                <w:rStyle w:val="a6"/>
                <w:rFonts w:hint="eastAsia"/>
                <w:noProof/>
              </w:rPr>
              <w:t>业务的分级机制</w:t>
            </w:r>
            <w:r w:rsidR="002328BD">
              <w:rPr>
                <w:noProof/>
                <w:webHidden/>
              </w:rPr>
              <w:tab/>
            </w:r>
            <w:r w:rsidR="002328BD">
              <w:rPr>
                <w:noProof/>
                <w:webHidden/>
              </w:rPr>
              <w:fldChar w:fldCharType="begin"/>
            </w:r>
            <w:r w:rsidR="002328BD">
              <w:rPr>
                <w:noProof/>
                <w:webHidden/>
              </w:rPr>
              <w:instrText xml:space="preserve"> PAGEREF _Toc349743820 \h </w:instrText>
            </w:r>
            <w:r w:rsidR="002328BD">
              <w:rPr>
                <w:noProof/>
                <w:webHidden/>
              </w:rPr>
            </w:r>
            <w:r w:rsidR="002328BD">
              <w:rPr>
                <w:noProof/>
                <w:webHidden/>
              </w:rPr>
              <w:fldChar w:fldCharType="separate"/>
            </w:r>
            <w:r w:rsidR="00E57B5B">
              <w:rPr>
                <w:noProof/>
                <w:webHidden/>
              </w:rPr>
              <w:t>5</w:t>
            </w:r>
            <w:r w:rsidR="002328BD">
              <w:rPr>
                <w:noProof/>
                <w:webHidden/>
              </w:rPr>
              <w:fldChar w:fldCharType="end"/>
            </w:r>
          </w:hyperlink>
        </w:p>
        <w:p w:rsidR="002328BD" w:rsidRDefault="00E53CA1">
          <w:pPr>
            <w:pStyle w:val="10"/>
            <w:tabs>
              <w:tab w:val="left" w:pos="840"/>
              <w:tab w:val="right" w:leader="dot" w:pos="8296"/>
            </w:tabs>
            <w:rPr>
              <w:rFonts w:asciiTheme="minorHAnsi" w:eastAsiaTheme="minorEastAsia" w:hAnsiTheme="minorHAnsi" w:cstheme="minorBidi"/>
              <w:noProof/>
              <w:szCs w:val="22"/>
            </w:rPr>
          </w:pPr>
          <w:hyperlink w:anchor="_Toc349743821" w:history="1">
            <w:r w:rsidR="002328BD" w:rsidRPr="00FA4969">
              <w:rPr>
                <w:rStyle w:val="a6"/>
                <w:rFonts w:hint="eastAsia"/>
                <w:noProof/>
              </w:rPr>
              <w:t>六、</w:t>
            </w:r>
            <w:r w:rsidR="002328BD">
              <w:rPr>
                <w:rFonts w:asciiTheme="minorHAnsi" w:eastAsiaTheme="minorEastAsia" w:hAnsiTheme="minorHAnsi" w:cstheme="minorBidi"/>
                <w:noProof/>
                <w:szCs w:val="22"/>
              </w:rPr>
              <w:tab/>
            </w:r>
            <w:r w:rsidR="002328BD" w:rsidRPr="00FA4969">
              <w:rPr>
                <w:rStyle w:val="a6"/>
                <w:rFonts w:hint="eastAsia"/>
                <w:noProof/>
              </w:rPr>
              <w:t>服务质量的考核方法</w:t>
            </w:r>
            <w:r w:rsidR="002328BD">
              <w:rPr>
                <w:noProof/>
                <w:webHidden/>
              </w:rPr>
              <w:tab/>
            </w:r>
            <w:r w:rsidR="002328BD">
              <w:rPr>
                <w:noProof/>
                <w:webHidden/>
              </w:rPr>
              <w:fldChar w:fldCharType="begin"/>
            </w:r>
            <w:r w:rsidR="002328BD">
              <w:rPr>
                <w:noProof/>
                <w:webHidden/>
              </w:rPr>
              <w:instrText xml:space="preserve"> PAGEREF _Toc349743821 \h </w:instrText>
            </w:r>
            <w:r w:rsidR="002328BD">
              <w:rPr>
                <w:noProof/>
                <w:webHidden/>
              </w:rPr>
            </w:r>
            <w:r w:rsidR="002328BD">
              <w:rPr>
                <w:noProof/>
                <w:webHidden/>
              </w:rPr>
              <w:fldChar w:fldCharType="separate"/>
            </w:r>
            <w:r w:rsidR="00E57B5B">
              <w:rPr>
                <w:noProof/>
                <w:webHidden/>
              </w:rPr>
              <w:t>6</w:t>
            </w:r>
            <w:r w:rsidR="002328BD">
              <w:rPr>
                <w:noProof/>
                <w:webHidden/>
              </w:rPr>
              <w:fldChar w:fldCharType="end"/>
            </w:r>
          </w:hyperlink>
        </w:p>
        <w:p w:rsidR="002328BD" w:rsidRDefault="00E53CA1">
          <w:pPr>
            <w:pStyle w:val="20"/>
            <w:tabs>
              <w:tab w:val="right" w:leader="dot" w:pos="8296"/>
            </w:tabs>
            <w:rPr>
              <w:rFonts w:asciiTheme="minorHAnsi" w:eastAsiaTheme="minorEastAsia" w:hAnsiTheme="minorHAnsi" w:cstheme="minorBidi"/>
              <w:noProof/>
              <w:szCs w:val="22"/>
            </w:rPr>
          </w:pPr>
          <w:hyperlink w:anchor="_Toc349743822" w:history="1">
            <w:r w:rsidR="002328BD" w:rsidRPr="00FA4969">
              <w:rPr>
                <w:rStyle w:val="a6"/>
                <w:rFonts w:cs="宋体" w:hint="eastAsia"/>
                <w:noProof/>
                <w:kern w:val="0"/>
              </w:rPr>
              <w:t>业务可用性考核方法</w:t>
            </w:r>
            <w:r w:rsidR="002328BD">
              <w:rPr>
                <w:noProof/>
                <w:webHidden/>
              </w:rPr>
              <w:tab/>
            </w:r>
            <w:r w:rsidR="002328BD">
              <w:rPr>
                <w:noProof/>
                <w:webHidden/>
              </w:rPr>
              <w:fldChar w:fldCharType="begin"/>
            </w:r>
            <w:r w:rsidR="002328BD">
              <w:rPr>
                <w:noProof/>
                <w:webHidden/>
              </w:rPr>
              <w:instrText xml:space="preserve"> PAGEREF _Toc349743822 \h </w:instrText>
            </w:r>
            <w:r w:rsidR="002328BD">
              <w:rPr>
                <w:noProof/>
                <w:webHidden/>
              </w:rPr>
            </w:r>
            <w:r w:rsidR="002328BD">
              <w:rPr>
                <w:noProof/>
                <w:webHidden/>
              </w:rPr>
              <w:fldChar w:fldCharType="separate"/>
            </w:r>
            <w:r w:rsidR="00E57B5B">
              <w:rPr>
                <w:noProof/>
                <w:webHidden/>
              </w:rPr>
              <w:t>6</w:t>
            </w:r>
            <w:r w:rsidR="002328BD">
              <w:rPr>
                <w:noProof/>
                <w:webHidden/>
              </w:rPr>
              <w:fldChar w:fldCharType="end"/>
            </w:r>
          </w:hyperlink>
        </w:p>
        <w:p w:rsidR="002328BD" w:rsidRDefault="00E53CA1">
          <w:pPr>
            <w:pStyle w:val="20"/>
            <w:tabs>
              <w:tab w:val="right" w:leader="dot" w:pos="8296"/>
            </w:tabs>
            <w:rPr>
              <w:rFonts w:asciiTheme="minorHAnsi" w:eastAsiaTheme="minorEastAsia" w:hAnsiTheme="minorHAnsi" w:cstheme="minorBidi"/>
              <w:noProof/>
              <w:szCs w:val="22"/>
            </w:rPr>
          </w:pPr>
          <w:hyperlink w:anchor="_Toc349743823" w:history="1">
            <w:r w:rsidR="002328BD" w:rsidRPr="00FA4969">
              <w:rPr>
                <w:rStyle w:val="a6"/>
                <w:rFonts w:cs="宋体" w:hint="eastAsia"/>
                <w:noProof/>
                <w:kern w:val="0"/>
              </w:rPr>
              <w:t>突发事件可用性考核方法</w:t>
            </w:r>
            <w:r w:rsidR="002328BD">
              <w:rPr>
                <w:noProof/>
                <w:webHidden/>
              </w:rPr>
              <w:tab/>
            </w:r>
            <w:r w:rsidR="002328BD">
              <w:rPr>
                <w:noProof/>
                <w:webHidden/>
              </w:rPr>
              <w:fldChar w:fldCharType="begin"/>
            </w:r>
            <w:r w:rsidR="002328BD">
              <w:rPr>
                <w:noProof/>
                <w:webHidden/>
              </w:rPr>
              <w:instrText xml:space="preserve"> PAGEREF _Toc349743823 \h </w:instrText>
            </w:r>
            <w:r w:rsidR="002328BD">
              <w:rPr>
                <w:noProof/>
                <w:webHidden/>
              </w:rPr>
            </w:r>
            <w:r w:rsidR="002328BD">
              <w:rPr>
                <w:noProof/>
                <w:webHidden/>
              </w:rPr>
              <w:fldChar w:fldCharType="separate"/>
            </w:r>
            <w:r w:rsidR="00E57B5B">
              <w:rPr>
                <w:noProof/>
                <w:webHidden/>
              </w:rPr>
              <w:t>6</w:t>
            </w:r>
            <w:r w:rsidR="002328BD">
              <w:rPr>
                <w:noProof/>
                <w:webHidden/>
              </w:rPr>
              <w:fldChar w:fldCharType="end"/>
            </w:r>
          </w:hyperlink>
        </w:p>
        <w:p w:rsidR="002328BD" w:rsidRDefault="00E53CA1">
          <w:pPr>
            <w:pStyle w:val="20"/>
            <w:tabs>
              <w:tab w:val="right" w:leader="dot" w:pos="8296"/>
            </w:tabs>
            <w:rPr>
              <w:rFonts w:asciiTheme="minorHAnsi" w:eastAsiaTheme="minorEastAsia" w:hAnsiTheme="minorHAnsi" w:cstheme="minorBidi"/>
              <w:noProof/>
              <w:szCs w:val="22"/>
            </w:rPr>
          </w:pPr>
          <w:hyperlink w:anchor="_Toc349743824" w:history="1">
            <w:r w:rsidR="002328BD" w:rsidRPr="00FA4969">
              <w:rPr>
                <w:rStyle w:val="a6"/>
                <w:rFonts w:cs="宋体" w:hint="eastAsia"/>
                <w:noProof/>
                <w:kern w:val="0"/>
              </w:rPr>
              <w:t>客服投诉单考核方法</w:t>
            </w:r>
            <w:r w:rsidR="002328BD">
              <w:rPr>
                <w:noProof/>
                <w:webHidden/>
              </w:rPr>
              <w:tab/>
            </w:r>
            <w:r w:rsidR="002328BD">
              <w:rPr>
                <w:noProof/>
                <w:webHidden/>
              </w:rPr>
              <w:fldChar w:fldCharType="begin"/>
            </w:r>
            <w:r w:rsidR="002328BD">
              <w:rPr>
                <w:noProof/>
                <w:webHidden/>
              </w:rPr>
              <w:instrText xml:space="preserve"> PAGEREF _Toc349743824 \h </w:instrText>
            </w:r>
            <w:r w:rsidR="002328BD">
              <w:rPr>
                <w:noProof/>
                <w:webHidden/>
              </w:rPr>
            </w:r>
            <w:r w:rsidR="002328BD">
              <w:rPr>
                <w:noProof/>
                <w:webHidden/>
              </w:rPr>
              <w:fldChar w:fldCharType="separate"/>
            </w:r>
            <w:r w:rsidR="00E57B5B">
              <w:rPr>
                <w:noProof/>
                <w:webHidden/>
              </w:rPr>
              <w:t>7</w:t>
            </w:r>
            <w:r w:rsidR="002328BD">
              <w:rPr>
                <w:noProof/>
                <w:webHidden/>
              </w:rPr>
              <w:fldChar w:fldCharType="end"/>
            </w:r>
          </w:hyperlink>
        </w:p>
        <w:p w:rsidR="002328BD" w:rsidRDefault="00E53CA1">
          <w:pPr>
            <w:pStyle w:val="20"/>
            <w:tabs>
              <w:tab w:val="right" w:leader="dot" w:pos="8296"/>
            </w:tabs>
            <w:rPr>
              <w:rFonts w:asciiTheme="minorHAnsi" w:eastAsiaTheme="minorEastAsia" w:hAnsiTheme="minorHAnsi" w:cstheme="minorBidi"/>
              <w:noProof/>
              <w:szCs w:val="22"/>
            </w:rPr>
          </w:pPr>
          <w:hyperlink w:anchor="_Toc349743825" w:history="1">
            <w:r w:rsidR="002328BD" w:rsidRPr="00FA4969">
              <w:rPr>
                <w:rStyle w:val="a6"/>
                <w:rFonts w:cs="宋体" w:hint="eastAsia"/>
                <w:noProof/>
                <w:kern w:val="0"/>
              </w:rPr>
              <w:t>容量管理考核方法</w:t>
            </w:r>
            <w:r w:rsidR="002328BD" w:rsidRPr="00FA4969">
              <w:rPr>
                <w:rStyle w:val="a6"/>
                <w:rFonts w:cs="宋体"/>
                <w:noProof/>
                <w:kern w:val="0"/>
              </w:rPr>
              <w:t>(</w:t>
            </w:r>
            <w:r w:rsidR="002328BD" w:rsidRPr="00FA4969">
              <w:rPr>
                <w:rStyle w:val="a6"/>
                <w:rFonts w:cs="宋体" w:hint="eastAsia"/>
                <w:noProof/>
                <w:kern w:val="0"/>
              </w:rPr>
              <w:t>待定</w:t>
            </w:r>
            <w:r w:rsidR="002328BD" w:rsidRPr="00FA4969">
              <w:rPr>
                <w:rStyle w:val="a6"/>
                <w:rFonts w:cs="宋体"/>
                <w:noProof/>
                <w:kern w:val="0"/>
              </w:rPr>
              <w:t>)</w:t>
            </w:r>
            <w:r w:rsidR="002328BD">
              <w:rPr>
                <w:noProof/>
                <w:webHidden/>
              </w:rPr>
              <w:tab/>
            </w:r>
            <w:r w:rsidR="002328BD">
              <w:rPr>
                <w:noProof/>
                <w:webHidden/>
              </w:rPr>
              <w:fldChar w:fldCharType="begin"/>
            </w:r>
            <w:r w:rsidR="002328BD">
              <w:rPr>
                <w:noProof/>
                <w:webHidden/>
              </w:rPr>
              <w:instrText xml:space="preserve"> PAGEREF _Toc349743825 \h </w:instrText>
            </w:r>
            <w:r w:rsidR="002328BD">
              <w:rPr>
                <w:noProof/>
                <w:webHidden/>
              </w:rPr>
            </w:r>
            <w:r w:rsidR="002328BD">
              <w:rPr>
                <w:noProof/>
                <w:webHidden/>
              </w:rPr>
              <w:fldChar w:fldCharType="separate"/>
            </w:r>
            <w:r w:rsidR="00E57B5B">
              <w:rPr>
                <w:noProof/>
                <w:webHidden/>
              </w:rPr>
              <w:t>7</w:t>
            </w:r>
            <w:r w:rsidR="002328BD">
              <w:rPr>
                <w:noProof/>
                <w:webHidden/>
              </w:rPr>
              <w:fldChar w:fldCharType="end"/>
            </w:r>
          </w:hyperlink>
        </w:p>
        <w:p w:rsidR="002328BD" w:rsidRDefault="00E53CA1">
          <w:pPr>
            <w:pStyle w:val="10"/>
            <w:tabs>
              <w:tab w:val="left" w:pos="840"/>
              <w:tab w:val="right" w:leader="dot" w:pos="8296"/>
            </w:tabs>
            <w:rPr>
              <w:rFonts w:asciiTheme="minorHAnsi" w:eastAsiaTheme="minorEastAsia" w:hAnsiTheme="minorHAnsi" w:cstheme="minorBidi"/>
              <w:noProof/>
              <w:szCs w:val="22"/>
            </w:rPr>
          </w:pPr>
          <w:hyperlink w:anchor="_Toc349743826" w:history="1">
            <w:r w:rsidR="002328BD" w:rsidRPr="00FA4969">
              <w:rPr>
                <w:rStyle w:val="a6"/>
                <w:rFonts w:hint="eastAsia"/>
                <w:noProof/>
              </w:rPr>
              <w:t>七、</w:t>
            </w:r>
            <w:r w:rsidR="002328BD">
              <w:rPr>
                <w:rFonts w:asciiTheme="minorHAnsi" w:eastAsiaTheme="minorEastAsia" w:hAnsiTheme="minorHAnsi" w:cstheme="minorBidi"/>
                <w:noProof/>
                <w:szCs w:val="22"/>
              </w:rPr>
              <w:tab/>
            </w:r>
            <w:r w:rsidR="002328BD" w:rsidRPr="00FA4969">
              <w:rPr>
                <w:rStyle w:val="a6"/>
                <w:rFonts w:hint="eastAsia"/>
                <w:noProof/>
              </w:rPr>
              <w:t>考核执行</w:t>
            </w:r>
            <w:r w:rsidR="002328BD">
              <w:rPr>
                <w:noProof/>
                <w:webHidden/>
              </w:rPr>
              <w:tab/>
            </w:r>
            <w:r w:rsidR="002328BD">
              <w:rPr>
                <w:noProof/>
                <w:webHidden/>
              </w:rPr>
              <w:fldChar w:fldCharType="begin"/>
            </w:r>
            <w:r w:rsidR="002328BD">
              <w:rPr>
                <w:noProof/>
                <w:webHidden/>
              </w:rPr>
              <w:instrText xml:space="preserve"> PAGEREF _Toc349743826 \h </w:instrText>
            </w:r>
            <w:r w:rsidR="002328BD">
              <w:rPr>
                <w:noProof/>
                <w:webHidden/>
              </w:rPr>
            </w:r>
            <w:r w:rsidR="002328BD">
              <w:rPr>
                <w:noProof/>
                <w:webHidden/>
              </w:rPr>
              <w:fldChar w:fldCharType="separate"/>
            </w:r>
            <w:r w:rsidR="00E57B5B">
              <w:rPr>
                <w:noProof/>
                <w:webHidden/>
              </w:rPr>
              <w:t>7</w:t>
            </w:r>
            <w:r w:rsidR="002328BD">
              <w:rPr>
                <w:noProof/>
                <w:webHidden/>
              </w:rPr>
              <w:fldChar w:fldCharType="end"/>
            </w:r>
          </w:hyperlink>
        </w:p>
        <w:p w:rsidR="00AC4D92" w:rsidRDefault="00AC4D92">
          <w:r>
            <w:rPr>
              <w:b/>
              <w:bCs/>
              <w:lang w:val="zh-CN"/>
            </w:rPr>
            <w:fldChar w:fldCharType="end"/>
          </w:r>
        </w:p>
      </w:sdtContent>
    </w:sdt>
    <w:p w:rsidR="000C3128" w:rsidRDefault="000C3128">
      <w:pPr>
        <w:widowControl/>
        <w:jc w:val="left"/>
        <w:rPr>
          <w:b/>
          <w:bCs/>
          <w:kern w:val="44"/>
          <w:sz w:val="44"/>
          <w:szCs w:val="44"/>
        </w:rPr>
      </w:pPr>
    </w:p>
    <w:p w:rsidR="00AC4D92" w:rsidRDefault="00AC4D92">
      <w:pPr>
        <w:widowControl/>
        <w:jc w:val="left"/>
        <w:rPr>
          <w:b/>
          <w:bCs/>
          <w:kern w:val="44"/>
          <w:sz w:val="44"/>
          <w:szCs w:val="44"/>
        </w:rPr>
      </w:pPr>
      <w:r>
        <w:br w:type="page"/>
      </w:r>
    </w:p>
    <w:p w:rsidR="00892A74" w:rsidRDefault="00892A74" w:rsidP="00670379">
      <w:pPr>
        <w:pStyle w:val="1"/>
        <w:numPr>
          <w:ilvl w:val="0"/>
          <w:numId w:val="27"/>
        </w:numPr>
      </w:pPr>
      <w:bookmarkStart w:id="1" w:name="_Toc349743811"/>
      <w:r>
        <w:rPr>
          <w:rFonts w:hint="eastAsia"/>
        </w:rPr>
        <w:lastRenderedPageBreak/>
        <w:t>质量</w:t>
      </w:r>
      <w:bookmarkEnd w:id="1"/>
    </w:p>
    <w:p w:rsidR="000D672F" w:rsidRPr="00584B64" w:rsidRDefault="000D672F" w:rsidP="00584B64">
      <w:pPr>
        <w:widowControl/>
        <w:ind w:firstLine="420"/>
        <w:jc w:val="left"/>
        <w:rPr>
          <w:rFonts w:asciiTheme="minorHAnsi" w:eastAsiaTheme="minorEastAsia" w:hAnsiTheme="minorHAnsi" w:cs="宋体"/>
          <w:color w:val="555555"/>
          <w:kern w:val="0"/>
          <w:sz w:val="24"/>
          <w:szCs w:val="24"/>
        </w:rPr>
      </w:pPr>
      <w:r w:rsidRPr="00584B64">
        <w:rPr>
          <w:rFonts w:asciiTheme="minorHAnsi" w:eastAsiaTheme="minorEastAsia" w:hAnsiTheme="minorHAnsi" w:cs="宋体"/>
          <w:color w:val="555555"/>
          <w:kern w:val="0"/>
          <w:sz w:val="24"/>
          <w:szCs w:val="24"/>
        </w:rPr>
        <w:t>美国著名的</w:t>
      </w:r>
      <w:hyperlink r:id="rId8" w:tooltip="质量管理" w:history="1">
        <w:r w:rsidRPr="00584B64">
          <w:rPr>
            <w:rFonts w:asciiTheme="minorHAnsi" w:eastAsiaTheme="minorEastAsia" w:hAnsiTheme="minorHAnsi" w:cs="宋体"/>
            <w:color w:val="555555"/>
            <w:kern w:val="0"/>
            <w:sz w:val="24"/>
            <w:szCs w:val="24"/>
          </w:rPr>
          <w:t>质量管理</w:t>
        </w:r>
      </w:hyperlink>
      <w:r w:rsidRPr="00584B64">
        <w:rPr>
          <w:rFonts w:asciiTheme="minorHAnsi" w:eastAsiaTheme="minorEastAsia" w:hAnsiTheme="minorHAnsi" w:cs="宋体"/>
          <w:color w:val="555555"/>
          <w:kern w:val="0"/>
          <w:sz w:val="24"/>
          <w:szCs w:val="24"/>
        </w:rPr>
        <w:t>专家</w:t>
      </w:r>
      <w:hyperlink r:id="rId9" w:tooltip="朱兰" w:history="1">
        <w:r w:rsidRPr="00584B64">
          <w:rPr>
            <w:rFonts w:asciiTheme="minorHAnsi" w:eastAsiaTheme="minorEastAsia" w:hAnsiTheme="minorHAnsi" w:cs="宋体"/>
            <w:color w:val="555555"/>
            <w:kern w:val="0"/>
            <w:sz w:val="24"/>
            <w:szCs w:val="24"/>
          </w:rPr>
          <w:t>朱兰</w:t>
        </w:r>
      </w:hyperlink>
      <w:r w:rsidRPr="00584B64">
        <w:rPr>
          <w:rFonts w:asciiTheme="minorHAnsi" w:eastAsiaTheme="minorEastAsia" w:hAnsiTheme="minorHAnsi" w:cs="宋体"/>
          <w:color w:val="555555"/>
          <w:kern w:val="0"/>
          <w:sz w:val="24"/>
          <w:szCs w:val="24"/>
        </w:rPr>
        <w:t>（</w:t>
      </w:r>
      <w:hyperlink r:id="rId10" w:tooltip="J.M.Juran" w:history="1">
        <w:r w:rsidRPr="00584B64">
          <w:rPr>
            <w:rFonts w:asciiTheme="minorHAnsi" w:eastAsiaTheme="minorEastAsia" w:hAnsiTheme="minorHAnsi" w:cs="宋体"/>
            <w:color w:val="555555"/>
            <w:kern w:val="0"/>
            <w:sz w:val="24"/>
            <w:szCs w:val="24"/>
          </w:rPr>
          <w:t>J.M.Juran</w:t>
        </w:r>
      </w:hyperlink>
      <w:r w:rsidRPr="00584B64">
        <w:rPr>
          <w:rFonts w:asciiTheme="minorHAnsi" w:eastAsiaTheme="minorEastAsia" w:hAnsiTheme="minorHAnsi" w:cs="宋体"/>
          <w:color w:val="555555"/>
          <w:kern w:val="0"/>
          <w:sz w:val="24"/>
          <w:szCs w:val="24"/>
        </w:rPr>
        <w:t>）博士从顾客的角度出发，提出了产品质量就是产品的适用性，即产品在使用时能成功地满足用户需要的程度。用户对产品的基本要求就是适用，适用性恰如其分地表达了质量的内涵。</w:t>
      </w:r>
    </w:p>
    <w:p w:rsidR="000D672F" w:rsidRPr="00584B64" w:rsidRDefault="000D672F" w:rsidP="00584B64">
      <w:pPr>
        <w:widowControl/>
        <w:ind w:firstLine="420"/>
        <w:jc w:val="left"/>
        <w:rPr>
          <w:rFonts w:asciiTheme="minorHAnsi" w:eastAsiaTheme="minorEastAsia" w:hAnsiTheme="minorHAnsi" w:cs="宋体"/>
          <w:color w:val="555555"/>
          <w:kern w:val="0"/>
          <w:sz w:val="24"/>
          <w:szCs w:val="24"/>
        </w:rPr>
      </w:pPr>
      <w:r w:rsidRPr="00584B64">
        <w:rPr>
          <w:rFonts w:asciiTheme="minorHAnsi" w:eastAsiaTheme="minorEastAsia" w:hAnsiTheme="minorHAnsi" w:cs="宋体"/>
          <w:color w:val="555555"/>
          <w:kern w:val="0"/>
          <w:sz w:val="24"/>
          <w:szCs w:val="24"/>
        </w:rPr>
        <w:t>这一定义有两个方面的含义，即使用要求和满足程度。人们使用产品，总对产品质量提出一定的要求，而这些要求往往受到使用时间、使用地点、使用对象、社会环境和</w:t>
      </w:r>
      <w:hyperlink r:id="rId11" w:tooltip="市场竞争" w:history="1">
        <w:r w:rsidRPr="00584B64">
          <w:rPr>
            <w:rFonts w:asciiTheme="minorHAnsi" w:eastAsiaTheme="minorEastAsia" w:hAnsiTheme="minorHAnsi" w:cs="宋体"/>
            <w:color w:val="555555"/>
            <w:kern w:val="0"/>
            <w:sz w:val="24"/>
            <w:szCs w:val="24"/>
          </w:rPr>
          <w:t>市场竞争</w:t>
        </w:r>
      </w:hyperlink>
      <w:r w:rsidRPr="00584B64">
        <w:rPr>
          <w:rFonts w:asciiTheme="minorHAnsi" w:eastAsiaTheme="minorEastAsia" w:hAnsiTheme="minorHAnsi" w:cs="宋体"/>
          <w:color w:val="555555"/>
          <w:kern w:val="0"/>
          <w:sz w:val="24"/>
          <w:szCs w:val="24"/>
        </w:rPr>
        <w:t>等因素的影响，这些因素变化，会使人们对同一产品提出不同的</w:t>
      </w:r>
      <w:hyperlink r:id="rId12" w:tooltip="质量要求" w:history="1">
        <w:r w:rsidRPr="00584B64">
          <w:rPr>
            <w:rFonts w:asciiTheme="minorHAnsi" w:eastAsiaTheme="minorEastAsia" w:hAnsiTheme="minorHAnsi" w:cs="宋体"/>
            <w:color w:val="555555"/>
            <w:kern w:val="0"/>
            <w:sz w:val="24"/>
            <w:szCs w:val="24"/>
          </w:rPr>
          <w:t>质量要求</w:t>
        </w:r>
      </w:hyperlink>
      <w:r w:rsidRPr="00584B64">
        <w:rPr>
          <w:rFonts w:asciiTheme="minorHAnsi" w:eastAsiaTheme="minorEastAsia" w:hAnsiTheme="minorHAnsi" w:cs="宋体"/>
          <w:color w:val="555555"/>
          <w:kern w:val="0"/>
          <w:sz w:val="24"/>
          <w:szCs w:val="24"/>
        </w:rPr>
        <w:t>。因此，质量不是一个固定不变的概念，它是动态的、变化的、发展的；它随着时间、地点、使用对象的不同而不同，随着社会的发展、技术的进步而不断更新和丰富。</w:t>
      </w:r>
    </w:p>
    <w:p w:rsidR="00892A74" w:rsidRPr="00892A74" w:rsidRDefault="000D672F" w:rsidP="00EA4436">
      <w:pPr>
        <w:widowControl/>
        <w:ind w:firstLine="420"/>
        <w:jc w:val="left"/>
      </w:pPr>
      <w:r w:rsidRPr="00584B64">
        <w:rPr>
          <w:rFonts w:asciiTheme="minorHAnsi" w:eastAsiaTheme="minorEastAsia" w:hAnsiTheme="minorHAnsi" w:cs="宋体"/>
          <w:color w:val="555555"/>
          <w:kern w:val="0"/>
          <w:sz w:val="24"/>
          <w:szCs w:val="24"/>
        </w:rPr>
        <w:t>用户对产品的使用要求的满足程度，反映在对产品的性能、经济特性、服务特性、环境特性和心理特性等方面。因此，质量是一个综合的概念。它并不要求技术特性越高越好，而是追求诸如：性能、</w:t>
      </w:r>
      <w:hyperlink r:id="rId13" w:tooltip="成本" w:history="1">
        <w:r w:rsidRPr="00584B64">
          <w:rPr>
            <w:rFonts w:asciiTheme="minorHAnsi" w:eastAsiaTheme="minorEastAsia" w:hAnsiTheme="minorHAnsi" w:cs="宋体"/>
            <w:color w:val="555555"/>
            <w:kern w:val="0"/>
            <w:sz w:val="24"/>
            <w:szCs w:val="24"/>
          </w:rPr>
          <w:t>成本</w:t>
        </w:r>
      </w:hyperlink>
      <w:r w:rsidRPr="00584B64">
        <w:rPr>
          <w:rFonts w:asciiTheme="minorHAnsi" w:eastAsiaTheme="minorEastAsia" w:hAnsiTheme="minorHAnsi" w:cs="宋体"/>
          <w:color w:val="555555"/>
          <w:kern w:val="0"/>
          <w:sz w:val="24"/>
          <w:szCs w:val="24"/>
        </w:rPr>
        <w:t>、数量、交货期、服务等因素的最佳组合，即所谓的最适当。</w:t>
      </w:r>
    </w:p>
    <w:p w:rsidR="00670379" w:rsidRDefault="005D2786" w:rsidP="00670379">
      <w:pPr>
        <w:pStyle w:val="1"/>
        <w:numPr>
          <w:ilvl w:val="0"/>
          <w:numId w:val="27"/>
        </w:numPr>
      </w:pPr>
      <w:bookmarkStart w:id="2" w:name="_Toc349743812"/>
      <w:r>
        <w:rPr>
          <w:rFonts w:hint="eastAsia"/>
        </w:rPr>
        <w:t>ITIL</w:t>
      </w:r>
      <w:r>
        <w:rPr>
          <w:rFonts w:hint="eastAsia"/>
        </w:rPr>
        <w:t>的</w:t>
      </w:r>
      <w:r w:rsidR="00DB66E8">
        <w:rPr>
          <w:rFonts w:hint="eastAsia"/>
        </w:rPr>
        <w:t>可用性</w:t>
      </w:r>
      <w:r>
        <w:rPr>
          <w:rFonts w:hint="eastAsia"/>
        </w:rPr>
        <w:t>管理</w:t>
      </w:r>
      <w:bookmarkEnd w:id="2"/>
    </w:p>
    <w:p w:rsidR="00933359" w:rsidRPr="00ED1A32" w:rsidRDefault="00933359" w:rsidP="00ED1A32">
      <w:pPr>
        <w:widowControl/>
        <w:ind w:firstLine="420"/>
        <w:jc w:val="left"/>
        <w:rPr>
          <w:rFonts w:asciiTheme="minorHAnsi" w:eastAsiaTheme="minorEastAsia" w:hAnsiTheme="minorHAnsi" w:cs="宋体"/>
          <w:color w:val="555555"/>
          <w:kern w:val="0"/>
          <w:sz w:val="24"/>
          <w:szCs w:val="24"/>
        </w:rPr>
      </w:pPr>
      <w:r w:rsidRPr="00ED1A32">
        <w:rPr>
          <w:rFonts w:asciiTheme="minorHAnsi" w:eastAsiaTheme="minorEastAsia" w:hAnsiTheme="minorHAnsi" w:cs="宋体" w:hint="eastAsia"/>
          <w:color w:val="555555"/>
          <w:kern w:val="0"/>
          <w:sz w:val="24"/>
          <w:szCs w:val="24"/>
        </w:rPr>
        <w:t>可用性（</w:t>
      </w:r>
      <w:r w:rsidRPr="00ED1A32">
        <w:rPr>
          <w:rFonts w:asciiTheme="minorHAnsi" w:eastAsiaTheme="minorEastAsia" w:hAnsiTheme="minorHAnsi" w:cs="宋体"/>
          <w:color w:val="555555"/>
          <w:kern w:val="0"/>
          <w:sz w:val="24"/>
          <w:szCs w:val="24"/>
        </w:rPr>
        <w:t>Availability</w:t>
      </w:r>
      <w:r w:rsidRPr="00ED1A32">
        <w:rPr>
          <w:rFonts w:asciiTheme="minorHAnsi" w:eastAsiaTheme="minorEastAsia" w:hAnsiTheme="minorHAnsi" w:cs="宋体" w:hint="eastAsia"/>
          <w:color w:val="555555"/>
          <w:kern w:val="0"/>
          <w:sz w:val="24"/>
          <w:szCs w:val="24"/>
        </w:rPr>
        <w:t>）是指一个组件或一种服务在设定的某个时刻或某段时间内发挥其应有功能的能力。它通常以可用率来表示，即在约定的服务时段内，客户实际能够使用的服务的时间比例。</w:t>
      </w:r>
    </w:p>
    <w:p w:rsidR="00933359" w:rsidRPr="00ED1A32" w:rsidRDefault="00933359" w:rsidP="00ED1A32">
      <w:pPr>
        <w:widowControl/>
        <w:ind w:firstLine="420"/>
        <w:jc w:val="left"/>
        <w:rPr>
          <w:rFonts w:asciiTheme="minorHAnsi" w:eastAsiaTheme="minorEastAsia" w:hAnsiTheme="minorHAnsi" w:cs="宋体"/>
          <w:color w:val="555555"/>
          <w:kern w:val="0"/>
          <w:sz w:val="24"/>
          <w:szCs w:val="24"/>
        </w:rPr>
      </w:pPr>
      <w:r w:rsidRPr="00ED1A32">
        <w:rPr>
          <w:rFonts w:asciiTheme="minorHAnsi" w:eastAsiaTheme="minorEastAsia" w:hAnsiTheme="minorHAnsi" w:cs="宋体" w:hint="eastAsia"/>
          <w:color w:val="555555"/>
          <w:kern w:val="0"/>
          <w:sz w:val="24"/>
          <w:szCs w:val="24"/>
        </w:rPr>
        <w:t>与可用性相关的概念有可靠性（</w:t>
      </w:r>
      <w:r w:rsidRPr="00ED1A32">
        <w:rPr>
          <w:rFonts w:asciiTheme="minorHAnsi" w:eastAsiaTheme="minorEastAsia" w:hAnsiTheme="minorHAnsi" w:cs="宋体"/>
          <w:color w:val="555555"/>
          <w:kern w:val="0"/>
          <w:sz w:val="24"/>
          <w:szCs w:val="24"/>
        </w:rPr>
        <w:t>Reliability</w:t>
      </w:r>
      <w:r w:rsidRPr="00ED1A32">
        <w:rPr>
          <w:rFonts w:asciiTheme="minorHAnsi" w:eastAsiaTheme="minorEastAsia" w:hAnsiTheme="minorHAnsi" w:cs="宋体" w:hint="eastAsia"/>
          <w:color w:val="555555"/>
          <w:kern w:val="0"/>
          <w:sz w:val="24"/>
          <w:szCs w:val="24"/>
        </w:rPr>
        <w:t>）、可维护性（</w:t>
      </w:r>
      <w:r w:rsidRPr="00ED1A32">
        <w:rPr>
          <w:rFonts w:asciiTheme="minorHAnsi" w:eastAsiaTheme="minorEastAsia" w:hAnsiTheme="minorHAnsi" w:cs="宋体"/>
          <w:color w:val="555555"/>
          <w:kern w:val="0"/>
          <w:sz w:val="24"/>
          <w:szCs w:val="24"/>
        </w:rPr>
        <w:t>Maintainability</w:t>
      </w:r>
      <w:r w:rsidRPr="00ED1A32">
        <w:rPr>
          <w:rFonts w:asciiTheme="minorHAnsi" w:eastAsiaTheme="minorEastAsia" w:hAnsiTheme="minorHAnsi" w:cs="宋体" w:hint="eastAsia"/>
          <w:color w:val="555555"/>
          <w:kern w:val="0"/>
          <w:sz w:val="24"/>
          <w:szCs w:val="24"/>
        </w:rPr>
        <w:t>）、安全性（</w:t>
      </w:r>
      <w:r w:rsidRPr="00ED1A32">
        <w:rPr>
          <w:rFonts w:asciiTheme="minorHAnsi" w:eastAsiaTheme="minorEastAsia" w:hAnsiTheme="minorHAnsi" w:cs="宋体"/>
          <w:color w:val="555555"/>
          <w:kern w:val="0"/>
          <w:sz w:val="24"/>
          <w:szCs w:val="24"/>
        </w:rPr>
        <w:t>Security</w:t>
      </w:r>
      <w:r w:rsidRPr="00ED1A32">
        <w:rPr>
          <w:rFonts w:asciiTheme="minorHAnsi" w:eastAsiaTheme="minorEastAsia" w:hAnsiTheme="minorHAnsi" w:cs="宋体" w:hint="eastAsia"/>
          <w:color w:val="555555"/>
          <w:kern w:val="0"/>
          <w:sz w:val="24"/>
          <w:szCs w:val="24"/>
        </w:rPr>
        <w:t>）和可服务性（</w:t>
      </w:r>
      <w:r w:rsidRPr="00ED1A32">
        <w:rPr>
          <w:rFonts w:asciiTheme="minorHAnsi" w:eastAsiaTheme="minorEastAsia" w:hAnsiTheme="minorHAnsi" w:cs="宋体"/>
          <w:color w:val="555555"/>
          <w:kern w:val="0"/>
          <w:sz w:val="24"/>
          <w:szCs w:val="24"/>
        </w:rPr>
        <w:t>Serviceability</w:t>
      </w:r>
      <w:r w:rsidRPr="00ED1A32">
        <w:rPr>
          <w:rFonts w:asciiTheme="minorHAnsi" w:eastAsiaTheme="minorEastAsia" w:hAnsiTheme="minorHAnsi" w:cs="宋体" w:hint="eastAsia"/>
          <w:color w:val="555555"/>
          <w:kern w:val="0"/>
          <w:sz w:val="24"/>
          <w:szCs w:val="24"/>
        </w:rPr>
        <w:t>）。</w:t>
      </w:r>
    </w:p>
    <w:p w:rsidR="00933359" w:rsidRDefault="00933359" w:rsidP="00ED1A32">
      <w:pPr>
        <w:widowControl/>
        <w:ind w:firstLine="420"/>
        <w:jc w:val="left"/>
        <w:rPr>
          <w:rFonts w:asciiTheme="minorHAnsi" w:eastAsiaTheme="minorEastAsia" w:hAnsiTheme="minorHAnsi" w:cs="宋体"/>
          <w:color w:val="555555"/>
          <w:kern w:val="0"/>
          <w:sz w:val="24"/>
          <w:szCs w:val="24"/>
        </w:rPr>
      </w:pPr>
      <w:r w:rsidRPr="00ED1A32">
        <w:rPr>
          <w:rFonts w:asciiTheme="minorHAnsi" w:eastAsiaTheme="minorEastAsia" w:hAnsiTheme="minorHAnsi" w:cs="宋体" w:hint="eastAsia"/>
          <w:color w:val="555555"/>
          <w:kern w:val="0"/>
          <w:sz w:val="24"/>
          <w:szCs w:val="24"/>
        </w:rPr>
        <w:t>可靠性是指</w:t>
      </w:r>
      <w:r w:rsidRPr="00ED1A32">
        <w:rPr>
          <w:rFonts w:asciiTheme="minorHAnsi" w:eastAsiaTheme="minorEastAsia" w:hAnsiTheme="minorHAnsi" w:cs="宋体"/>
          <w:color w:val="555555"/>
          <w:kern w:val="0"/>
          <w:sz w:val="24"/>
          <w:szCs w:val="24"/>
        </w:rPr>
        <w:t>IT</w:t>
      </w:r>
      <w:r w:rsidRPr="00ED1A32">
        <w:rPr>
          <w:rFonts w:asciiTheme="minorHAnsi" w:eastAsiaTheme="minorEastAsia" w:hAnsiTheme="minorHAnsi" w:cs="宋体" w:hint="eastAsia"/>
          <w:color w:val="555555"/>
          <w:kern w:val="0"/>
          <w:sz w:val="24"/>
          <w:szCs w:val="24"/>
        </w:rPr>
        <w:t>基础架构可以无间断运作的能力，它主要取决于单个</w:t>
      </w:r>
      <w:r w:rsidRPr="00ED1A32">
        <w:rPr>
          <w:rFonts w:asciiTheme="minorHAnsi" w:eastAsiaTheme="minorEastAsia" w:hAnsiTheme="minorHAnsi" w:cs="宋体"/>
          <w:color w:val="555555"/>
          <w:kern w:val="0"/>
          <w:sz w:val="24"/>
          <w:szCs w:val="24"/>
        </w:rPr>
        <w:t>IT</w:t>
      </w:r>
      <w:r w:rsidRPr="00ED1A32">
        <w:rPr>
          <w:rFonts w:asciiTheme="minorHAnsi" w:eastAsiaTheme="minorEastAsia" w:hAnsiTheme="minorHAnsi" w:cs="宋体" w:hint="eastAsia"/>
          <w:color w:val="555555"/>
          <w:kern w:val="0"/>
          <w:sz w:val="24"/>
          <w:szCs w:val="24"/>
        </w:rPr>
        <w:t>组件的可靠性和</w:t>
      </w:r>
      <w:r w:rsidRPr="00ED1A32">
        <w:rPr>
          <w:rFonts w:asciiTheme="minorHAnsi" w:eastAsiaTheme="minorEastAsia" w:hAnsiTheme="minorHAnsi" w:cs="宋体"/>
          <w:color w:val="555555"/>
          <w:kern w:val="0"/>
          <w:sz w:val="24"/>
          <w:szCs w:val="24"/>
        </w:rPr>
        <w:t>IT</w:t>
      </w:r>
      <w:r w:rsidRPr="00ED1A32">
        <w:rPr>
          <w:rFonts w:asciiTheme="minorHAnsi" w:eastAsiaTheme="minorEastAsia" w:hAnsiTheme="minorHAnsi" w:cs="宋体" w:hint="eastAsia"/>
          <w:color w:val="555555"/>
          <w:kern w:val="0"/>
          <w:sz w:val="24"/>
          <w:szCs w:val="24"/>
        </w:rPr>
        <w:t>基础架构的整体恢复能力。</w:t>
      </w:r>
    </w:p>
    <w:p w:rsidR="00933359" w:rsidRPr="00ED1A32" w:rsidRDefault="00933359" w:rsidP="00ED1A32">
      <w:pPr>
        <w:widowControl/>
        <w:ind w:firstLine="420"/>
        <w:jc w:val="left"/>
        <w:rPr>
          <w:rFonts w:asciiTheme="minorHAnsi" w:eastAsiaTheme="minorEastAsia" w:hAnsiTheme="minorHAnsi" w:cs="宋体"/>
          <w:color w:val="555555"/>
          <w:kern w:val="0"/>
          <w:sz w:val="24"/>
          <w:szCs w:val="24"/>
        </w:rPr>
      </w:pPr>
      <w:r w:rsidRPr="00ED1A32">
        <w:rPr>
          <w:rFonts w:asciiTheme="minorHAnsi" w:eastAsiaTheme="minorEastAsia" w:hAnsiTheme="minorHAnsi" w:cs="宋体" w:hint="eastAsia"/>
          <w:color w:val="555555"/>
          <w:kern w:val="0"/>
          <w:sz w:val="24"/>
          <w:szCs w:val="24"/>
        </w:rPr>
        <w:t>可维护性是指</w:t>
      </w:r>
      <w:r w:rsidRPr="00ED1A32">
        <w:rPr>
          <w:rFonts w:asciiTheme="minorHAnsi" w:eastAsiaTheme="minorEastAsia" w:hAnsiTheme="minorHAnsi" w:cs="宋体"/>
          <w:color w:val="555555"/>
          <w:kern w:val="0"/>
          <w:sz w:val="24"/>
          <w:szCs w:val="24"/>
        </w:rPr>
        <w:t>IT</w:t>
      </w:r>
      <w:r w:rsidRPr="00ED1A32">
        <w:rPr>
          <w:rFonts w:asciiTheme="minorHAnsi" w:eastAsiaTheme="minorEastAsia" w:hAnsiTheme="minorHAnsi" w:cs="宋体" w:hint="eastAsia"/>
          <w:color w:val="555555"/>
          <w:kern w:val="0"/>
          <w:sz w:val="24"/>
          <w:szCs w:val="24"/>
        </w:rPr>
        <w:t>基础架构在出现故障后能够被迅速恢复的能力。</w:t>
      </w:r>
    </w:p>
    <w:p w:rsidR="00B70935" w:rsidRPr="00561C6C" w:rsidRDefault="00933359" w:rsidP="00ED1A32">
      <w:pPr>
        <w:widowControl/>
        <w:ind w:firstLine="420"/>
        <w:jc w:val="left"/>
        <w:rPr>
          <w:rFonts w:asciiTheme="minorHAnsi" w:eastAsiaTheme="minorEastAsia" w:hAnsiTheme="minorHAnsi" w:cs="宋体"/>
          <w:color w:val="555555"/>
          <w:kern w:val="0"/>
          <w:sz w:val="24"/>
          <w:szCs w:val="24"/>
        </w:rPr>
      </w:pPr>
      <w:r w:rsidRPr="00ED1A32">
        <w:rPr>
          <w:rFonts w:asciiTheme="minorHAnsi" w:eastAsiaTheme="minorEastAsia" w:hAnsiTheme="minorHAnsi" w:cs="宋体" w:hint="eastAsia"/>
          <w:color w:val="555555"/>
          <w:kern w:val="0"/>
          <w:sz w:val="24"/>
          <w:szCs w:val="24"/>
        </w:rPr>
        <w:t>安全性是指于某项服务相关的数据的保密性、完整性和可用性。</w:t>
      </w:r>
    </w:p>
    <w:p w:rsidR="00D36551" w:rsidRDefault="00D36551" w:rsidP="00670379">
      <w:pPr>
        <w:pStyle w:val="1"/>
        <w:numPr>
          <w:ilvl w:val="0"/>
          <w:numId w:val="27"/>
        </w:numPr>
      </w:pPr>
      <w:bookmarkStart w:id="3" w:name="_Toc349743813"/>
      <w:r>
        <w:rPr>
          <w:rFonts w:hint="eastAsia"/>
        </w:rPr>
        <w:t>质量与可用性的对比</w:t>
      </w:r>
      <w:bookmarkEnd w:id="3"/>
    </w:p>
    <w:p w:rsidR="009763B8" w:rsidRDefault="0058050A" w:rsidP="00501444">
      <w:pPr>
        <w:widowControl/>
        <w:ind w:firstLine="420"/>
        <w:jc w:val="left"/>
        <w:rPr>
          <w:rFonts w:asciiTheme="minorHAnsi" w:eastAsiaTheme="minorEastAsia" w:hAnsiTheme="minorHAnsi" w:cs="宋体"/>
          <w:color w:val="555555"/>
          <w:kern w:val="0"/>
          <w:sz w:val="24"/>
          <w:szCs w:val="24"/>
        </w:rPr>
      </w:pPr>
      <w:r w:rsidRPr="00501444">
        <w:rPr>
          <w:rFonts w:asciiTheme="minorHAnsi" w:eastAsiaTheme="minorEastAsia" w:hAnsiTheme="minorHAnsi" w:cs="宋体" w:hint="eastAsia"/>
          <w:color w:val="555555"/>
          <w:kern w:val="0"/>
          <w:sz w:val="24"/>
          <w:szCs w:val="24"/>
        </w:rPr>
        <w:t>质量的标准描述中也说出了</w:t>
      </w:r>
      <w:r w:rsidR="005F171D" w:rsidRPr="00501444">
        <w:rPr>
          <w:rFonts w:asciiTheme="minorHAnsi" w:eastAsiaTheme="minorEastAsia" w:hAnsiTheme="minorHAnsi" w:cs="宋体" w:hint="eastAsia"/>
          <w:color w:val="555555"/>
          <w:kern w:val="0"/>
          <w:sz w:val="24"/>
          <w:szCs w:val="24"/>
        </w:rPr>
        <w:t>产品满足</w:t>
      </w:r>
      <w:r w:rsidR="00B02640" w:rsidRPr="00501444">
        <w:rPr>
          <w:rFonts w:asciiTheme="minorHAnsi" w:eastAsiaTheme="minorEastAsia" w:hAnsiTheme="minorHAnsi" w:cs="宋体" w:hint="eastAsia"/>
          <w:color w:val="555555"/>
          <w:kern w:val="0"/>
          <w:sz w:val="24"/>
          <w:szCs w:val="24"/>
        </w:rPr>
        <w:t>用户需要的情况，</w:t>
      </w:r>
      <w:r w:rsidR="005D58A3" w:rsidRPr="00501444">
        <w:rPr>
          <w:rFonts w:asciiTheme="minorHAnsi" w:eastAsiaTheme="minorEastAsia" w:hAnsiTheme="minorHAnsi" w:cs="宋体" w:hint="eastAsia"/>
          <w:color w:val="555555"/>
          <w:kern w:val="0"/>
          <w:sz w:val="24"/>
          <w:szCs w:val="24"/>
        </w:rPr>
        <w:t>可用性恰恰也是说明服务发挥其应用功能的能力，从这点上来说应该是契合的。</w:t>
      </w:r>
      <w:r w:rsidR="009763B8">
        <w:rPr>
          <w:rFonts w:asciiTheme="minorHAnsi" w:eastAsiaTheme="minorEastAsia" w:hAnsiTheme="minorHAnsi" w:cs="宋体" w:hint="eastAsia"/>
          <w:color w:val="555555"/>
          <w:kern w:val="0"/>
          <w:sz w:val="24"/>
          <w:szCs w:val="24"/>
        </w:rPr>
        <w:t>但还是有一些区别的，主要有：</w:t>
      </w:r>
    </w:p>
    <w:p w:rsidR="00521A91" w:rsidRDefault="009763B8" w:rsidP="00501444">
      <w:pPr>
        <w:widowControl/>
        <w:ind w:firstLine="420"/>
        <w:jc w:val="left"/>
        <w:rPr>
          <w:rFonts w:asciiTheme="minorHAnsi" w:eastAsiaTheme="minorEastAsia" w:hAnsiTheme="minorHAnsi" w:cs="宋体"/>
          <w:color w:val="555555"/>
          <w:kern w:val="0"/>
          <w:sz w:val="24"/>
          <w:szCs w:val="24"/>
        </w:rPr>
      </w:pPr>
      <w:r>
        <w:rPr>
          <w:rFonts w:asciiTheme="minorHAnsi" w:eastAsiaTheme="minorEastAsia" w:hAnsiTheme="minorHAnsi" w:cs="宋体" w:hint="eastAsia"/>
          <w:color w:val="555555"/>
          <w:kern w:val="0"/>
          <w:sz w:val="24"/>
          <w:szCs w:val="24"/>
        </w:rPr>
        <w:t>第一、质量的概念可以不断外延</w:t>
      </w:r>
      <w:r w:rsidR="00AD4121">
        <w:rPr>
          <w:rFonts w:asciiTheme="minorHAnsi" w:eastAsiaTheme="minorEastAsia" w:hAnsiTheme="minorHAnsi" w:cs="宋体" w:hint="eastAsia"/>
          <w:color w:val="555555"/>
          <w:kern w:val="0"/>
          <w:sz w:val="24"/>
          <w:szCs w:val="24"/>
        </w:rPr>
        <w:t>化的</w:t>
      </w:r>
      <w:r>
        <w:rPr>
          <w:rFonts w:asciiTheme="minorHAnsi" w:eastAsiaTheme="minorEastAsia" w:hAnsiTheme="minorHAnsi" w:cs="宋体" w:hint="eastAsia"/>
          <w:color w:val="555555"/>
          <w:kern w:val="0"/>
          <w:sz w:val="24"/>
          <w:szCs w:val="24"/>
        </w:rPr>
        <w:t>，比如说成本的角度，一般从服务提供者来说，都希望用最小的成本提供</w:t>
      </w:r>
      <w:r w:rsidR="000638AC">
        <w:rPr>
          <w:rFonts w:asciiTheme="minorHAnsi" w:eastAsiaTheme="minorEastAsia" w:hAnsiTheme="minorHAnsi" w:cs="宋体" w:hint="eastAsia"/>
          <w:color w:val="555555"/>
          <w:kern w:val="0"/>
          <w:sz w:val="24"/>
          <w:szCs w:val="24"/>
        </w:rPr>
        <w:t>更高的可用性，此时质量必然有一个成本的考虑的。</w:t>
      </w:r>
    </w:p>
    <w:p w:rsidR="000638AC" w:rsidRPr="000638AC" w:rsidRDefault="000638AC" w:rsidP="00501444">
      <w:pPr>
        <w:widowControl/>
        <w:ind w:firstLine="420"/>
        <w:jc w:val="left"/>
        <w:rPr>
          <w:rFonts w:asciiTheme="minorHAnsi" w:eastAsiaTheme="minorEastAsia" w:hAnsiTheme="minorHAnsi" w:cs="宋体"/>
          <w:color w:val="555555"/>
          <w:kern w:val="0"/>
          <w:sz w:val="24"/>
          <w:szCs w:val="24"/>
        </w:rPr>
      </w:pPr>
      <w:r>
        <w:rPr>
          <w:rFonts w:asciiTheme="minorHAnsi" w:eastAsiaTheme="minorEastAsia" w:hAnsiTheme="minorHAnsi" w:cs="宋体" w:hint="eastAsia"/>
          <w:color w:val="555555"/>
          <w:kern w:val="0"/>
          <w:sz w:val="24"/>
          <w:szCs w:val="24"/>
        </w:rPr>
        <w:t>第二、质量</w:t>
      </w:r>
      <w:r w:rsidR="0060101C">
        <w:rPr>
          <w:rFonts w:asciiTheme="minorHAnsi" w:eastAsiaTheme="minorEastAsia" w:hAnsiTheme="minorHAnsi" w:cs="宋体" w:hint="eastAsia"/>
          <w:color w:val="555555"/>
          <w:kern w:val="0"/>
          <w:sz w:val="24"/>
          <w:szCs w:val="24"/>
        </w:rPr>
        <w:t>是不仅仅是看服务的可用性，也关注产品服务对用户的满意程度</w:t>
      </w:r>
      <w:r w:rsidR="00A9323C">
        <w:rPr>
          <w:rFonts w:asciiTheme="minorHAnsi" w:eastAsiaTheme="minorEastAsia" w:hAnsiTheme="minorHAnsi" w:cs="宋体" w:hint="eastAsia"/>
          <w:color w:val="555555"/>
          <w:kern w:val="0"/>
          <w:sz w:val="24"/>
          <w:szCs w:val="24"/>
        </w:rPr>
        <w:t>，已经超越时间的概念。</w:t>
      </w:r>
    </w:p>
    <w:p w:rsidR="005D385D" w:rsidRDefault="0005708F" w:rsidP="00670379">
      <w:pPr>
        <w:pStyle w:val="1"/>
        <w:numPr>
          <w:ilvl w:val="0"/>
          <w:numId w:val="27"/>
        </w:numPr>
      </w:pPr>
      <w:bookmarkStart w:id="4" w:name="_Toc349743814"/>
      <w:r>
        <w:rPr>
          <w:rFonts w:hint="eastAsia"/>
        </w:rPr>
        <w:lastRenderedPageBreak/>
        <w:t>YY</w:t>
      </w:r>
      <w:r w:rsidR="00D74B47">
        <w:rPr>
          <w:rFonts w:hint="eastAsia"/>
        </w:rPr>
        <w:t>服务</w:t>
      </w:r>
      <w:r>
        <w:rPr>
          <w:rFonts w:hint="eastAsia"/>
        </w:rPr>
        <w:t>质量标准体系</w:t>
      </w:r>
      <w:bookmarkEnd w:id="4"/>
    </w:p>
    <w:p w:rsidR="00DF71A5" w:rsidRDefault="00DB2D48" w:rsidP="008E2471">
      <w:pPr>
        <w:pStyle w:val="2"/>
        <w:rPr>
          <w:rFonts w:asciiTheme="minorHAnsi" w:eastAsiaTheme="minorEastAsia" w:hAnsiTheme="minorHAnsi" w:cs="宋体"/>
          <w:color w:val="555555"/>
          <w:kern w:val="0"/>
          <w:sz w:val="24"/>
          <w:szCs w:val="24"/>
        </w:rPr>
      </w:pPr>
      <w:bookmarkStart w:id="5" w:name="_Toc349743815"/>
      <w:r>
        <w:rPr>
          <w:rFonts w:asciiTheme="minorHAnsi" w:eastAsiaTheme="minorEastAsia" w:hAnsiTheme="minorHAnsi" w:cs="宋体" w:hint="eastAsia"/>
          <w:color w:val="555555"/>
          <w:kern w:val="0"/>
          <w:sz w:val="24"/>
          <w:szCs w:val="24"/>
        </w:rPr>
        <w:t>总体</w:t>
      </w:r>
      <w:r w:rsidR="00D32C57">
        <w:rPr>
          <w:rFonts w:asciiTheme="minorHAnsi" w:eastAsiaTheme="minorEastAsia" w:hAnsiTheme="minorHAnsi" w:cs="宋体" w:hint="eastAsia"/>
          <w:color w:val="555555"/>
          <w:kern w:val="0"/>
          <w:sz w:val="24"/>
          <w:szCs w:val="24"/>
        </w:rPr>
        <w:t>架构</w:t>
      </w:r>
      <w:bookmarkEnd w:id="5"/>
    </w:p>
    <w:p w:rsidR="002A476A" w:rsidRDefault="001446EE" w:rsidP="00BD4FC6">
      <w:pPr>
        <w:widowControl/>
        <w:jc w:val="left"/>
        <w:rPr>
          <w:rFonts w:asciiTheme="minorHAnsi" w:eastAsiaTheme="minorEastAsia" w:hAnsiTheme="minorHAnsi" w:cs="宋体"/>
          <w:color w:val="555555"/>
          <w:kern w:val="0"/>
          <w:sz w:val="24"/>
          <w:szCs w:val="24"/>
        </w:rPr>
      </w:pPr>
      <w:r>
        <w:rPr>
          <w:noProof/>
        </w:rPr>
        <w:drawing>
          <wp:inline distT="0" distB="0" distL="0" distR="0" wp14:anchorId="7875AF74" wp14:editId="7CC51FAE">
            <wp:extent cx="5274310" cy="231605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316057"/>
                    </a:xfrm>
                    <a:prstGeom prst="rect">
                      <a:avLst/>
                    </a:prstGeom>
                  </pic:spPr>
                </pic:pic>
              </a:graphicData>
            </a:graphic>
          </wp:inline>
        </w:drawing>
      </w:r>
    </w:p>
    <w:p w:rsidR="005069CF" w:rsidRDefault="005069CF" w:rsidP="0078310D">
      <w:pPr>
        <w:widowControl/>
        <w:ind w:firstLine="420"/>
        <w:jc w:val="left"/>
        <w:rPr>
          <w:rFonts w:asciiTheme="minorHAnsi" w:eastAsiaTheme="minorEastAsia" w:hAnsiTheme="minorHAnsi" w:cs="宋体"/>
          <w:color w:val="555555"/>
          <w:kern w:val="0"/>
          <w:sz w:val="24"/>
          <w:szCs w:val="24"/>
        </w:rPr>
      </w:pPr>
      <w:r>
        <w:rPr>
          <w:rFonts w:asciiTheme="minorHAnsi" w:eastAsiaTheme="minorEastAsia" w:hAnsiTheme="minorHAnsi" w:cs="宋体" w:hint="eastAsia"/>
          <w:color w:val="555555"/>
          <w:kern w:val="0"/>
          <w:sz w:val="24"/>
          <w:szCs w:val="24"/>
        </w:rPr>
        <w:t>一个产品是由多个服务构成，每个服务</w:t>
      </w:r>
      <w:r w:rsidR="00000172">
        <w:rPr>
          <w:rFonts w:asciiTheme="minorHAnsi" w:eastAsiaTheme="minorEastAsia" w:hAnsiTheme="minorHAnsi" w:cs="宋体" w:hint="eastAsia"/>
          <w:color w:val="555555"/>
          <w:kern w:val="0"/>
          <w:sz w:val="24"/>
          <w:szCs w:val="24"/>
        </w:rPr>
        <w:t>都有一些指标来衡量它的质量，而不同的服务在权衡产品的质量的时候，</w:t>
      </w:r>
      <w:r w:rsidR="00505792">
        <w:rPr>
          <w:rFonts w:asciiTheme="minorHAnsi" w:eastAsiaTheme="minorEastAsia" w:hAnsiTheme="minorHAnsi" w:cs="宋体" w:hint="eastAsia"/>
          <w:color w:val="555555"/>
          <w:kern w:val="0"/>
          <w:sz w:val="24"/>
          <w:szCs w:val="24"/>
        </w:rPr>
        <w:t>是有一定的权重关系计算得出。</w:t>
      </w:r>
    </w:p>
    <w:p w:rsidR="00344B09" w:rsidRDefault="00344B09" w:rsidP="0078310D">
      <w:pPr>
        <w:widowControl/>
        <w:ind w:firstLine="420"/>
        <w:jc w:val="left"/>
        <w:rPr>
          <w:rFonts w:asciiTheme="minorHAnsi" w:eastAsiaTheme="minorEastAsia" w:hAnsiTheme="minorHAnsi" w:cs="宋体"/>
          <w:color w:val="555555"/>
          <w:kern w:val="0"/>
          <w:sz w:val="24"/>
          <w:szCs w:val="24"/>
        </w:rPr>
      </w:pPr>
      <w:r>
        <w:rPr>
          <w:rFonts w:asciiTheme="minorHAnsi" w:eastAsiaTheme="minorEastAsia" w:hAnsiTheme="minorHAnsi" w:cs="宋体" w:hint="eastAsia"/>
          <w:color w:val="555555"/>
          <w:kern w:val="0"/>
          <w:sz w:val="24"/>
          <w:szCs w:val="24"/>
        </w:rPr>
        <w:t>以上是一个参考模型，对于不同的产品来说，可能聚焦点有些不同，比如说</w:t>
      </w:r>
      <w:r>
        <w:rPr>
          <w:rFonts w:asciiTheme="minorHAnsi" w:eastAsiaTheme="minorEastAsia" w:hAnsiTheme="minorHAnsi" w:cs="宋体" w:hint="eastAsia"/>
          <w:color w:val="555555"/>
          <w:kern w:val="0"/>
          <w:sz w:val="24"/>
          <w:szCs w:val="24"/>
        </w:rPr>
        <w:t>WEB</w:t>
      </w:r>
      <w:r>
        <w:rPr>
          <w:rFonts w:asciiTheme="minorHAnsi" w:eastAsiaTheme="minorEastAsia" w:hAnsiTheme="minorHAnsi" w:cs="宋体" w:hint="eastAsia"/>
          <w:color w:val="555555"/>
          <w:kern w:val="0"/>
          <w:sz w:val="24"/>
          <w:szCs w:val="24"/>
        </w:rPr>
        <w:t>类的产品，安全的情况，也可以纳入体系。</w:t>
      </w:r>
      <w:r w:rsidR="00F54DA3">
        <w:rPr>
          <w:rFonts w:asciiTheme="minorHAnsi" w:eastAsiaTheme="minorEastAsia" w:hAnsiTheme="minorHAnsi" w:cs="宋体" w:hint="eastAsia"/>
          <w:color w:val="555555"/>
          <w:kern w:val="0"/>
          <w:sz w:val="24"/>
          <w:szCs w:val="24"/>
        </w:rPr>
        <w:t>但最基本的</w:t>
      </w:r>
      <w:r w:rsidR="00441C28">
        <w:rPr>
          <w:rFonts w:asciiTheme="minorHAnsi" w:eastAsiaTheme="minorEastAsia" w:hAnsiTheme="minorHAnsi" w:cs="宋体" w:hint="eastAsia"/>
          <w:color w:val="555555"/>
          <w:kern w:val="0"/>
          <w:sz w:val="24"/>
          <w:szCs w:val="24"/>
        </w:rPr>
        <w:t>要求是说</w:t>
      </w:r>
      <w:r w:rsidR="00F54DA3">
        <w:rPr>
          <w:rFonts w:asciiTheme="minorHAnsi" w:eastAsiaTheme="minorEastAsia" w:hAnsiTheme="minorHAnsi" w:cs="宋体" w:hint="eastAsia"/>
          <w:color w:val="555555"/>
          <w:kern w:val="0"/>
          <w:sz w:val="24"/>
          <w:szCs w:val="24"/>
        </w:rPr>
        <w:t>，产品的指标是可以动态调整的。</w:t>
      </w:r>
    </w:p>
    <w:p w:rsidR="00F54DA3" w:rsidRDefault="00F54DA3" w:rsidP="0078310D">
      <w:pPr>
        <w:widowControl/>
        <w:ind w:firstLine="420"/>
        <w:jc w:val="left"/>
        <w:rPr>
          <w:rFonts w:asciiTheme="minorHAnsi" w:eastAsiaTheme="minorEastAsia" w:hAnsiTheme="minorHAnsi" w:cs="宋体"/>
          <w:color w:val="555555"/>
          <w:kern w:val="0"/>
          <w:sz w:val="24"/>
          <w:szCs w:val="24"/>
        </w:rPr>
      </w:pPr>
    </w:p>
    <w:p w:rsidR="004935A7" w:rsidRDefault="0031380B" w:rsidP="004935A7">
      <w:pPr>
        <w:pStyle w:val="2"/>
        <w:rPr>
          <w:rFonts w:asciiTheme="minorHAnsi" w:eastAsiaTheme="minorEastAsia" w:hAnsiTheme="minorHAnsi" w:cs="宋体"/>
          <w:color w:val="555555"/>
          <w:kern w:val="0"/>
          <w:sz w:val="24"/>
          <w:szCs w:val="24"/>
        </w:rPr>
      </w:pPr>
      <w:bookmarkStart w:id="6" w:name="_Toc349743816"/>
      <w:r>
        <w:rPr>
          <w:rFonts w:asciiTheme="minorHAnsi" w:eastAsiaTheme="minorEastAsia" w:hAnsiTheme="minorHAnsi" w:cs="宋体" w:hint="eastAsia"/>
          <w:color w:val="555555"/>
          <w:kern w:val="0"/>
          <w:sz w:val="24"/>
          <w:szCs w:val="24"/>
        </w:rPr>
        <w:t>业务指标</w:t>
      </w:r>
      <w:bookmarkEnd w:id="6"/>
    </w:p>
    <w:p w:rsidR="00E769A5" w:rsidRDefault="00E769A5" w:rsidP="00982EA9">
      <w:pPr>
        <w:widowControl/>
        <w:ind w:firstLine="420"/>
        <w:jc w:val="left"/>
        <w:rPr>
          <w:rFonts w:asciiTheme="minorHAnsi" w:eastAsiaTheme="minorEastAsia" w:hAnsiTheme="minorHAnsi" w:cs="宋体"/>
          <w:color w:val="555555"/>
          <w:kern w:val="0"/>
          <w:sz w:val="24"/>
          <w:szCs w:val="24"/>
        </w:rPr>
      </w:pPr>
      <w:r w:rsidRPr="00982EA9">
        <w:rPr>
          <w:rFonts w:asciiTheme="minorHAnsi" w:eastAsiaTheme="minorEastAsia" w:hAnsiTheme="minorHAnsi" w:cs="宋体" w:hint="eastAsia"/>
          <w:color w:val="555555"/>
          <w:kern w:val="0"/>
          <w:sz w:val="24"/>
          <w:szCs w:val="24"/>
        </w:rPr>
        <w:t>这个指标在不同的业务表示会有所不同，比如</w:t>
      </w:r>
      <w:r w:rsidR="00DC5E8E">
        <w:rPr>
          <w:rFonts w:asciiTheme="minorHAnsi" w:eastAsiaTheme="minorEastAsia" w:hAnsiTheme="minorHAnsi" w:cs="宋体" w:hint="eastAsia"/>
          <w:color w:val="555555"/>
          <w:kern w:val="0"/>
          <w:sz w:val="24"/>
          <w:szCs w:val="24"/>
        </w:rPr>
        <w:t>说在进频道业务，表示进频道成功率，在登录业务是登录可用性。具体的业务指标我们也不做过多的限制</w:t>
      </w:r>
      <w:r w:rsidR="00FE4E63">
        <w:rPr>
          <w:rFonts w:asciiTheme="minorHAnsi" w:eastAsiaTheme="minorEastAsia" w:hAnsiTheme="minorHAnsi" w:cs="宋体" w:hint="eastAsia"/>
          <w:color w:val="555555"/>
          <w:kern w:val="0"/>
          <w:sz w:val="24"/>
          <w:szCs w:val="24"/>
        </w:rPr>
        <w:t>，</w:t>
      </w:r>
      <w:r w:rsidR="00FE4E63" w:rsidRPr="009B61A0">
        <w:rPr>
          <w:rFonts w:asciiTheme="minorHAnsi" w:eastAsiaTheme="minorEastAsia" w:hAnsiTheme="minorHAnsi" w:cs="宋体" w:hint="eastAsia"/>
          <w:b/>
          <w:color w:val="FF0000"/>
          <w:kern w:val="0"/>
          <w:sz w:val="24"/>
          <w:szCs w:val="24"/>
        </w:rPr>
        <w:t>但每个业务或者功能必须指定一个指标来表示该业务的整体运行情况</w:t>
      </w:r>
      <w:r w:rsidR="00FE4E63">
        <w:rPr>
          <w:rFonts w:asciiTheme="minorHAnsi" w:eastAsiaTheme="minorEastAsia" w:hAnsiTheme="minorHAnsi" w:cs="宋体" w:hint="eastAsia"/>
          <w:color w:val="555555"/>
          <w:kern w:val="0"/>
          <w:sz w:val="24"/>
          <w:szCs w:val="24"/>
        </w:rPr>
        <w:t>，从而纳入到质量体系中。</w:t>
      </w:r>
    </w:p>
    <w:p w:rsidR="000730E8" w:rsidRPr="003D41C8" w:rsidRDefault="000730E8" w:rsidP="00982EA9">
      <w:pPr>
        <w:widowControl/>
        <w:ind w:firstLine="420"/>
        <w:jc w:val="left"/>
        <w:rPr>
          <w:rFonts w:asciiTheme="minorHAnsi" w:eastAsiaTheme="minorEastAsia" w:hAnsiTheme="minorHAnsi" w:cs="宋体"/>
          <w:color w:val="FF0000"/>
          <w:kern w:val="0"/>
          <w:sz w:val="24"/>
          <w:szCs w:val="24"/>
        </w:rPr>
      </w:pPr>
      <w:r w:rsidRPr="003D41C8">
        <w:rPr>
          <w:rFonts w:asciiTheme="minorHAnsi" w:eastAsiaTheme="minorEastAsia" w:hAnsiTheme="minorHAnsi" w:cs="宋体" w:hint="eastAsia"/>
          <w:color w:val="FF0000"/>
          <w:kern w:val="0"/>
          <w:sz w:val="24"/>
          <w:szCs w:val="24"/>
        </w:rPr>
        <w:t>对于</w:t>
      </w:r>
      <w:r w:rsidRPr="003D41C8">
        <w:rPr>
          <w:rFonts w:asciiTheme="minorHAnsi" w:eastAsiaTheme="minorEastAsia" w:hAnsiTheme="minorHAnsi" w:cs="宋体" w:hint="eastAsia"/>
          <w:color w:val="FF0000"/>
          <w:kern w:val="0"/>
          <w:sz w:val="24"/>
          <w:szCs w:val="24"/>
        </w:rPr>
        <w:t>web</w:t>
      </w:r>
      <w:r w:rsidR="00F77BFE" w:rsidRPr="003D41C8">
        <w:rPr>
          <w:rFonts w:asciiTheme="minorHAnsi" w:eastAsiaTheme="minorEastAsia" w:hAnsiTheme="minorHAnsi" w:cs="宋体" w:hint="eastAsia"/>
          <w:color w:val="FF0000"/>
          <w:kern w:val="0"/>
          <w:sz w:val="24"/>
          <w:szCs w:val="24"/>
        </w:rPr>
        <w:t>类的服务来说，最好用自动化测试的结果接入。</w:t>
      </w:r>
    </w:p>
    <w:p w:rsidR="00EC59E1" w:rsidRDefault="00A54E08" w:rsidP="00982EA9">
      <w:pPr>
        <w:widowControl/>
        <w:ind w:firstLine="420"/>
        <w:jc w:val="left"/>
        <w:rPr>
          <w:rFonts w:asciiTheme="minorHAnsi" w:eastAsiaTheme="minorEastAsia" w:hAnsiTheme="minorHAnsi" w:cs="宋体"/>
          <w:color w:val="555555"/>
          <w:kern w:val="0"/>
          <w:sz w:val="24"/>
          <w:szCs w:val="24"/>
        </w:rPr>
      </w:pPr>
      <w:r>
        <w:rPr>
          <w:rFonts w:asciiTheme="minorHAnsi" w:eastAsiaTheme="minorEastAsia" w:hAnsiTheme="minorHAnsi" w:cs="宋体" w:hint="eastAsia"/>
          <w:color w:val="555555"/>
          <w:kern w:val="0"/>
          <w:sz w:val="24"/>
          <w:szCs w:val="24"/>
        </w:rPr>
        <w:t>比如：</w:t>
      </w:r>
      <w:r w:rsidR="00156EC5">
        <w:rPr>
          <w:rFonts w:asciiTheme="minorHAnsi" w:eastAsiaTheme="minorEastAsia" w:hAnsiTheme="minorHAnsi" w:cs="宋体" w:hint="eastAsia"/>
          <w:color w:val="555555"/>
          <w:kern w:val="0"/>
          <w:sz w:val="24"/>
          <w:szCs w:val="24"/>
        </w:rPr>
        <w:t>**</w:t>
      </w:r>
      <w:r w:rsidR="00EC59E1">
        <w:rPr>
          <w:rFonts w:asciiTheme="minorHAnsi" w:eastAsiaTheme="minorEastAsia" w:hAnsiTheme="minorHAnsi" w:cs="宋体" w:hint="eastAsia"/>
          <w:color w:val="555555"/>
          <w:kern w:val="0"/>
          <w:sz w:val="24"/>
          <w:szCs w:val="24"/>
        </w:rPr>
        <w:t>可用性指标：</w:t>
      </w:r>
    </w:p>
    <w:p w:rsidR="009446FD" w:rsidRDefault="00EA6279" w:rsidP="00982EA9">
      <w:pPr>
        <w:widowControl/>
        <w:ind w:firstLine="420"/>
        <w:jc w:val="left"/>
        <w:rPr>
          <w:rFonts w:asciiTheme="minorHAnsi" w:eastAsiaTheme="minorEastAsia" w:hAnsiTheme="minorHAnsi" w:cs="宋体"/>
          <w:color w:val="555555"/>
          <w:kern w:val="0"/>
          <w:sz w:val="24"/>
          <w:szCs w:val="24"/>
        </w:rPr>
      </w:pPr>
      <w:r>
        <w:rPr>
          <w:noProof/>
        </w:rPr>
        <w:drawing>
          <wp:inline distT="0" distB="0" distL="0" distR="0" wp14:anchorId="0B29EB05" wp14:editId="645E68BF">
            <wp:extent cx="5274310" cy="2130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30425"/>
                    </a:xfrm>
                    <a:prstGeom prst="rect">
                      <a:avLst/>
                    </a:prstGeom>
                  </pic:spPr>
                </pic:pic>
              </a:graphicData>
            </a:graphic>
          </wp:inline>
        </w:drawing>
      </w:r>
      <w:bookmarkStart w:id="7" w:name="_GoBack"/>
      <w:bookmarkEnd w:id="7"/>
    </w:p>
    <w:p w:rsidR="006A1580" w:rsidRDefault="006A1580" w:rsidP="00361CF5">
      <w:pPr>
        <w:pStyle w:val="2"/>
        <w:rPr>
          <w:rFonts w:asciiTheme="minorHAnsi" w:eastAsiaTheme="minorEastAsia" w:hAnsiTheme="minorHAnsi" w:cs="宋体"/>
          <w:color w:val="555555"/>
          <w:kern w:val="0"/>
          <w:sz w:val="24"/>
          <w:szCs w:val="24"/>
        </w:rPr>
      </w:pPr>
      <w:bookmarkStart w:id="8" w:name="_Toc349743817"/>
      <w:r w:rsidRPr="00361CF5">
        <w:rPr>
          <w:rFonts w:asciiTheme="minorHAnsi" w:eastAsiaTheme="minorEastAsia" w:hAnsiTheme="minorHAnsi" w:cs="宋体" w:hint="eastAsia"/>
          <w:color w:val="555555"/>
          <w:kern w:val="0"/>
          <w:sz w:val="24"/>
          <w:szCs w:val="24"/>
        </w:rPr>
        <w:lastRenderedPageBreak/>
        <w:t>满意度</w:t>
      </w:r>
      <w:bookmarkEnd w:id="8"/>
    </w:p>
    <w:p w:rsidR="00ED784A" w:rsidRPr="00C42140" w:rsidRDefault="00ED784A" w:rsidP="00C42140">
      <w:pPr>
        <w:widowControl/>
        <w:ind w:firstLine="420"/>
        <w:jc w:val="left"/>
        <w:rPr>
          <w:rFonts w:asciiTheme="minorHAnsi" w:eastAsiaTheme="minorEastAsia" w:hAnsiTheme="minorHAnsi" w:cs="宋体"/>
          <w:color w:val="555555"/>
          <w:kern w:val="0"/>
          <w:sz w:val="24"/>
          <w:szCs w:val="24"/>
        </w:rPr>
      </w:pPr>
      <w:r w:rsidRPr="00C42140">
        <w:rPr>
          <w:rFonts w:asciiTheme="minorHAnsi" w:eastAsiaTheme="minorEastAsia" w:hAnsiTheme="minorHAnsi" w:cs="宋体" w:hint="eastAsia"/>
          <w:color w:val="555555"/>
          <w:kern w:val="0"/>
          <w:sz w:val="24"/>
          <w:szCs w:val="24"/>
        </w:rPr>
        <w:t>顾客对公司产品服务的满意度，很多时候可以体现在投诉单上，因此我们可以通过投诉单的情况来分析出产品的满意度。</w:t>
      </w:r>
    </w:p>
    <w:p w:rsidR="00E060F1" w:rsidRDefault="00F308CB" w:rsidP="00361CF5">
      <w:pPr>
        <w:pStyle w:val="2"/>
        <w:rPr>
          <w:rFonts w:asciiTheme="minorHAnsi" w:eastAsiaTheme="minorEastAsia" w:hAnsiTheme="minorHAnsi" w:cs="宋体"/>
          <w:color w:val="555555"/>
          <w:kern w:val="0"/>
          <w:sz w:val="24"/>
          <w:szCs w:val="24"/>
        </w:rPr>
      </w:pPr>
      <w:bookmarkStart w:id="9" w:name="_Toc349743818"/>
      <w:r>
        <w:rPr>
          <w:rFonts w:asciiTheme="minorHAnsi" w:eastAsiaTheme="minorEastAsia" w:hAnsiTheme="minorHAnsi" w:cs="宋体" w:hint="eastAsia"/>
          <w:color w:val="555555"/>
          <w:kern w:val="0"/>
          <w:sz w:val="24"/>
          <w:szCs w:val="24"/>
        </w:rPr>
        <w:t>突发事件</w:t>
      </w:r>
      <w:r w:rsidR="00E060F1" w:rsidRPr="00361CF5">
        <w:rPr>
          <w:rFonts w:asciiTheme="minorHAnsi" w:eastAsiaTheme="minorEastAsia" w:hAnsiTheme="minorHAnsi" w:cs="宋体" w:hint="eastAsia"/>
          <w:color w:val="555555"/>
          <w:kern w:val="0"/>
          <w:sz w:val="24"/>
          <w:szCs w:val="24"/>
        </w:rPr>
        <w:t>可用性</w:t>
      </w:r>
      <w:bookmarkEnd w:id="9"/>
    </w:p>
    <w:p w:rsidR="004A47C0" w:rsidRPr="00A92519" w:rsidRDefault="004A47C0" w:rsidP="00A92519">
      <w:pPr>
        <w:widowControl/>
        <w:ind w:firstLine="420"/>
        <w:jc w:val="left"/>
        <w:rPr>
          <w:rFonts w:asciiTheme="minorHAnsi" w:eastAsiaTheme="minorEastAsia" w:hAnsiTheme="minorHAnsi" w:cs="宋体"/>
          <w:color w:val="555555"/>
          <w:kern w:val="0"/>
          <w:sz w:val="24"/>
          <w:szCs w:val="24"/>
        </w:rPr>
      </w:pPr>
      <w:r w:rsidRPr="00A92519">
        <w:rPr>
          <w:rFonts w:asciiTheme="minorHAnsi" w:eastAsiaTheme="minorEastAsia" w:hAnsiTheme="minorHAnsi" w:cs="宋体" w:hint="eastAsia"/>
          <w:color w:val="555555"/>
          <w:kern w:val="0"/>
          <w:sz w:val="24"/>
          <w:szCs w:val="24"/>
        </w:rPr>
        <w:t>突发事件很多时候是从服务的角度描述了业务功能</w:t>
      </w:r>
      <w:r w:rsidR="00620943">
        <w:rPr>
          <w:rFonts w:asciiTheme="minorHAnsi" w:eastAsiaTheme="minorEastAsia" w:hAnsiTheme="minorHAnsi" w:cs="宋体" w:hint="eastAsia"/>
          <w:color w:val="555555"/>
          <w:kern w:val="0"/>
          <w:sz w:val="24"/>
          <w:szCs w:val="24"/>
        </w:rPr>
        <w:t>或者服务满足在一定周期内连续服务的情况，在突发事件中，我们明确记录了故障的发生时间，故障的修复时间，因此可以统计出业务的可用性情况。</w:t>
      </w:r>
    </w:p>
    <w:p w:rsidR="00FE20AE" w:rsidRPr="00361CF5" w:rsidRDefault="00FE20AE" w:rsidP="00361CF5">
      <w:pPr>
        <w:pStyle w:val="2"/>
        <w:rPr>
          <w:rFonts w:asciiTheme="minorHAnsi" w:eastAsiaTheme="minorEastAsia" w:hAnsiTheme="minorHAnsi" w:cs="宋体"/>
          <w:color w:val="555555"/>
          <w:kern w:val="0"/>
          <w:sz w:val="24"/>
          <w:szCs w:val="24"/>
        </w:rPr>
      </w:pPr>
      <w:bookmarkStart w:id="10" w:name="_Toc349743819"/>
      <w:r w:rsidRPr="00361CF5">
        <w:rPr>
          <w:rFonts w:asciiTheme="minorHAnsi" w:eastAsiaTheme="minorEastAsia" w:hAnsiTheme="minorHAnsi" w:cs="宋体" w:hint="eastAsia"/>
          <w:color w:val="555555"/>
          <w:kern w:val="0"/>
          <w:sz w:val="24"/>
          <w:szCs w:val="24"/>
        </w:rPr>
        <w:t>成本</w:t>
      </w:r>
      <w:bookmarkEnd w:id="10"/>
    </w:p>
    <w:p w:rsidR="008410A6" w:rsidRDefault="003F0157" w:rsidP="00691D9B">
      <w:pPr>
        <w:widowControl/>
        <w:ind w:firstLine="420"/>
        <w:jc w:val="left"/>
        <w:rPr>
          <w:rFonts w:asciiTheme="minorHAnsi" w:eastAsiaTheme="minorEastAsia" w:hAnsiTheme="minorHAnsi" w:cs="宋体"/>
          <w:color w:val="555555"/>
          <w:kern w:val="0"/>
          <w:sz w:val="24"/>
          <w:szCs w:val="24"/>
        </w:rPr>
      </w:pPr>
      <w:r>
        <w:rPr>
          <w:rFonts w:asciiTheme="minorHAnsi" w:eastAsiaTheme="minorEastAsia" w:hAnsiTheme="minorHAnsi" w:cs="宋体" w:hint="eastAsia"/>
          <w:color w:val="555555"/>
          <w:kern w:val="0"/>
          <w:sz w:val="24"/>
          <w:szCs w:val="24"/>
        </w:rPr>
        <w:t>从根本上来说，我们希望以最低的成本来提供高效的服务，而不愿意以过高的成本来提供服务，因此成本纳入到质量体</w:t>
      </w:r>
      <w:r w:rsidR="00007C12">
        <w:rPr>
          <w:rFonts w:asciiTheme="minorHAnsi" w:eastAsiaTheme="minorEastAsia" w:hAnsiTheme="minorHAnsi" w:cs="宋体" w:hint="eastAsia"/>
          <w:color w:val="555555"/>
          <w:kern w:val="0"/>
          <w:sz w:val="24"/>
          <w:szCs w:val="24"/>
        </w:rPr>
        <w:t>系的考核中。</w:t>
      </w:r>
    </w:p>
    <w:p w:rsidR="00D7431A" w:rsidRDefault="00D7431A" w:rsidP="008410A6">
      <w:pPr>
        <w:pStyle w:val="1"/>
        <w:numPr>
          <w:ilvl w:val="0"/>
          <w:numId w:val="27"/>
        </w:numPr>
      </w:pPr>
      <w:bookmarkStart w:id="11" w:name="_Toc349743820"/>
      <w:r>
        <w:rPr>
          <w:rFonts w:hint="eastAsia"/>
        </w:rPr>
        <w:t>业务的分级机制</w:t>
      </w:r>
      <w:bookmarkEnd w:id="11"/>
    </w:p>
    <w:p w:rsidR="004F5DC9" w:rsidRPr="00FD6E99" w:rsidRDefault="004F5DC9" w:rsidP="00FD6E99">
      <w:pPr>
        <w:widowControl/>
        <w:ind w:firstLine="420"/>
        <w:jc w:val="left"/>
        <w:rPr>
          <w:rFonts w:asciiTheme="minorHAnsi" w:eastAsiaTheme="minorEastAsia" w:hAnsiTheme="minorHAnsi" w:cs="宋体"/>
          <w:color w:val="555555"/>
          <w:kern w:val="0"/>
          <w:sz w:val="24"/>
          <w:szCs w:val="24"/>
        </w:rPr>
      </w:pPr>
      <w:r w:rsidRPr="00FD6E99">
        <w:rPr>
          <w:rFonts w:asciiTheme="minorHAnsi" w:eastAsiaTheme="minorEastAsia" w:hAnsiTheme="minorHAnsi" w:cs="宋体" w:hint="eastAsia"/>
          <w:color w:val="555555"/>
          <w:kern w:val="0"/>
          <w:sz w:val="24"/>
          <w:szCs w:val="24"/>
        </w:rPr>
        <w:t>根据各应用服务的用户量、服务属性（基础服务类、营运类、新功能类型等），将其分为三级：</w:t>
      </w:r>
    </w:p>
    <w:tbl>
      <w:tblPr>
        <w:tblStyle w:val="a5"/>
        <w:tblW w:w="0" w:type="auto"/>
        <w:tblInd w:w="250" w:type="dxa"/>
        <w:tblLook w:val="04A0" w:firstRow="1" w:lastRow="0" w:firstColumn="1" w:lastColumn="0" w:noHBand="0" w:noVBand="1"/>
      </w:tblPr>
      <w:tblGrid>
        <w:gridCol w:w="1418"/>
        <w:gridCol w:w="6854"/>
      </w:tblGrid>
      <w:tr w:rsidR="004F5DC9" w:rsidTr="008815B2">
        <w:tc>
          <w:tcPr>
            <w:tcW w:w="1418" w:type="dxa"/>
          </w:tcPr>
          <w:p w:rsidR="004F5DC9" w:rsidRPr="0036410B" w:rsidRDefault="004F5DC9" w:rsidP="00BD1B5F">
            <w:pPr>
              <w:jc w:val="center"/>
              <w:rPr>
                <w:rFonts w:ascii="微软雅黑" w:eastAsia="微软雅黑" w:hAnsi="微软雅黑"/>
                <w:b/>
                <w:szCs w:val="21"/>
              </w:rPr>
            </w:pPr>
            <w:r w:rsidRPr="0036410B">
              <w:rPr>
                <w:rFonts w:ascii="微软雅黑" w:eastAsia="微软雅黑" w:hAnsi="微软雅黑" w:hint="eastAsia"/>
                <w:b/>
                <w:szCs w:val="21"/>
              </w:rPr>
              <w:t>服务级别</w:t>
            </w:r>
          </w:p>
        </w:tc>
        <w:tc>
          <w:tcPr>
            <w:tcW w:w="6854" w:type="dxa"/>
          </w:tcPr>
          <w:p w:rsidR="004F5DC9" w:rsidRPr="0036410B" w:rsidRDefault="004F5DC9" w:rsidP="00BD1B5F">
            <w:pPr>
              <w:jc w:val="center"/>
              <w:rPr>
                <w:rFonts w:ascii="微软雅黑" w:eastAsia="微软雅黑" w:hAnsi="微软雅黑" w:cs="Tahoma"/>
                <w:b/>
                <w:color w:val="000000"/>
                <w:szCs w:val="21"/>
              </w:rPr>
            </w:pPr>
            <w:r w:rsidRPr="0036410B">
              <w:rPr>
                <w:rFonts w:ascii="微软雅黑" w:eastAsia="微软雅黑" w:hAnsi="微软雅黑" w:cs="Tahoma" w:hint="eastAsia"/>
                <w:b/>
                <w:color w:val="000000"/>
                <w:szCs w:val="21"/>
              </w:rPr>
              <w:t>服务名称</w:t>
            </w:r>
          </w:p>
        </w:tc>
      </w:tr>
      <w:tr w:rsidR="004F5DC9" w:rsidTr="008815B2">
        <w:tc>
          <w:tcPr>
            <w:tcW w:w="1418" w:type="dxa"/>
          </w:tcPr>
          <w:p w:rsidR="004F5DC9" w:rsidRPr="0036410B" w:rsidRDefault="004F5DC9" w:rsidP="00BD1B5F">
            <w:pPr>
              <w:jc w:val="center"/>
              <w:rPr>
                <w:rFonts w:ascii="微软雅黑" w:eastAsia="微软雅黑" w:hAnsi="微软雅黑"/>
                <w:b/>
                <w:szCs w:val="21"/>
              </w:rPr>
            </w:pPr>
            <w:r w:rsidRPr="0036410B">
              <w:rPr>
                <w:rFonts w:ascii="微软雅黑" w:eastAsia="微软雅黑" w:hAnsi="微软雅黑" w:hint="eastAsia"/>
                <w:b/>
                <w:szCs w:val="21"/>
              </w:rPr>
              <w:t>一级</w:t>
            </w:r>
          </w:p>
        </w:tc>
        <w:tc>
          <w:tcPr>
            <w:tcW w:w="6854" w:type="dxa"/>
          </w:tcPr>
          <w:p w:rsidR="004F5DC9" w:rsidRPr="00F50A13" w:rsidRDefault="004F5DC9" w:rsidP="00F50A13">
            <w:pPr>
              <w:widowControl/>
              <w:ind w:firstLine="420"/>
              <w:jc w:val="left"/>
              <w:rPr>
                <w:rFonts w:asciiTheme="minorHAnsi" w:eastAsiaTheme="minorEastAsia" w:hAnsiTheme="minorHAnsi" w:cs="宋体"/>
                <w:color w:val="555555"/>
                <w:kern w:val="0"/>
                <w:sz w:val="24"/>
                <w:szCs w:val="24"/>
              </w:rPr>
            </w:pPr>
            <w:r w:rsidRPr="00F50A13">
              <w:rPr>
                <w:rFonts w:asciiTheme="minorHAnsi" w:eastAsiaTheme="minorEastAsia" w:hAnsiTheme="minorHAnsi" w:cs="宋体"/>
                <w:color w:val="555555"/>
                <w:kern w:val="0"/>
                <w:sz w:val="24"/>
                <w:szCs w:val="24"/>
              </w:rPr>
              <w:t>YY</w:t>
            </w:r>
            <w:r w:rsidRPr="00F50A13">
              <w:rPr>
                <w:rFonts w:asciiTheme="minorHAnsi" w:eastAsiaTheme="minorEastAsia" w:hAnsiTheme="minorHAnsi" w:cs="宋体"/>
                <w:color w:val="555555"/>
                <w:kern w:val="0"/>
                <w:sz w:val="24"/>
                <w:szCs w:val="24"/>
              </w:rPr>
              <w:t>登陆、</w:t>
            </w:r>
            <w:r w:rsidRPr="00F50A13">
              <w:rPr>
                <w:rFonts w:asciiTheme="minorHAnsi" w:eastAsiaTheme="minorEastAsia" w:hAnsiTheme="minorHAnsi" w:cs="宋体"/>
                <w:color w:val="555555"/>
                <w:kern w:val="0"/>
                <w:sz w:val="24"/>
                <w:szCs w:val="24"/>
              </w:rPr>
              <w:t>UDB</w:t>
            </w:r>
            <w:r w:rsidRPr="00F50A13">
              <w:rPr>
                <w:rFonts w:asciiTheme="minorHAnsi" w:eastAsiaTheme="minorEastAsia" w:hAnsiTheme="minorHAnsi" w:cs="宋体"/>
                <w:color w:val="555555"/>
                <w:kern w:val="0"/>
                <w:sz w:val="24"/>
                <w:szCs w:val="24"/>
              </w:rPr>
              <w:t>服务、进频道服务、语音服务、</w:t>
            </w:r>
            <w:r w:rsidRPr="00F50A13">
              <w:rPr>
                <w:rFonts w:asciiTheme="minorHAnsi" w:eastAsiaTheme="minorEastAsia" w:hAnsiTheme="minorHAnsi" w:cs="宋体"/>
                <w:color w:val="555555"/>
                <w:kern w:val="0"/>
                <w:sz w:val="24"/>
                <w:szCs w:val="24"/>
              </w:rPr>
              <w:t>IM</w:t>
            </w:r>
            <w:r w:rsidRPr="00F50A13">
              <w:rPr>
                <w:rFonts w:asciiTheme="minorHAnsi" w:eastAsiaTheme="minorEastAsia" w:hAnsiTheme="minorHAnsi" w:cs="宋体"/>
                <w:color w:val="555555"/>
                <w:kern w:val="0"/>
                <w:sz w:val="24"/>
                <w:szCs w:val="24"/>
              </w:rPr>
              <w:t>登陆、</w:t>
            </w:r>
            <w:r w:rsidRPr="00F50A13">
              <w:rPr>
                <w:rFonts w:asciiTheme="minorHAnsi" w:eastAsiaTheme="minorEastAsia" w:hAnsiTheme="minorHAnsi" w:cs="宋体"/>
                <w:color w:val="555555"/>
                <w:kern w:val="0"/>
                <w:sz w:val="24"/>
                <w:szCs w:val="24"/>
              </w:rPr>
              <w:t>IM</w:t>
            </w:r>
            <w:r w:rsidRPr="00F50A13">
              <w:rPr>
                <w:rFonts w:asciiTheme="minorHAnsi" w:eastAsiaTheme="minorEastAsia" w:hAnsiTheme="minorHAnsi" w:cs="宋体"/>
                <w:color w:val="555555"/>
                <w:kern w:val="0"/>
                <w:sz w:val="24"/>
                <w:szCs w:val="24"/>
              </w:rPr>
              <w:t>取好友列表、发消息、</w:t>
            </w:r>
            <w:r w:rsidRPr="00F50A13">
              <w:rPr>
                <w:rFonts w:asciiTheme="minorHAnsi" w:eastAsiaTheme="minorEastAsia" w:hAnsiTheme="minorHAnsi" w:cs="宋体"/>
                <w:color w:val="555555"/>
                <w:kern w:val="0"/>
                <w:sz w:val="24"/>
                <w:szCs w:val="24"/>
              </w:rPr>
              <w:t>YY</w:t>
            </w:r>
            <w:r w:rsidRPr="00F50A13">
              <w:rPr>
                <w:rFonts w:asciiTheme="minorHAnsi" w:eastAsiaTheme="minorEastAsia" w:hAnsiTheme="minorHAnsi" w:cs="宋体"/>
                <w:color w:val="555555"/>
                <w:kern w:val="0"/>
                <w:sz w:val="24"/>
                <w:szCs w:val="24"/>
              </w:rPr>
              <w:t>客户端崩溃率</w:t>
            </w:r>
          </w:p>
        </w:tc>
      </w:tr>
      <w:tr w:rsidR="004F5DC9" w:rsidTr="008815B2">
        <w:tc>
          <w:tcPr>
            <w:tcW w:w="1418" w:type="dxa"/>
          </w:tcPr>
          <w:p w:rsidR="004F5DC9" w:rsidRPr="0036410B" w:rsidRDefault="004F5DC9" w:rsidP="00BD1B5F">
            <w:pPr>
              <w:jc w:val="center"/>
              <w:rPr>
                <w:rFonts w:ascii="微软雅黑" w:eastAsia="微软雅黑" w:hAnsi="微软雅黑"/>
                <w:b/>
                <w:szCs w:val="21"/>
              </w:rPr>
            </w:pPr>
            <w:r w:rsidRPr="0036410B">
              <w:rPr>
                <w:rFonts w:ascii="微软雅黑" w:eastAsia="微软雅黑" w:hAnsi="微软雅黑" w:hint="eastAsia"/>
                <w:b/>
                <w:szCs w:val="21"/>
              </w:rPr>
              <w:t>二级</w:t>
            </w:r>
          </w:p>
        </w:tc>
        <w:tc>
          <w:tcPr>
            <w:tcW w:w="6854" w:type="dxa"/>
          </w:tcPr>
          <w:p w:rsidR="004F5DC9" w:rsidRPr="00F50A13" w:rsidRDefault="004F5DC9" w:rsidP="00F50A13">
            <w:pPr>
              <w:widowControl/>
              <w:ind w:firstLine="420"/>
              <w:jc w:val="left"/>
              <w:rPr>
                <w:rFonts w:asciiTheme="minorHAnsi" w:eastAsiaTheme="minorEastAsia" w:hAnsiTheme="minorHAnsi" w:cs="宋体"/>
                <w:color w:val="555555"/>
                <w:kern w:val="0"/>
                <w:sz w:val="24"/>
                <w:szCs w:val="24"/>
              </w:rPr>
            </w:pPr>
            <w:r w:rsidRPr="00F50A13">
              <w:rPr>
                <w:rFonts w:asciiTheme="minorHAnsi" w:eastAsiaTheme="minorEastAsia" w:hAnsiTheme="minorHAnsi" w:cs="宋体" w:hint="eastAsia"/>
                <w:color w:val="555555"/>
                <w:kern w:val="0"/>
                <w:sz w:val="24"/>
                <w:szCs w:val="24"/>
              </w:rPr>
              <w:t>非核心</w:t>
            </w:r>
            <w:r w:rsidRPr="00F50A13">
              <w:rPr>
                <w:rFonts w:asciiTheme="minorHAnsi" w:eastAsiaTheme="minorEastAsia" w:hAnsiTheme="minorHAnsi" w:cs="宋体"/>
                <w:color w:val="555555"/>
                <w:kern w:val="0"/>
                <w:sz w:val="24"/>
                <w:szCs w:val="24"/>
              </w:rPr>
              <w:t>数据库</w:t>
            </w:r>
            <w:r w:rsidRPr="00F50A13">
              <w:rPr>
                <w:rFonts w:asciiTheme="minorHAnsi" w:eastAsiaTheme="minorEastAsia" w:hAnsiTheme="minorHAnsi" w:cs="宋体" w:hint="eastAsia"/>
                <w:color w:val="555555"/>
                <w:kern w:val="0"/>
                <w:sz w:val="24"/>
                <w:szCs w:val="24"/>
              </w:rPr>
              <w:t>存储、数据同步</w:t>
            </w:r>
            <w:r w:rsidRPr="00F50A13">
              <w:rPr>
                <w:rFonts w:asciiTheme="minorHAnsi" w:eastAsiaTheme="minorEastAsia" w:hAnsiTheme="minorHAnsi" w:cs="宋体"/>
                <w:color w:val="555555"/>
                <w:kern w:val="0"/>
                <w:sz w:val="24"/>
                <w:szCs w:val="24"/>
              </w:rPr>
              <w:t>、群服务、</w:t>
            </w:r>
            <w:r w:rsidRPr="00F50A13">
              <w:rPr>
                <w:rFonts w:asciiTheme="minorHAnsi" w:eastAsiaTheme="minorEastAsia" w:hAnsiTheme="minorHAnsi" w:cs="宋体"/>
                <w:color w:val="555555"/>
                <w:kern w:val="0"/>
                <w:sz w:val="24"/>
                <w:szCs w:val="24"/>
              </w:rPr>
              <w:t>IM</w:t>
            </w:r>
            <w:r w:rsidRPr="00F50A13">
              <w:rPr>
                <w:rFonts w:asciiTheme="minorHAnsi" w:eastAsiaTheme="minorEastAsia" w:hAnsiTheme="minorHAnsi" w:cs="宋体"/>
                <w:color w:val="555555"/>
                <w:kern w:val="0"/>
                <w:sz w:val="24"/>
                <w:szCs w:val="24"/>
              </w:rPr>
              <w:t>截图、娱乐套件、会员表情、会员心情、游戏视频、开放平台服务</w:t>
            </w:r>
            <w:r w:rsidRPr="00F50A13">
              <w:rPr>
                <w:rFonts w:asciiTheme="minorHAnsi" w:eastAsiaTheme="minorEastAsia" w:hAnsiTheme="minorHAnsi" w:cs="宋体" w:hint="eastAsia"/>
                <w:color w:val="555555"/>
                <w:kern w:val="0"/>
                <w:sz w:val="24"/>
                <w:szCs w:val="24"/>
              </w:rPr>
              <w:t>、公会管理、</w:t>
            </w:r>
            <w:r w:rsidRPr="00F50A13">
              <w:rPr>
                <w:rFonts w:asciiTheme="minorHAnsi" w:eastAsiaTheme="minorEastAsia" w:hAnsiTheme="minorHAnsi" w:cs="宋体" w:hint="eastAsia"/>
                <w:color w:val="555555"/>
                <w:kern w:val="0"/>
                <w:sz w:val="24"/>
                <w:szCs w:val="24"/>
              </w:rPr>
              <w:t>YY</w:t>
            </w:r>
            <w:r w:rsidRPr="00F50A13">
              <w:rPr>
                <w:rFonts w:asciiTheme="minorHAnsi" w:eastAsiaTheme="minorEastAsia" w:hAnsiTheme="minorHAnsi" w:cs="宋体" w:hint="eastAsia"/>
                <w:color w:val="555555"/>
                <w:kern w:val="0"/>
                <w:sz w:val="24"/>
                <w:szCs w:val="24"/>
              </w:rPr>
              <w:t>升级系统、</w:t>
            </w:r>
            <w:r w:rsidRPr="00F50A13">
              <w:rPr>
                <w:rFonts w:asciiTheme="minorHAnsi" w:eastAsiaTheme="minorEastAsia" w:hAnsiTheme="minorHAnsi" w:cs="宋体" w:hint="eastAsia"/>
                <w:color w:val="555555"/>
                <w:kern w:val="0"/>
                <w:sz w:val="24"/>
                <w:szCs w:val="24"/>
              </w:rPr>
              <w:t>YY</w:t>
            </w:r>
            <w:r w:rsidRPr="00F50A13">
              <w:rPr>
                <w:rFonts w:asciiTheme="minorHAnsi" w:eastAsiaTheme="minorEastAsia" w:hAnsiTheme="minorHAnsi" w:cs="宋体" w:hint="eastAsia"/>
                <w:color w:val="555555"/>
                <w:kern w:val="0"/>
                <w:sz w:val="24"/>
                <w:szCs w:val="24"/>
              </w:rPr>
              <w:t>充值系统、</w:t>
            </w:r>
            <w:r w:rsidRPr="00F50A13">
              <w:rPr>
                <w:rFonts w:asciiTheme="minorHAnsi" w:eastAsiaTheme="minorEastAsia" w:hAnsiTheme="minorHAnsi" w:cs="宋体" w:hint="eastAsia"/>
                <w:color w:val="555555"/>
                <w:kern w:val="0"/>
                <w:sz w:val="24"/>
                <w:szCs w:val="24"/>
              </w:rPr>
              <w:t>YY5.0</w:t>
            </w:r>
            <w:r w:rsidRPr="00F50A13">
              <w:rPr>
                <w:rFonts w:asciiTheme="minorHAnsi" w:eastAsiaTheme="minorEastAsia" w:hAnsiTheme="minorHAnsi" w:cs="宋体" w:hint="eastAsia"/>
                <w:color w:val="555555"/>
                <w:kern w:val="0"/>
                <w:sz w:val="24"/>
                <w:szCs w:val="24"/>
              </w:rPr>
              <w:t>发现模块、</w:t>
            </w:r>
            <w:r w:rsidRPr="00F50A13">
              <w:rPr>
                <w:rFonts w:asciiTheme="minorHAnsi" w:eastAsiaTheme="minorEastAsia" w:hAnsiTheme="minorHAnsi" w:cs="宋体" w:hint="eastAsia"/>
                <w:color w:val="555555"/>
                <w:kern w:val="0"/>
                <w:sz w:val="24"/>
                <w:szCs w:val="24"/>
              </w:rPr>
              <w:t>YY5.0</w:t>
            </w:r>
            <w:r w:rsidRPr="00F50A13">
              <w:rPr>
                <w:rFonts w:asciiTheme="minorHAnsi" w:eastAsiaTheme="minorEastAsia" w:hAnsiTheme="minorHAnsi" w:cs="宋体" w:hint="eastAsia"/>
                <w:color w:val="555555"/>
                <w:kern w:val="0"/>
                <w:sz w:val="24"/>
                <w:szCs w:val="24"/>
              </w:rPr>
              <w:t>公会首页</w:t>
            </w:r>
          </w:p>
        </w:tc>
      </w:tr>
      <w:tr w:rsidR="004F5DC9" w:rsidTr="008815B2">
        <w:tc>
          <w:tcPr>
            <w:tcW w:w="1418" w:type="dxa"/>
          </w:tcPr>
          <w:p w:rsidR="004F5DC9" w:rsidRPr="0036410B" w:rsidRDefault="004F5DC9" w:rsidP="00BD1B5F">
            <w:pPr>
              <w:jc w:val="center"/>
              <w:rPr>
                <w:rFonts w:ascii="微软雅黑" w:eastAsia="微软雅黑" w:hAnsi="微软雅黑"/>
                <w:b/>
                <w:szCs w:val="21"/>
              </w:rPr>
            </w:pPr>
            <w:r w:rsidRPr="0036410B">
              <w:rPr>
                <w:rFonts w:ascii="微软雅黑" w:eastAsia="微软雅黑" w:hAnsi="微软雅黑" w:hint="eastAsia"/>
                <w:b/>
                <w:szCs w:val="21"/>
              </w:rPr>
              <w:t>三级</w:t>
            </w:r>
          </w:p>
        </w:tc>
        <w:tc>
          <w:tcPr>
            <w:tcW w:w="6854" w:type="dxa"/>
          </w:tcPr>
          <w:p w:rsidR="004F5DC9" w:rsidRPr="00F50A13" w:rsidRDefault="004F5DC9" w:rsidP="00F50A13">
            <w:pPr>
              <w:widowControl/>
              <w:ind w:firstLine="420"/>
              <w:jc w:val="left"/>
              <w:rPr>
                <w:rFonts w:asciiTheme="minorHAnsi" w:eastAsiaTheme="minorEastAsia" w:hAnsiTheme="minorHAnsi" w:cs="宋体"/>
                <w:color w:val="555555"/>
                <w:kern w:val="0"/>
                <w:sz w:val="24"/>
                <w:szCs w:val="24"/>
              </w:rPr>
            </w:pPr>
            <w:r w:rsidRPr="00F50A13">
              <w:rPr>
                <w:rFonts w:asciiTheme="minorHAnsi" w:eastAsiaTheme="minorEastAsia" w:hAnsiTheme="minorHAnsi" w:cs="宋体"/>
                <w:color w:val="555555"/>
                <w:kern w:val="0"/>
                <w:sz w:val="24"/>
                <w:szCs w:val="24"/>
              </w:rPr>
              <w:t>各类</w:t>
            </w:r>
            <w:r w:rsidRPr="00F50A13">
              <w:rPr>
                <w:rFonts w:asciiTheme="minorHAnsi" w:eastAsiaTheme="minorEastAsia" w:hAnsiTheme="minorHAnsi" w:cs="宋体" w:hint="eastAsia"/>
                <w:color w:val="555555"/>
                <w:kern w:val="0"/>
                <w:sz w:val="24"/>
                <w:szCs w:val="24"/>
              </w:rPr>
              <w:t>其它</w:t>
            </w:r>
            <w:r w:rsidRPr="00F50A13">
              <w:rPr>
                <w:rFonts w:asciiTheme="minorHAnsi" w:eastAsiaTheme="minorEastAsia" w:hAnsiTheme="minorHAnsi" w:cs="宋体"/>
                <w:color w:val="555555"/>
                <w:kern w:val="0"/>
                <w:sz w:val="24"/>
                <w:szCs w:val="24"/>
              </w:rPr>
              <w:t>组件功能、插件、</w:t>
            </w:r>
            <w:r w:rsidRPr="00F50A13">
              <w:rPr>
                <w:rFonts w:asciiTheme="minorHAnsi" w:eastAsiaTheme="minorEastAsia" w:hAnsiTheme="minorHAnsi" w:cs="宋体"/>
                <w:color w:val="555555"/>
                <w:kern w:val="0"/>
                <w:sz w:val="24"/>
                <w:szCs w:val="24"/>
              </w:rPr>
              <w:t>IM</w:t>
            </w:r>
            <w:r w:rsidRPr="00F50A13">
              <w:rPr>
                <w:rFonts w:asciiTheme="minorHAnsi" w:eastAsiaTheme="minorEastAsia" w:hAnsiTheme="minorHAnsi" w:cs="宋体"/>
                <w:color w:val="555555"/>
                <w:kern w:val="0"/>
                <w:sz w:val="24"/>
                <w:szCs w:val="24"/>
              </w:rPr>
              <w:t>传文件、</w:t>
            </w:r>
            <w:r w:rsidRPr="00F50A13">
              <w:rPr>
                <w:rFonts w:asciiTheme="minorHAnsi" w:eastAsiaTheme="minorEastAsia" w:hAnsiTheme="minorHAnsi" w:cs="宋体"/>
                <w:color w:val="555555"/>
                <w:kern w:val="0"/>
                <w:sz w:val="24"/>
                <w:szCs w:val="24"/>
              </w:rPr>
              <w:t>1</w:t>
            </w:r>
            <w:r w:rsidRPr="00F50A13">
              <w:rPr>
                <w:rFonts w:asciiTheme="minorHAnsi" w:eastAsiaTheme="minorEastAsia" w:hAnsiTheme="minorHAnsi" w:cs="宋体"/>
                <w:color w:val="555555"/>
                <w:kern w:val="0"/>
                <w:sz w:val="24"/>
                <w:szCs w:val="24"/>
              </w:rPr>
              <w:t>对</w:t>
            </w:r>
            <w:r w:rsidRPr="00F50A13">
              <w:rPr>
                <w:rFonts w:asciiTheme="minorHAnsi" w:eastAsiaTheme="minorEastAsia" w:hAnsiTheme="minorHAnsi" w:cs="宋体"/>
                <w:color w:val="555555"/>
                <w:kern w:val="0"/>
                <w:sz w:val="24"/>
                <w:szCs w:val="24"/>
              </w:rPr>
              <w:t>1</w:t>
            </w:r>
            <w:r w:rsidRPr="00F50A13">
              <w:rPr>
                <w:rFonts w:asciiTheme="minorHAnsi" w:eastAsiaTheme="minorEastAsia" w:hAnsiTheme="minorHAnsi" w:cs="宋体"/>
                <w:color w:val="555555"/>
                <w:kern w:val="0"/>
                <w:sz w:val="24"/>
                <w:szCs w:val="24"/>
              </w:rPr>
              <w:t>视频</w:t>
            </w:r>
            <w:r w:rsidRPr="00F50A13">
              <w:rPr>
                <w:rFonts w:asciiTheme="minorHAnsi" w:eastAsiaTheme="minorEastAsia" w:hAnsiTheme="minorHAnsi" w:cs="宋体" w:hint="eastAsia"/>
                <w:color w:val="555555"/>
                <w:kern w:val="0"/>
                <w:sz w:val="24"/>
                <w:szCs w:val="24"/>
              </w:rPr>
              <w:t>/</w:t>
            </w:r>
            <w:r w:rsidRPr="00F50A13">
              <w:rPr>
                <w:rFonts w:asciiTheme="minorHAnsi" w:eastAsiaTheme="minorEastAsia" w:hAnsiTheme="minorHAnsi" w:cs="宋体" w:hint="eastAsia"/>
                <w:color w:val="555555"/>
                <w:kern w:val="0"/>
                <w:sz w:val="24"/>
                <w:szCs w:val="24"/>
              </w:rPr>
              <w:t>音频、</w:t>
            </w:r>
            <w:r w:rsidRPr="00F50A13">
              <w:rPr>
                <w:rFonts w:asciiTheme="minorHAnsi" w:eastAsiaTheme="minorEastAsia" w:hAnsiTheme="minorHAnsi" w:cs="宋体" w:hint="eastAsia"/>
                <w:color w:val="555555"/>
                <w:kern w:val="0"/>
                <w:sz w:val="24"/>
                <w:szCs w:val="24"/>
              </w:rPr>
              <w:t>Web</w:t>
            </w:r>
            <w:r w:rsidRPr="00F50A13">
              <w:rPr>
                <w:rFonts w:asciiTheme="minorHAnsi" w:eastAsiaTheme="minorEastAsia" w:hAnsiTheme="minorHAnsi" w:cs="宋体" w:hint="eastAsia"/>
                <w:color w:val="555555"/>
                <w:kern w:val="0"/>
                <w:sz w:val="24"/>
                <w:szCs w:val="24"/>
              </w:rPr>
              <w:t>组其它业务</w:t>
            </w:r>
          </w:p>
        </w:tc>
      </w:tr>
    </w:tbl>
    <w:p w:rsidR="008410A6" w:rsidRDefault="00DF27F9" w:rsidP="008410A6">
      <w:pPr>
        <w:pStyle w:val="1"/>
        <w:numPr>
          <w:ilvl w:val="0"/>
          <w:numId w:val="27"/>
        </w:numPr>
      </w:pPr>
      <w:bookmarkStart w:id="12" w:name="_Toc349743821"/>
      <w:r>
        <w:rPr>
          <w:rFonts w:hint="eastAsia"/>
        </w:rPr>
        <w:t>服务质量的考核方法</w:t>
      </w:r>
      <w:bookmarkEnd w:id="12"/>
    </w:p>
    <w:tbl>
      <w:tblPr>
        <w:tblStyle w:val="a5"/>
        <w:tblW w:w="0" w:type="auto"/>
        <w:tblLook w:val="04A0" w:firstRow="1" w:lastRow="0" w:firstColumn="1" w:lastColumn="0" w:noHBand="0" w:noVBand="1"/>
      </w:tblPr>
      <w:tblGrid>
        <w:gridCol w:w="726"/>
        <w:gridCol w:w="2199"/>
        <w:gridCol w:w="4580"/>
        <w:gridCol w:w="1017"/>
      </w:tblGrid>
      <w:tr w:rsidR="00A017E0" w:rsidRPr="00FC53B8" w:rsidTr="00DC68FA">
        <w:trPr>
          <w:trHeight w:val="264"/>
        </w:trPr>
        <w:tc>
          <w:tcPr>
            <w:tcW w:w="726" w:type="dxa"/>
          </w:tcPr>
          <w:p w:rsidR="00A017E0" w:rsidRPr="00AD7E49" w:rsidRDefault="00A017E0" w:rsidP="00AD7E49">
            <w:pPr>
              <w:jc w:val="center"/>
              <w:rPr>
                <w:rFonts w:ascii="微软雅黑" w:eastAsia="微软雅黑" w:hAnsi="微软雅黑"/>
                <w:b/>
                <w:szCs w:val="21"/>
              </w:rPr>
            </w:pPr>
            <w:r w:rsidRPr="00AD7E49">
              <w:rPr>
                <w:rFonts w:ascii="微软雅黑" w:eastAsia="微软雅黑" w:hAnsi="微软雅黑" w:hint="eastAsia"/>
                <w:b/>
                <w:szCs w:val="21"/>
              </w:rPr>
              <w:t>NO</w:t>
            </w:r>
          </w:p>
        </w:tc>
        <w:tc>
          <w:tcPr>
            <w:tcW w:w="2199" w:type="dxa"/>
          </w:tcPr>
          <w:p w:rsidR="00A017E0" w:rsidRPr="00AD7E49" w:rsidRDefault="00A017E0" w:rsidP="00AD7E49">
            <w:pPr>
              <w:ind w:firstLine="420"/>
              <w:jc w:val="center"/>
              <w:rPr>
                <w:rFonts w:ascii="微软雅黑" w:eastAsia="微软雅黑" w:hAnsi="微软雅黑"/>
                <w:b/>
                <w:szCs w:val="21"/>
              </w:rPr>
            </w:pPr>
            <w:r w:rsidRPr="00AD7E49">
              <w:rPr>
                <w:rFonts w:ascii="微软雅黑" w:eastAsia="微软雅黑" w:hAnsi="微软雅黑" w:hint="eastAsia"/>
                <w:b/>
                <w:szCs w:val="21"/>
              </w:rPr>
              <w:t>指标</w:t>
            </w:r>
          </w:p>
        </w:tc>
        <w:tc>
          <w:tcPr>
            <w:tcW w:w="4580" w:type="dxa"/>
          </w:tcPr>
          <w:p w:rsidR="00A017E0" w:rsidRPr="00AD7E49" w:rsidRDefault="00A017E0" w:rsidP="00AD7E49">
            <w:pPr>
              <w:ind w:firstLine="420"/>
              <w:jc w:val="center"/>
              <w:rPr>
                <w:rFonts w:ascii="微软雅黑" w:eastAsia="微软雅黑" w:hAnsi="微软雅黑"/>
                <w:b/>
                <w:szCs w:val="21"/>
              </w:rPr>
            </w:pPr>
            <w:r w:rsidRPr="00AD7E49">
              <w:rPr>
                <w:rFonts w:ascii="微软雅黑" w:eastAsia="微软雅黑" w:hAnsi="微软雅黑" w:hint="eastAsia"/>
                <w:b/>
                <w:szCs w:val="21"/>
              </w:rPr>
              <w:t>度量方式</w:t>
            </w:r>
          </w:p>
        </w:tc>
        <w:tc>
          <w:tcPr>
            <w:tcW w:w="1017" w:type="dxa"/>
          </w:tcPr>
          <w:p w:rsidR="00A017E0" w:rsidRPr="00AD7E49" w:rsidRDefault="00A017E0" w:rsidP="00AD7E49">
            <w:pPr>
              <w:jc w:val="center"/>
              <w:rPr>
                <w:rFonts w:ascii="微软雅黑" w:eastAsia="微软雅黑" w:hAnsi="微软雅黑"/>
                <w:b/>
                <w:szCs w:val="21"/>
              </w:rPr>
            </w:pPr>
            <w:r w:rsidRPr="00AD7E49">
              <w:rPr>
                <w:rFonts w:ascii="微软雅黑" w:eastAsia="微软雅黑" w:hAnsi="微软雅黑" w:hint="eastAsia"/>
                <w:b/>
                <w:szCs w:val="21"/>
              </w:rPr>
              <w:t>权重</w:t>
            </w:r>
          </w:p>
        </w:tc>
      </w:tr>
      <w:tr w:rsidR="00A017E0" w:rsidRPr="00FC53B8" w:rsidTr="00DC68FA">
        <w:trPr>
          <w:trHeight w:val="252"/>
        </w:trPr>
        <w:tc>
          <w:tcPr>
            <w:tcW w:w="726" w:type="dxa"/>
          </w:tcPr>
          <w:p w:rsidR="00A017E0" w:rsidRPr="00AD7E49" w:rsidRDefault="00A017E0" w:rsidP="00AD7E49">
            <w:pPr>
              <w:jc w:val="center"/>
              <w:rPr>
                <w:rFonts w:ascii="微软雅黑" w:eastAsia="微软雅黑" w:hAnsi="微软雅黑"/>
                <w:b/>
                <w:szCs w:val="21"/>
              </w:rPr>
            </w:pPr>
            <w:r w:rsidRPr="00AD7E49">
              <w:rPr>
                <w:rFonts w:ascii="微软雅黑" w:eastAsia="微软雅黑" w:hAnsi="微软雅黑" w:hint="eastAsia"/>
                <w:b/>
                <w:szCs w:val="21"/>
              </w:rPr>
              <w:t>1</w:t>
            </w:r>
          </w:p>
        </w:tc>
        <w:tc>
          <w:tcPr>
            <w:tcW w:w="2199" w:type="dxa"/>
          </w:tcPr>
          <w:p w:rsidR="00A017E0" w:rsidRPr="00DC68FA" w:rsidRDefault="00BB1404" w:rsidP="00402C16">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业务指标</w:t>
            </w:r>
          </w:p>
        </w:tc>
        <w:tc>
          <w:tcPr>
            <w:tcW w:w="4580" w:type="dxa"/>
          </w:tcPr>
          <w:p w:rsidR="00A017E0" w:rsidRPr="00DC68FA" w:rsidRDefault="00222C16" w:rsidP="006656C8">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视具体的业务指标而定</w:t>
            </w:r>
            <w:r w:rsidR="00894F2C">
              <w:rPr>
                <w:rFonts w:asciiTheme="minorHAnsi" w:eastAsiaTheme="minorEastAsia" w:hAnsiTheme="minorHAnsi" w:cs="宋体" w:hint="eastAsia"/>
                <w:color w:val="555555"/>
                <w:kern w:val="0"/>
                <w:sz w:val="24"/>
                <w:szCs w:val="24"/>
              </w:rPr>
              <w:t>,</w:t>
            </w:r>
            <w:r w:rsidR="00894F2C">
              <w:rPr>
                <w:rFonts w:asciiTheme="minorHAnsi" w:eastAsiaTheme="minorEastAsia" w:hAnsiTheme="minorHAnsi" w:cs="宋体" w:hint="eastAsia"/>
                <w:color w:val="555555"/>
                <w:kern w:val="0"/>
                <w:sz w:val="24"/>
                <w:szCs w:val="24"/>
              </w:rPr>
              <w:t>是一个百分比指标</w:t>
            </w:r>
          </w:p>
        </w:tc>
        <w:tc>
          <w:tcPr>
            <w:tcW w:w="1017" w:type="dxa"/>
          </w:tcPr>
          <w:p w:rsidR="00A017E0" w:rsidRPr="00DC68FA" w:rsidRDefault="00EB3EAB" w:rsidP="00402C16">
            <w:pPr>
              <w:widowControl/>
              <w:jc w:val="left"/>
              <w:rPr>
                <w:rFonts w:asciiTheme="minorHAnsi" w:eastAsiaTheme="minorEastAsia" w:hAnsiTheme="minorHAnsi" w:cs="宋体"/>
                <w:color w:val="555555"/>
                <w:kern w:val="0"/>
                <w:sz w:val="24"/>
                <w:szCs w:val="24"/>
              </w:rPr>
            </w:pPr>
            <w:r>
              <w:rPr>
                <w:rFonts w:asciiTheme="minorHAnsi" w:eastAsiaTheme="minorEastAsia" w:hAnsiTheme="minorHAnsi" w:cs="宋体" w:hint="eastAsia"/>
                <w:color w:val="555555"/>
                <w:kern w:val="0"/>
                <w:sz w:val="24"/>
                <w:szCs w:val="24"/>
              </w:rPr>
              <w:t>7</w:t>
            </w:r>
            <w:r w:rsidR="00A017E0" w:rsidRPr="00DC68FA">
              <w:rPr>
                <w:rFonts w:asciiTheme="minorHAnsi" w:eastAsiaTheme="minorEastAsia" w:hAnsiTheme="minorHAnsi" w:cs="宋体" w:hint="eastAsia"/>
                <w:color w:val="555555"/>
                <w:kern w:val="0"/>
                <w:sz w:val="24"/>
                <w:szCs w:val="24"/>
              </w:rPr>
              <w:t>0%</w:t>
            </w:r>
          </w:p>
        </w:tc>
      </w:tr>
      <w:tr w:rsidR="00B761F4" w:rsidRPr="00FC53B8" w:rsidTr="00DC68FA">
        <w:trPr>
          <w:trHeight w:val="252"/>
        </w:trPr>
        <w:tc>
          <w:tcPr>
            <w:tcW w:w="726" w:type="dxa"/>
          </w:tcPr>
          <w:p w:rsidR="00B761F4" w:rsidRPr="00AD7E49" w:rsidRDefault="00B761F4" w:rsidP="00AD7E49">
            <w:pPr>
              <w:jc w:val="center"/>
              <w:rPr>
                <w:rFonts w:ascii="微软雅黑" w:eastAsia="微软雅黑" w:hAnsi="微软雅黑"/>
                <w:b/>
                <w:szCs w:val="21"/>
              </w:rPr>
            </w:pPr>
            <w:r w:rsidRPr="00AD7E49">
              <w:rPr>
                <w:rFonts w:ascii="微软雅黑" w:eastAsia="微软雅黑" w:hAnsi="微软雅黑" w:hint="eastAsia"/>
                <w:b/>
                <w:szCs w:val="21"/>
              </w:rPr>
              <w:t>2</w:t>
            </w:r>
          </w:p>
        </w:tc>
        <w:tc>
          <w:tcPr>
            <w:tcW w:w="2199" w:type="dxa"/>
          </w:tcPr>
          <w:p w:rsidR="00B761F4" w:rsidRPr="00DC68FA" w:rsidRDefault="00B06934" w:rsidP="00402C16">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突发事件可用性</w:t>
            </w:r>
          </w:p>
        </w:tc>
        <w:tc>
          <w:tcPr>
            <w:tcW w:w="4580" w:type="dxa"/>
          </w:tcPr>
          <w:p w:rsidR="00B761F4" w:rsidRPr="00DC68FA" w:rsidRDefault="00222C16" w:rsidP="006656C8">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因突发事件造成的故障影响范围以及服务可用时间综合计算</w:t>
            </w:r>
          </w:p>
        </w:tc>
        <w:tc>
          <w:tcPr>
            <w:tcW w:w="1017" w:type="dxa"/>
          </w:tcPr>
          <w:p w:rsidR="00B761F4" w:rsidRPr="00DC68FA" w:rsidRDefault="007A62F6" w:rsidP="00EB3EAB">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1</w:t>
            </w:r>
            <w:r w:rsidR="00EB3EAB">
              <w:rPr>
                <w:rFonts w:asciiTheme="minorHAnsi" w:eastAsiaTheme="minorEastAsia" w:hAnsiTheme="minorHAnsi" w:cs="宋体" w:hint="eastAsia"/>
                <w:color w:val="555555"/>
                <w:kern w:val="0"/>
                <w:sz w:val="24"/>
                <w:szCs w:val="24"/>
              </w:rPr>
              <w:t>0</w:t>
            </w:r>
            <w:r w:rsidRPr="00DC68FA">
              <w:rPr>
                <w:rFonts w:asciiTheme="minorHAnsi" w:eastAsiaTheme="minorEastAsia" w:hAnsiTheme="minorHAnsi" w:cs="宋体" w:hint="eastAsia"/>
                <w:color w:val="555555"/>
                <w:kern w:val="0"/>
                <w:sz w:val="24"/>
                <w:szCs w:val="24"/>
              </w:rPr>
              <w:t>%</w:t>
            </w:r>
          </w:p>
        </w:tc>
      </w:tr>
      <w:tr w:rsidR="00A017E0" w:rsidRPr="00FC53B8" w:rsidTr="00DC68FA">
        <w:trPr>
          <w:trHeight w:val="335"/>
        </w:trPr>
        <w:tc>
          <w:tcPr>
            <w:tcW w:w="726" w:type="dxa"/>
          </w:tcPr>
          <w:p w:rsidR="00A017E0" w:rsidRPr="00AD7E49" w:rsidRDefault="00B761F4" w:rsidP="00AD7E49">
            <w:pPr>
              <w:jc w:val="center"/>
              <w:rPr>
                <w:rFonts w:ascii="微软雅黑" w:eastAsia="微软雅黑" w:hAnsi="微软雅黑"/>
                <w:b/>
                <w:szCs w:val="21"/>
              </w:rPr>
            </w:pPr>
            <w:r w:rsidRPr="00AD7E49">
              <w:rPr>
                <w:rFonts w:ascii="微软雅黑" w:eastAsia="微软雅黑" w:hAnsi="微软雅黑" w:hint="eastAsia"/>
                <w:b/>
                <w:szCs w:val="21"/>
              </w:rPr>
              <w:lastRenderedPageBreak/>
              <w:t>3</w:t>
            </w:r>
          </w:p>
        </w:tc>
        <w:tc>
          <w:tcPr>
            <w:tcW w:w="2199" w:type="dxa"/>
          </w:tcPr>
          <w:p w:rsidR="00A017E0" w:rsidRPr="00DC68FA" w:rsidRDefault="00A017E0" w:rsidP="00402C16">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用户满意度</w:t>
            </w:r>
          </w:p>
        </w:tc>
        <w:tc>
          <w:tcPr>
            <w:tcW w:w="4580" w:type="dxa"/>
          </w:tcPr>
          <w:p w:rsidR="00A017E0" w:rsidRPr="00DC68FA" w:rsidRDefault="00A017E0" w:rsidP="006656C8">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通过用户投诉量计算</w:t>
            </w:r>
          </w:p>
        </w:tc>
        <w:tc>
          <w:tcPr>
            <w:tcW w:w="1017" w:type="dxa"/>
          </w:tcPr>
          <w:p w:rsidR="00A017E0" w:rsidRPr="00DC68FA" w:rsidRDefault="00EB3EAB" w:rsidP="00402C16">
            <w:pPr>
              <w:widowControl/>
              <w:jc w:val="left"/>
              <w:rPr>
                <w:rFonts w:asciiTheme="minorHAnsi" w:eastAsiaTheme="minorEastAsia" w:hAnsiTheme="minorHAnsi" w:cs="宋体"/>
                <w:color w:val="555555"/>
                <w:kern w:val="0"/>
                <w:sz w:val="24"/>
                <w:szCs w:val="24"/>
              </w:rPr>
            </w:pPr>
            <w:r>
              <w:rPr>
                <w:rFonts w:asciiTheme="minorHAnsi" w:eastAsiaTheme="minorEastAsia" w:hAnsiTheme="minorHAnsi" w:cs="宋体" w:hint="eastAsia"/>
                <w:color w:val="555555"/>
                <w:kern w:val="0"/>
                <w:sz w:val="24"/>
                <w:szCs w:val="24"/>
              </w:rPr>
              <w:t>10</w:t>
            </w:r>
            <w:r w:rsidR="00A017E0" w:rsidRPr="00DC68FA">
              <w:rPr>
                <w:rFonts w:asciiTheme="minorHAnsi" w:eastAsiaTheme="minorEastAsia" w:hAnsiTheme="minorHAnsi" w:cs="宋体" w:hint="eastAsia"/>
                <w:color w:val="555555"/>
                <w:kern w:val="0"/>
                <w:sz w:val="24"/>
                <w:szCs w:val="24"/>
              </w:rPr>
              <w:t>%</w:t>
            </w:r>
          </w:p>
        </w:tc>
      </w:tr>
      <w:tr w:rsidR="00A017E0" w:rsidRPr="00FC53B8" w:rsidTr="00DC68FA">
        <w:trPr>
          <w:trHeight w:val="335"/>
        </w:trPr>
        <w:tc>
          <w:tcPr>
            <w:tcW w:w="726" w:type="dxa"/>
          </w:tcPr>
          <w:p w:rsidR="00A017E0" w:rsidRPr="00AD7E49" w:rsidRDefault="00B761F4" w:rsidP="00AD7E49">
            <w:pPr>
              <w:jc w:val="center"/>
              <w:rPr>
                <w:rFonts w:ascii="微软雅黑" w:eastAsia="微软雅黑" w:hAnsi="微软雅黑"/>
                <w:b/>
                <w:szCs w:val="21"/>
              </w:rPr>
            </w:pPr>
            <w:r w:rsidRPr="00AD7E49">
              <w:rPr>
                <w:rFonts w:ascii="微软雅黑" w:eastAsia="微软雅黑" w:hAnsi="微软雅黑" w:hint="eastAsia"/>
                <w:b/>
                <w:szCs w:val="21"/>
              </w:rPr>
              <w:t>4</w:t>
            </w:r>
          </w:p>
        </w:tc>
        <w:tc>
          <w:tcPr>
            <w:tcW w:w="2199" w:type="dxa"/>
          </w:tcPr>
          <w:p w:rsidR="00A017E0" w:rsidRPr="00DC68FA" w:rsidRDefault="0087130D" w:rsidP="00402C16">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容量</w:t>
            </w:r>
          </w:p>
        </w:tc>
        <w:tc>
          <w:tcPr>
            <w:tcW w:w="4580" w:type="dxa"/>
          </w:tcPr>
          <w:p w:rsidR="00A017E0" w:rsidRPr="00DC68FA" w:rsidRDefault="00A017E0" w:rsidP="006656C8">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通过分析每台设备资源使用率，计算每个业务总体资源情况</w:t>
            </w:r>
          </w:p>
        </w:tc>
        <w:tc>
          <w:tcPr>
            <w:tcW w:w="1017" w:type="dxa"/>
          </w:tcPr>
          <w:p w:rsidR="00A017E0" w:rsidRPr="00DC68FA" w:rsidRDefault="00A017E0" w:rsidP="00402C16">
            <w:pPr>
              <w:widowControl/>
              <w:jc w:val="left"/>
              <w:rPr>
                <w:rFonts w:asciiTheme="minorHAnsi" w:eastAsiaTheme="minorEastAsia" w:hAnsiTheme="minorHAnsi" w:cs="宋体"/>
                <w:color w:val="555555"/>
                <w:kern w:val="0"/>
                <w:sz w:val="24"/>
                <w:szCs w:val="24"/>
              </w:rPr>
            </w:pPr>
            <w:r w:rsidRPr="00DC68FA">
              <w:rPr>
                <w:rFonts w:asciiTheme="minorHAnsi" w:eastAsiaTheme="minorEastAsia" w:hAnsiTheme="minorHAnsi" w:cs="宋体" w:hint="eastAsia"/>
                <w:color w:val="555555"/>
                <w:kern w:val="0"/>
                <w:sz w:val="24"/>
                <w:szCs w:val="24"/>
              </w:rPr>
              <w:t>10%</w:t>
            </w:r>
          </w:p>
        </w:tc>
      </w:tr>
    </w:tbl>
    <w:p w:rsidR="009571E0" w:rsidRDefault="00A11563" w:rsidP="009571E0">
      <w:pPr>
        <w:pStyle w:val="2"/>
        <w:rPr>
          <w:rFonts w:asciiTheme="minorHAnsi" w:eastAsiaTheme="minorEastAsia" w:hAnsiTheme="minorHAnsi" w:cs="宋体"/>
          <w:color w:val="555555"/>
          <w:kern w:val="0"/>
          <w:sz w:val="24"/>
          <w:szCs w:val="24"/>
        </w:rPr>
      </w:pPr>
      <w:bookmarkStart w:id="13" w:name="_Toc349743822"/>
      <w:r>
        <w:rPr>
          <w:rFonts w:asciiTheme="minorHAnsi" w:eastAsiaTheme="minorEastAsia" w:hAnsiTheme="minorHAnsi" w:cs="宋体" w:hint="eastAsia"/>
          <w:color w:val="555555"/>
          <w:kern w:val="0"/>
          <w:sz w:val="24"/>
          <w:szCs w:val="24"/>
        </w:rPr>
        <w:t>业务可用性考核方法</w:t>
      </w:r>
      <w:bookmarkEnd w:id="13"/>
    </w:p>
    <w:p w:rsidR="009571E0" w:rsidRPr="00484FB2" w:rsidRDefault="009571E0" w:rsidP="00484FB2">
      <w:pPr>
        <w:widowControl/>
        <w:jc w:val="left"/>
        <w:rPr>
          <w:rFonts w:asciiTheme="minorHAnsi" w:eastAsiaTheme="minorEastAsia" w:hAnsiTheme="minorHAnsi" w:cs="宋体"/>
          <w:color w:val="555555"/>
          <w:kern w:val="0"/>
          <w:sz w:val="24"/>
          <w:szCs w:val="24"/>
        </w:rPr>
      </w:pPr>
      <w:r w:rsidRPr="00484FB2">
        <w:rPr>
          <w:rFonts w:asciiTheme="minorHAnsi" w:eastAsiaTheme="minorEastAsia" w:hAnsiTheme="minorHAnsi" w:cs="宋体" w:hint="eastAsia"/>
          <w:color w:val="555555"/>
          <w:kern w:val="0"/>
          <w:sz w:val="24"/>
          <w:szCs w:val="24"/>
        </w:rPr>
        <w:t>任何业务可用性的指标都需要转换成一个百分比的指标，便于直接</w:t>
      </w:r>
      <w:r w:rsidR="003822B8" w:rsidRPr="00484FB2">
        <w:rPr>
          <w:rFonts w:asciiTheme="minorHAnsi" w:eastAsiaTheme="minorEastAsia" w:hAnsiTheme="minorHAnsi" w:cs="宋体" w:hint="eastAsia"/>
          <w:color w:val="555555"/>
          <w:kern w:val="0"/>
          <w:sz w:val="24"/>
          <w:szCs w:val="24"/>
        </w:rPr>
        <w:t>表达该业务的运行情况。</w:t>
      </w:r>
    </w:p>
    <w:p w:rsidR="000F024E" w:rsidRDefault="00190CEE" w:rsidP="000F024E">
      <w:pPr>
        <w:pStyle w:val="a3"/>
        <w:numPr>
          <w:ilvl w:val="2"/>
          <w:numId w:val="37"/>
        </w:numPr>
        <w:ind w:left="720" w:firstLineChars="0"/>
        <w:rPr>
          <w:rFonts w:ascii="华文仿宋" w:eastAsia="华文仿宋" w:hAnsi="华文仿宋"/>
          <w:b/>
          <w:sz w:val="24"/>
          <w:szCs w:val="24"/>
        </w:rPr>
      </w:pPr>
      <w:r>
        <w:rPr>
          <w:rFonts w:ascii="华文仿宋" w:eastAsia="华文仿宋" w:hAnsi="华文仿宋" w:hint="eastAsia"/>
          <w:b/>
          <w:sz w:val="24"/>
          <w:szCs w:val="24"/>
        </w:rPr>
        <w:t>业务等级与目标值</w:t>
      </w:r>
    </w:p>
    <w:tbl>
      <w:tblPr>
        <w:tblW w:w="6260" w:type="dxa"/>
        <w:tblInd w:w="484" w:type="dxa"/>
        <w:tblLook w:val="04A0" w:firstRow="1" w:lastRow="0" w:firstColumn="1" w:lastColumn="0" w:noHBand="0" w:noVBand="1"/>
      </w:tblPr>
      <w:tblGrid>
        <w:gridCol w:w="1940"/>
        <w:gridCol w:w="1080"/>
        <w:gridCol w:w="1080"/>
        <w:gridCol w:w="1080"/>
        <w:gridCol w:w="1080"/>
      </w:tblGrid>
      <w:tr w:rsidR="00E45622" w:rsidTr="00E45622">
        <w:trPr>
          <w:trHeight w:val="330"/>
        </w:trPr>
        <w:tc>
          <w:tcPr>
            <w:tcW w:w="1940" w:type="dxa"/>
            <w:tcBorders>
              <w:top w:val="single" w:sz="4" w:space="0" w:color="auto"/>
              <w:left w:val="single" w:sz="4" w:space="0" w:color="auto"/>
              <w:bottom w:val="single" w:sz="4" w:space="0" w:color="auto"/>
              <w:right w:val="nil"/>
            </w:tcBorders>
            <w:shd w:val="clear" w:color="auto" w:fill="C5D9F1"/>
            <w:hideMark/>
          </w:tcPr>
          <w:p w:rsidR="00E45622" w:rsidRDefault="00E45622" w:rsidP="00364DEC">
            <w:pPr>
              <w:jc w:val="center"/>
              <w:rPr>
                <w:rFonts w:ascii="微软雅黑" w:eastAsia="微软雅黑" w:hAnsi="微软雅黑" w:cs="宋体"/>
                <w:b/>
                <w:bCs/>
                <w:color w:val="000000"/>
                <w:sz w:val="20"/>
              </w:rPr>
            </w:pPr>
            <w:r>
              <w:rPr>
                <w:rFonts w:ascii="微软雅黑" w:eastAsia="微软雅黑" w:hAnsi="微软雅黑" w:cs="宋体" w:hint="eastAsia"/>
                <w:b/>
                <w:bCs/>
                <w:color w:val="000000"/>
                <w:sz w:val="20"/>
              </w:rPr>
              <w:t>业务等级</w:t>
            </w:r>
          </w:p>
        </w:tc>
        <w:tc>
          <w:tcPr>
            <w:tcW w:w="1080" w:type="dxa"/>
            <w:tcBorders>
              <w:top w:val="single" w:sz="4" w:space="0" w:color="auto"/>
              <w:left w:val="single" w:sz="4" w:space="0" w:color="auto"/>
              <w:bottom w:val="single" w:sz="4" w:space="0" w:color="auto"/>
              <w:right w:val="single" w:sz="4" w:space="0" w:color="auto"/>
            </w:tcBorders>
            <w:shd w:val="clear" w:color="auto" w:fill="C5D9F1"/>
            <w:hideMark/>
          </w:tcPr>
          <w:p w:rsidR="00E45622" w:rsidRDefault="004E264C" w:rsidP="00364DEC">
            <w:pPr>
              <w:jc w:val="center"/>
              <w:rPr>
                <w:rFonts w:ascii="微软雅黑" w:eastAsia="微软雅黑" w:hAnsi="微软雅黑" w:cs="宋体"/>
                <w:b/>
                <w:bCs/>
                <w:color w:val="000000"/>
                <w:sz w:val="20"/>
              </w:rPr>
            </w:pPr>
            <w:r>
              <w:rPr>
                <w:rFonts w:ascii="微软雅黑" w:eastAsia="微软雅黑" w:hAnsi="微软雅黑" w:cs="宋体" w:hint="eastAsia"/>
                <w:b/>
                <w:bCs/>
                <w:color w:val="000000"/>
                <w:sz w:val="20"/>
              </w:rPr>
              <w:t>C</w:t>
            </w:r>
            <w:r w:rsidR="00CD220E">
              <w:rPr>
                <w:rFonts w:ascii="微软雅黑" w:eastAsia="微软雅黑" w:hAnsi="微软雅黑" w:cs="宋体" w:hint="eastAsia"/>
                <w:b/>
                <w:bCs/>
                <w:color w:val="000000"/>
                <w:sz w:val="20"/>
              </w:rPr>
              <w:t>（</w:t>
            </w:r>
            <w:r w:rsidR="001C0EC1">
              <w:rPr>
                <w:rFonts w:ascii="微软雅黑" w:eastAsia="微软雅黑" w:hAnsi="微软雅黑" w:cs="宋体" w:hint="eastAsia"/>
                <w:b/>
                <w:bCs/>
                <w:color w:val="000000"/>
                <w:sz w:val="20"/>
              </w:rPr>
              <w:t>60</w:t>
            </w:r>
            <w:r w:rsidR="00CD220E">
              <w:rPr>
                <w:rFonts w:ascii="微软雅黑" w:eastAsia="微软雅黑" w:hAnsi="微软雅黑" w:cs="宋体" w:hint="eastAsia"/>
                <w:b/>
                <w:bCs/>
                <w:color w:val="000000"/>
                <w:sz w:val="20"/>
              </w:rPr>
              <w:t>）</w:t>
            </w:r>
          </w:p>
        </w:tc>
        <w:tc>
          <w:tcPr>
            <w:tcW w:w="1080" w:type="dxa"/>
            <w:tcBorders>
              <w:top w:val="single" w:sz="4" w:space="0" w:color="auto"/>
              <w:left w:val="nil"/>
              <w:bottom w:val="single" w:sz="4" w:space="0" w:color="auto"/>
              <w:right w:val="single" w:sz="4" w:space="0" w:color="auto"/>
            </w:tcBorders>
            <w:shd w:val="clear" w:color="auto" w:fill="C5D9F1"/>
            <w:hideMark/>
          </w:tcPr>
          <w:p w:rsidR="00E45622" w:rsidRDefault="004E264C" w:rsidP="00A52586">
            <w:pPr>
              <w:jc w:val="center"/>
              <w:rPr>
                <w:rFonts w:ascii="微软雅黑" w:eastAsia="微软雅黑" w:hAnsi="微软雅黑" w:cs="宋体"/>
                <w:b/>
                <w:bCs/>
                <w:color w:val="000000"/>
                <w:sz w:val="20"/>
              </w:rPr>
            </w:pPr>
            <w:r>
              <w:rPr>
                <w:rFonts w:ascii="微软雅黑" w:eastAsia="微软雅黑" w:hAnsi="微软雅黑" w:cs="宋体" w:hint="eastAsia"/>
                <w:b/>
                <w:bCs/>
                <w:color w:val="000000"/>
                <w:sz w:val="20"/>
              </w:rPr>
              <w:t>B</w:t>
            </w:r>
            <w:r w:rsidR="00640C3D">
              <w:rPr>
                <w:rFonts w:ascii="微软雅黑" w:eastAsia="微软雅黑" w:hAnsi="微软雅黑" w:cs="宋体" w:hint="eastAsia"/>
                <w:b/>
                <w:bCs/>
                <w:color w:val="000000"/>
                <w:sz w:val="20"/>
              </w:rPr>
              <w:t>（80）</w:t>
            </w:r>
          </w:p>
        </w:tc>
        <w:tc>
          <w:tcPr>
            <w:tcW w:w="1080" w:type="dxa"/>
            <w:tcBorders>
              <w:top w:val="single" w:sz="4" w:space="0" w:color="auto"/>
              <w:left w:val="nil"/>
              <w:bottom w:val="single" w:sz="4" w:space="0" w:color="auto"/>
              <w:right w:val="single" w:sz="4" w:space="0" w:color="auto"/>
            </w:tcBorders>
            <w:shd w:val="clear" w:color="auto" w:fill="C5D9F1"/>
            <w:hideMark/>
          </w:tcPr>
          <w:p w:rsidR="00E45622" w:rsidRDefault="004E264C" w:rsidP="00364DEC">
            <w:pPr>
              <w:jc w:val="center"/>
              <w:rPr>
                <w:rFonts w:ascii="微软雅黑" w:eastAsia="微软雅黑" w:hAnsi="微软雅黑" w:cs="宋体"/>
                <w:b/>
                <w:bCs/>
                <w:color w:val="000000"/>
                <w:sz w:val="20"/>
              </w:rPr>
            </w:pPr>
            <w:r>
              <w:rPr>
                <w:rFonts w:ascii="微软雅黑" w:eastAsia="微软雅黑" w:hAnsi="微软雅黑" w:hint="eastAsia"/>
                <w:b/>
                <w:bCs/>
                <w:color w:val="000000"/>
                <w:sz w:val="20"/>
              </w:rPr>
              <w:t>A</w:t>
            </w:r>
            <w:r w:rsidR="007B3B69">
              <w:rPr>
                <w:rFonts w:ascii="微软雅黑" w:eastAsia="微软雅黑" w:hAnsi="微软雅黑" w:hint="eastAsia"/>
                <w:b/>
                <w:bCs/>
                <w:color w:val="000000"/>
                <w:sz w:val="20"/>
              </w:rPr>
              <w:t>（90）</w:t>
            </w:r>
          </w:p>
        </w:tc>
        <w:tc>
          <w:tcPr>
            <w:tcW w:w="1080" w:type="dxa"/>
            <w:tcBorders>
              <w:top w:val="single" w:sz="4" w:space="0" w:color="auto"/>
              <w:left w:val="nil"/>
              <w:bottom w:val="single" w:sz="4" w:space="0" w:color="auto"/>
              <w:right w:val="single" w:sz="4" w:space="0" w:color="auto"/>
            </w:tcBorders>
            <w:shd w:val="clear" w:color="auto" w:fill="C5D9F1"/>
            <w:hideMark/>
          </w:tcPr>
          <w:p w:rsidR="00E45622" w:rsidRDefault="004E264C" w:rsidP="00364DEC">
            <w:pPr>
              <w:jc w:val="center"/>
              <w:rPr>
                <w:rFonts w:ascii="微软雅黑" w:eastAsia="微软雅黑" w:hAnsi="微软雅黑" w:cs="宋体"/>
                <w:b/>
                <w:bCs/>
                <w:color w:val="000000"/>
                <w:sz w:val="20"/>
              </w:rPr>
            </w:pPr>
            <w:r>
              <w:rPr>
                <w:rFonts w:ascii="微软雅黑" w:eastAsia="微软雅黑" w:hAnsi="微软雅黑" w:hint="eastAsia"/>
                <w:b/>
                <w:bCs/>
                <w:color w:val="000000"/>
                <w:sz w:val="20"/>
              </w:rPr>
              <w:t>S</w:t>
            </w:r>
            <w:r w:rsidR="00FD5061">
              <w:rPr>
                <w:rFonts w:ascii="微软雅黑" w:eastAsia="微软雅黑" w:hAnsi="微软雅黑" w:hint="eastAsia"/>
                <w:b/>
                <w:bCs/>
                <w:color w:val="000000"/>
                <w:sz w:val="20"/>
              </w:rPr>
              <w:t>（100）</w:t>
            </w:r>
          </w:p>
        </w:tc>
      </w:tr>
      <w:tr w:rsidR="00E45622" w:rsidTr="00CA1166">
        <w:trPr>
          <w:trHeight w:val="285"/>
        </w:trPr>
        <w:tc>
          <w:tcPr>
            <w:tcW w:w="1940" w:type="dxa"/>
            <w:tcBorders>
              <w:top w:val="nil"/>
              <w:left w:val="single" w:sz="4" w:space="0" w:color="auto"/>
              <w:bottom w:val="single" w:sz="4" w:space="0" w:color="auto"/>
              <w:right w:val="single" w:sz="4" w:space="0" w:color="auto"/>
            </w:tcBorders>
            <w:shd w:val="clear" w:color="auto" w:fill="C5D9F1"/>
            <w:vAlign w:val="center"/>
            <w:hideMark/>
          </w:tcPr>
          <w:p w:rsidR="00E45622" w:rsidRDefault="00E45622" w:rsidP="00364DEC">
            <w:pPr>
              <w:jc w:val="center"/>
              <w:rPr>
                <w:rFonts w:ascii="微软雅黑" w:eastAsia="微软雅黑" w:hAnsi="微软雅黑" w:cs="宋体"/>
                <w:b/>
                <w:bCs/>
                <w:sz w:val="18"/>
                <w:szCs w:val="18"/>
              </w:rPr>
            </w:pPr>
            <w:r>
              <w:rPr>
                <w:rFonts w:ascii="微软雅黑" w:eastAsia="微软雅黑" w:hAnsi="微软雅黑" w:hint="eastAsia"/>
                <w:b/>
                <w:bCs/>
                <w:color w:val="FF0000"/>
                <w:sz w:val="18"/>
                <w:szCs w:val="18"/>
              </w:rPr>
              <w:t>一级业务</w:t>
            </w:r>
          </w:p>
        </w:tc>
        <w:tc>
          <w:tcPr>
            <w:tcW w:w="1080" w:type="dxa"/>
            <w:tcBorders>
              <w:top w:val="nil"/>
              <w:left w:val="single" w:sz="4" w:space="0" w:color="auto"/>
              <w:bottom w:val="single" w:sz="4" w:space="0" w:color="auto"/>
              <w:right w:val="single" w:sz="4" w:space="0" w:color="auto"/>
            </w:tcBorders>
            <w:shd w:val="clear" w:color="auto" w:fill="F2F2F2"/>
            <w:noWrap/>
            <w:vAlign w:val="center"/>
          </w:tcPr>
          <w:p w:rsidR="00E45622" w:rsidRDefault="007669F0" w:rsidP="00364DEC">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99%</w:t>
            </w:r>
          </w:p>
        </w:tc>
        <w:tc>
          <w:tcPr>
            <w:tcW w:w="1080" w:type="dxa"/>
            <w:tcBorders>
              <w:top w:val="nil"/>
              <w:left w:val="nil"/>
              <w:bottom w:val="single" w:sz="4" w:space="0" w:color="auto"/>
              <w:right w:val="single" w:sz="4" w:space="0" w:color="auto"/>
            </w:tcBorders>
            <w:shd w:val="clear" w:color="auto" w:fill="F2F2F2"/>
            <w:noWrap/>
            <w:vAlign w:val="center"/>
          </w:tcPr>
          <w:p w:rsidR="00E45622" w:rsidRDefault="00174EEA" w:rsidP="00364DEC">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99.5%</w:t>
            </w:r>
          </w:p>
        </w:tc>
        <w:tc>
          <w:tcPr>
            <w:tcW w:w="1080" w:type="dxa"/>
            <w:tcBorders>
              <w:top w:val="nil"/>
              <w:left w:val="nil"/>
              <w:bottom w:val="single" w:sz="4" w:space="0" w:color="auto"/>
              <w:right w:val="single" w:sz="4" w:space="0" w:color="auto"/>
            </w:tcBorders>
            <w:shd w:val="clear" w:color="auto" w:fill="F2F2F2"/>
            <w:noWrap/>
            <w:vAlign w:val="center"/>
          </w:tcPr>
          <w:p w:rsidR="00E45622" w:rsidRDefault="00EF67E5" w:rsidP="00364DEC">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99.9%</w:t>
            </w:r>
          </w:p>
        </w:tc>
        <w:tc>
          <w:tcPr>
            <w:tcW w:w="1080" w:type="dxa"/>
            <w:tcBorders>
              <w:top w:val="nil"/>
              <w:left w:val="nil"/>
              <w:bottom w:val="single" w:sz="4" w:space="0" w:color="auto"/>
              <w:right w:val="single" w:sz="4" w:space="0" w:color="auto"/>
            </w:tcBorders>
            <w:shd w:val="clear" w:color="auto" w:fill="F2F2F2"/>
            <w:noWrap/>
            <w:vAlign w:val="center"/>
          </w:tcPr>
          <w:p w:rsidR="00E45622" w:rsidRDefault="004A448B" w:rsidP="00364DEC">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99.99%</w:t>
            </w:r>
          </w:p>
        </w:tc>
      </w:tr>
      <w:tr w:rsidR="00E45622" w:rsidTr="00CA1166">
        <w:trPr>
          <w:trHeight w:val="285"/>
        </w:trPr>
        <w:tc>
          <w:tcPr>
            <w:tcW w:w="1940" w:type="dxa"/>
            <w:tcBorders>
              <w:top w:val="nil"/>
              <w:left w:val="single" w:sz="4" w:space="0" w:color="auto"/>
              <w:bottom w:val="single" w:sz="4" w:space="0" w:color="auto"/>
              <w:right w:val="single" w:sz="4" w:space="0" w:color="auto"/>
            </w:tcBorders>
            <w:shd w:val="clear" w:color="auto" w:fill="C5D9F1"/>
            <w:vAlign w:val="center"/>
            <w:hideMark/>
          </w:tcPr>
          <w:p w:rsidR="00E45622" w:rsidRDefault="00E45622" w:rsidP="00364DEC">
            <w:pPr>
              <w:jc w:val="center"/>
              <w:rPr>
                <w:rFonts w:ascii="微软雅黑" w:eastAsia="微软雅黑" w:hAnsi="微软雅黑" w:cs="宋体"/>
                <w:b/>
                <w:bCs/>
                <w:sz w:val="18"/>
                <w:szCs w:val="18"/>
              </w:rPr>
            </w:pPr>
            <w:r>
              <w:rPr>
                <w:rFonts w:ascii="微软雅黑" w:eastAsia="微软雅黑" w:hAnsi="微软雅黑" w:hint="eastAsia"/>
                <w:b/>
                <w:bCs/>
                <w:color w:val="FF0000"/>
                <w:sz w:val="18"/>
                <w:szCs w:val="18"/>
              </w:rPr>
              <w:t>二级业务</w:t>
            </w:r>
          </w:p>
        </w:tc>
        <w:tc>
          <w:tcPr>
            <w:tcW w:w="1080" w:type="dxa"/>
            <w:tcBorders>
              <w:top w:val="nil"/>
              <w:left w:val="single" w:sz="4" w:space="0" w:color="auto"/>
              <w:bottom w:val="single" w:sz="4" w:space="0" w:color="auto"/>
              <w:right w:val="single" w:sz="4" w:space="0" w:color="auto"/>
            </w:tcBorders>
            <w:shd w:val="clear" w:color="auto" w:fill="F2F2F2"/>
            <w:noWrap/>
            <w:vAlign w:val="center"/>
          </w:tcPr>
          <w:p w:rsidR="00E45622" w:rsidRDefault="00E45622" w:rsidP="00364DEC">
            <w:pPr>
              <w:jc w:val="center"/>
              <w:rPr>
                <w:rFonts w:ascii="微软雅黑" w:eastAsia="微软雅黑" w:hAnsi="微软雅黑" w:cs="宋体"/>
                <w:color w:val="000000"/>
                <w:sz w:val="18"/>
                <w:szCs w:val="18"/>
              </w:rPr>
            </w:pPr>
          </w:p>
        </w:tc>
        <w:tc>
          <w:tcPr>
            <w:tcW w:w="1080" w:type="dxa"/>
            <w:tcBorders>
              <w:top w:val="nil"/>
              <w:left w:val="nil"/>
              <w:bottom w:val="single" w:sz="4" w:space="0" w:color="auto"/>
              <w:right w:val="single" w:sz="4" w:space="0" w:color="auto"/>
            </w:tcBorders>
            <w:shd w:val="clear" w:color="auto" w:fill="F2F2F2"/>
            <w:noWrap/>
            <w:vAlign w:val="center"/>
          </w:tcPr>
          <w:p w:rsidR="00E45622" w:rsidRDefault="00E45622" w:rsidP="00364DEC">
            <w:pPr>
              <w:jc w:val="center"/>
              <w:rPr>
                <w:rFonts w:ascii="微软雅黑" w:eastAsia="微软雅黑" w:hAnsi="微软雅黑" w:cs="宋体"/>
                <w:color w:val="000000"/>
                <w:sz w:val="18"/>
                <w:szCs w:val="18"/>
              </w:rPr>
            </w:pPr>
          </w:p>
        </w:tc>
        <w:tc>
          <w:tcPr>
            <w:tcW w:w="1080" w:type="dxa"/>
            <w:tcBorders>
              <w:top w:val="nil"/>
              <w:left w:val="nil"/>
              <w:bottom w:val="single" w:sz="4" w:space="0" w:color="auto"/>
              <w:right w:val="single" w:sz="4" w:space="0" w:color="auto"/>
            </w:tcBorders>
            <w:shd w:val="clear" w:color="auto" w:fill="F2F2F2"/>
            <w:noWrap/>
            <w:vAlign w:val="center"/>
          </w:tcPr>
          <w:p w:rsidR="00E45622" w:rsidRDefault="00E45622" w:rsidP="00364DEC">
            <w:pPr>
              <w:jc w:val="center"/>
              <w:rPr>
                <w:rFonts w:ascii="微软雅黑" w:eastAsia="微软雅黑" w:hAnsi="微软雅黑" w:cs="宋体"/>
                <w:color w:val="000000"/>
                <w:sz w:val="18"/>
                <w:szCs w:val="18"/>
              </w:rPr>
            </w:pPr>
          </w:p>
        </w:tc>
        <w:tc>
          <w:tcPr>
            <w:tcW w:w="1080" w:type="dxa"/>
            <w:tcBorders>
              <w:top w:val="nil"/>
              <w:left w:val="nil"/>
              <w:bottom w:val="single" w:sz="4" w:space="0" w:color="auto"/>
              <w:right w:val="single" w:sz="4" w:space="0" w:color="auto"/>
            </w:tcBorders>
            <w:shd w:val="clear" w:color="auto" w:fill="F2F2F2"/>
            <w:noWrap/>
            <w:vAlign w:val="center"/>
          </w:tcPr>
          <w:p w:rsidR="00E45622" w:rsidRDefault="00E45622" w:rsidP="00364DEC">
            <w:pPr>
              <w:jc w:val="center"/>
              <w:rPr>
                <w:rFonts w:ascii="微软雅黑" w:eastAsia="微软雅黑" w:hAnsi="微软雅黑" w:cs="宋体"/>
                <w:color w:val="000000"/>
                <w:sz w:val="18"/>
                <w:szCs w:val="18"/>
              </w:rPr>
            </w:pPr>
          </w:p>
        </w:tc>
      </w:tr>
      <w:tr w:rsidR="00E45622" w:rsidTr="00CA1166">
        <w:trPr>
          <w:trHeight w:val="285"/>
        </w:trPr>
        <w:tc>
          <w:tcPr>
            <w:tcW w:w="1940" w:type="dxa"/>
            <w:tcBorders>
              <w:top w:val="nil"/>
              <w:left w:val="single" w:sz="4" w:space="0" w:color="auto"/>
              <w:bottom w:val="single" w:sz="4" w:space="0" w:color="auto"/>
              <w:right w:val="single" w:sz="4" w:space="0" w:color="auto"/>
            </w:tcBorders>
            <w:shd w:val="clear" w:color="auto" w:fill="C5D9F1"/>
            <w:vAlign w:val="center"/>
            <w:hideMark/>
          </w:tcPr>
          <w:p w:rsidR="00E45622" w:rsidRDefault="00E45622" w:rsidP="00364DEC">
            <w:pPr>
              <w:jc w:val="center"/>
              <w:rPr>
                <w:rFonts w:ascii="微软雅黑" w:eastAsia="微软雅黑" w:hAnsi="微软雅黑" w:cs="宋体"/>
                <w:b/>
                <w:bCs/>
                <w:sz w:val="18"/>
                <w:szCs w:val="18"/>
              </w:rPr>
            </w:pPr>
            <w:r>
              <w:rPr>
                <w:rFonts w:ascii="微软雅黑" w:eastAsia="微软雅黑" w:hAnsi="微软雅黑" w:hint="eastAsia"/>
                <w:b/>
                <w:bCs/>
                <w:color w:val="FF0000"/>
                <w:sz w:val="18"/>
                <w:szCs w:val="18"/>
              </w:rPr>
              <w:t>三级业务</w:t>
            </w:r>
          </w:p>
        </w:tc>
        <w:tc>
          <w:tcPr>
            <w:tcW w:w="1080" w:type="dxa"/>
            <w:tcBorders>
              <w:top w:val="nil"/>
              <w:left w:val="single" w:sz="4" w:space="0" w:color="auto"/>
              <w:bottom w:val="single" w:sz="4" w:space="0" w:color="auto"/>
              <w:right w:val="single" w:sz="4" w:space="0" w:color="auto"/>
            </w:tcBorders>
            <w:shd w:val="clear" w:color="auto" w:fill="F2F2F2"/>
            <w:noWrap/>
            <w:vAlign w:val="center"/>
          </w:tcPr>
          <w:p w:rsidR="00E45622" w:rsidRDefault="00E45622" w:rsidP="00364DEC">
            <w:pPr>
              <w:jc w:val="center"/>
              <w:rPr>
                <w:rFonts w:ascii="微软雅黑" w:eastAsia="微软雅黑" w:hAnsi="微软雅黑" w:cs="宋体"/>
                <w:color w:val="000000"/>
                <w:sz w:val="18"/>
                <w:szCs w:val="18"/>
              </w:rPr>
            </w:pPr>
          </w:p>
        </w:tc>
        <w:tc>
          <w:tcPr>
            <w:tcW w:w="1080" w:type="dxa"/>
            <w:tcBorders>
              <w:top w:val="nil"/>
              <w:left w:val="nil"/>
              <w:bottom w:val="single" w:sz="4" w:space="0" w:color="auto"/>
              <w:right w:val="single" w:sz="4" w:space="0" w:color="auto"/>
            </w:tcBorders>
            <w:shd w:val="clear" w:color="auto" w:fill="F2F2F2"/>
            <w:noWrap/>
            <w:vAlign w:val="center"/>
          </w:tcPr>
          <w:p w:rsidR="00E45622" w:rsidRDefault="00E45622" w:rsidP="00364DEC">
            <w:pPr>
              <w:jc w:val="center"/>
              <w:rPr>
                <w:rFonts w:ascii="微软雅黑" w:eastAsia="微软雅黑" w:hAnsi="微软雅黑" w:cs="宋体"/>
                <w:color w:val="000000"/>
                <w:sz w:val="18"/>
                <w:szCs w:val="18"/>
              </w:rPr>
            </w:pPr>
          </w:p>
        </w:tc>
        <w:tc>
          <w:tcPr>
            <w:tcW w:w="1080" w:type="dxa"/>
            <w:tcBorders>
              <w:top w:val="nil"/>
              <w:left w:val="nil"/>
              <w:bottom w:val="single" w:sz="4" w:space="0" w:color="auto"/>
              <w:right w:val="single" w:sz="4" w:space="0" w:color="auto"/>
            </w:tcBorders>
            <w:shd w:val="clear" w:color="auto" w:fill="F2F2F2"/>
            <w:noWrap/>
            <w:vAlign w:val="center"/>
          </w:tcPr>
          <w:p w:rsidR="00E45622" w:rsidRDefault="00E45622" w:rsidP="00364DEC">
            <w:pPr>
              <w:jc w:val="center"/>
              <w:rPr>
                <w:rFonts w:ascii="微软雅黑" w:eastAsia="微软雅黑" w:hAnsi="微软雅黑" w:cs="宋体"/>
                <w:color w:val="000000"/>
                <w:sz w:val="18"/>
                <w:szCs w:val="18"/>
              </w:rPr>
            </w:pPr>
          </w:p>
        </w:tc>
        <w:tc>
          <w:tcPr>
            <w:tcW w:w="1080" w:type="dxa"/>
            <w:tcBorders>
              <w:top w:val="nil"/>
              <w:left w:val="nil"/>
              <w:bottom w:val="single" w:sz="4" w:space="0" w:color="auto"/>
              <w:right w:val="single" w:sz="4" w:space="0" w:color="auto"/>
            </w:tcBorders>
            <w:shd w:val="clear" w:color="auto" w:fill="F2F2F2"/>
            <w:noWrap/>
            <w:vAlign w:val="center"/>
          </w:tcPr>
          <w:p w:rsidR="00E45622" w:rsidRDefault="00E45622" w:rsidP="00364DEC">
            <w:pPr>
              <w:jc w:val="center"/>
              <w:rPr>
                <w:rFonts w:ascii="微软雅黑" w:eastAsia="微软雅黑" w:hAnsi="微软雅黑" w:cs="宋体"/>
                <w:color w:val="000000"/>
                <w:sz w:val="18"/>
                <w:szCs w:val="18"/>
              </w:rPr>
            </w:pPr>
          </w:p>
        </w:tc>
      </w:tr>
    </w:tbl>
    <w:p w:rsidR="000F024E" w:rsidRPr="00CC5203" w:rsidRDefault="000F024E" w:rsidP="000F024E">
      <w:pPr>
        <w:pStyle w:val="a3"/>
        <w:numPr>
          <w:ilvl w:val="2"/>
          <w:numId w:val="37"/>
        </w:numPr>
        <w:ind w:left="720" w:firstLineChars="0"/>
        <w:rPr>
          <w:rFonts w:ascii="华文仿宋" w:eastAsia="华文仿宋" w:hAnsi="华文仿宋"/>
          <w:b/>
          <w:sz w:val="24"/>
          <w:szCs w:val="24"/>
        </w:rPr>
      </w:pPr>
      <w:r w:rsidRPr="00CC5203">
        <w:rPr>
          <w:rFonts w:ascii="华文仿宋" w:eastAsia="华文仿宋" w:hAnsi="华文仿宋" w:hint="eastAsia"/>
          <w:b/>
          <w:sz w:val="24"/>
          <w:szCs w:val="24"/>
        </w:rPr>
        <w:t>考核取值</w:t>
      </w:r>
    </w:p>
    <w:p w:rsidR="000F024E" w:rsidRPr="00DF71A5" w:rsidRDefault="000D1091" w:rsidP="00CF7D38">
      <w:pPr>
        <w:widowControl/>
        <w:ind w:firstLine="420"/>
        <w:jc w:val="left"/>
        <w:rPr>
          <w:rFonts w:asciiTheme="minorHAnsi" w:eastAsiaTheme="minorEastAsia" w:hAnsiTheme="minorHAnsi" w:cs="宋体"/>
          <w:color w:val="555555"/>
          <w:kern w:val="0"/>
          <w:sz w:val="24"/>
          <w:szCs w:val="24"/>
        </w:rPr>
      </w:pPr>
      <w:r>
        <w:rPr>
          <w:rFonts w:asciiTheme="minorHAnsi" w:eastAsiaTheme="minorEastAsia" w:hAnsiTheme="minorHAnsi" w:cs="宋体" w:hint="eastAsia"/>
          <w:color w:val="555555"/>
          <w:kern w:val="0"/>
          <w:sz w:val="24"/>
          <w:szCs w:val="24"/>
        </w:rPr>
        <w:t>所有的数据上</w:t>
      </w:r>
      <w:r w:rsidR="000254FA">
        <w:rPr>
          <w:rFonts w:asciiTheme="minorHAnsi" w:eastAsiaTheme="minorEastAsia" w:hAnsiTheme="minorHAnsi" w:cs="宋体" w:hint="eastAsia"/>
          <w:color w:val="555555"/>
          <w:kern w:val="0"/>
          <w:sz w:val="24"/>
          <w:szCs w:val="24"/>
        </w:rPr>
        <w:t>报到鹰眼系统，这些数据都鹰眼中直接采集获得，然后根据服</w:t>
      </w:r>
      <w:r w:rsidR="006A7547">
        <w:rPr>
          <w:rFonts w:asciiTheme="minorHAnsi" w:eastAsiaTheme="minorEastAsia" w:hAnsiTheme="minorHAnsi" w:cs="宋体" w:hint="eastAsia"/>
          <w:color w:val="555555"/>
          <w:kern w:val="0"/>
          <w:sz w:val="24"/>
          <w:szCs w:val="24"/>
        </w:rPr>
        <w:t>务的等级关系以及当月最高的指标值进行采集确定。</w:t>
      </w:r>
    </w:p>
    <w:p w:rsidR="00556B83" w:rsidRDefault="00556B83" w:rsidP="00556B83">
      <w:pPr>
        <w:pStyle w:val="2"/>
        <w:rPr>
          <w:rFonts w:asciiTheme="minorHAnsi" w:eastAsiaTheme="minorEastAsia" w:hAnsiTheme="minorHAnsi" w:cs="宋体"/>
          <w:color w:val="555555"/>
          <w:kern w:val="0"/>
          <w:sz w:val="24"/>
          <w:szCs w:val="24"/>
        </w:rPr>
      </w:pPr>
      <w:bookmarkStart w:id="14" w:name="_Toc349743823"/>
      <w:r>
        <w:rPr>
          <w:rFonts w:asciiTheme="minorHAnsi" w:eastAsiaTheme="minorEastAsia" w:hAnsiTheme="minorHAnsi" w:cs="宋体" w:hint="eastAsia"/>
          <w:color w:val="555555"/>
          <w:kern w:val="0"/>
          <w:sz w:val="24"/>
          <w:szCs w:val="24"/>
        </w:rPr>
        <w:t>突发事件</w:t>
      </w:r>
      <w:r w:rsidR="00440ABF">
        <w:rPr>
          <w:rFonts w:asciiTheme="minorHAnsi" w:eastAsiaTheme="minorEastAsia" w:hAnsiTheme="minorHAnsi" w:cs="宋体" w:hint="eastAsia"/>
          <w:color w:val="555555"/>
          <w:kern w:val="0"/>
          <w:sz w:val="24"/>
          <w:szCs w:val="24"/>
        </w:rPr>
        <w:t>可用性</w:t>
      </w:r>
      <w:r w:rsidR="006E6F52">
        <w:rPr>
          <w:rFonts w:asciiTheme="minorHAnsi" w:eastAsiaTheme="minorEastAsia" w:hAnsiTheme="minorHAnsi" w:cs="宋体" w:hint="eastAsia"/>
          <w:color w:val="555555"/>
          <w:kern w:val="0"/>
          <w:sz w:val="24"/>
          <w:szCs w:val="24"/>
        </w:rPr>
        <w:t>考核方法</w:t>
      </w:r>
      <w:bookmarkEnd w:id="14"/>
    </w:p>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可用性得分</w:t>
      </w:r>
      <w:r w:rsidRPr="0070305D">
        <w:rPr>
          <w:rFonts w:asciiTheme="minorHAnsi" w:eastAsiaTheme="minorEastAsia" w:hAnsiTheme="minorHAnsi" w:cs="宋体" w:hint="eastAsia"/>
          <w:color w:val="555555"/>
          <w:kern w:val="0"/>
          <w:sz w:val="24"/>
          <w:szCs w:val="24"/>
        </w:rPr>
        <w:t>=(</w:t>
      </w:r>
      <w:r w:rsidRPr="0070305D">
        <w:rPr>
          <w:rFonts w:asciiTheme="minorHAnsi" w:eastAsiaTheme="minorEastAsia" w:hAnsiTheme="minorHAnsi" w:cs="宋体" w:hint="eastAsia"/>
          <w:color w:val="555555"/>
          <w:kern w:val="0"/>
          <w:sz w:val="24"/>
          <w:szCs w:val="24"/>
        </w:rPr>
        <w:t>运维服务时间</w:t>
      </w:r>
      <w:r w:rsidRPr="0070305D">
        <w:rPr>
          <w:rFonts w:asciiTheme="minorHAnsi" w:eastAsiaTheme="minorEastAsia" w:hAnsiTheme="minorHAnsi" w:cs="宋体" w:hint="eastAsia"/>
          <w:color w:val="555555"/>
          <w:kern w:val="0"/>
          <w:sz w:val="24"/>
          <w:szCs w:val="24"/>
        </w:rPr>
        <w:t>-</w:t>
      </w:r>
      <w:r w:rsidRPr="0070305D">
        <w:rPr>
          <w:rFonts w:asciiTheme="minorHAnsi" w:eastAsiaTheme="minorEastAsia" w:hAnsiTheme="minorHAnsi" w:cs="宋体" w:hint="eastAsia"/>
          <w:color w:val="555555"/>
          <w:kern w:val="0"/>
          <w:sz w:val="24"/>
          <w:szCs w:val="24"/>
        </w:rPr>
        <w:t>∑维护影响时间</w:t>
      </w:r>
      <w:r w:rsidRPr="0070305D">
        <w:rPr>
          <w:rFonts w:asciiTheme="minorHAnsi" w:eastAsiaTheme="minorEastAsia" w:hAnsiTheme="minorHAnsi" w:cs="宋体" w:hint="eastAsia"/>
          <w:color w:val="555555"/>
          <w:kern w:val="0"/>
          <w:sz w:val="24"/>
          <w:szCs w:val="24"/>
        </w:rPr>
        <w:t>-</w:t>
      </w:r>
      <w:r w:rsidRPr="0070305D">
        <w:rPr>
          <w:rFonts w:asciiTheme="minorHAnsi" w:eastAsiaTheme="minorEastAsia" w:hAnsiTheme="minorHAnsi" w:cs="宋体" w:hint="eastAsia"/>
          <w:color w:val="555555"/>
          <w:kern w:val="0"/>
          <w:sz w:val="24"/>
          <w:szCs w:val="24"/>
        </w:rPr>
        <w:t>∑故障影响时间</w:t>
      </w:r>
      <w:r w:rsidRPr="0070305D">
        <w:rPr>
          <w:rFonts w:asciiTheme="minorHAnsi" w:eastAsiaTheme="minorEastAsia" w:hAnsiTheme="minorHAnsi" w:cs="宋体" w:hint="eastAsia"/>
          <w:color w:val="555555"/>
          <w:kern w:val="0"/>
          <w:sz w:val="24"/>
          <w:szCs w:val="24"/>
        </w:rPr>
        <w:t>)/</w:t>
      </w:r>
      <w:r w:rsidRPr="0070305D">
        <w:rPr>
          <w:rFonts w:asciiTheme="minorHAnsi" w:eastAsiaTheme="minorEastAsia" w:hAnsiTheme="minorHAnsi" w:cs="宋体" w:hint="eastAsia"/>
          <w:color w:val="555555"/>
          <w:kern w:val="0"/>
          <w:sz w:val="24"/>
          <w:szCs w:val="24"/>
        </w:rPr>
        <w:t>运维服务时间</w:t>
      </w:r>
      <w:r w:rsidRPr="0070305D">
        <w:rPr>
          <w:rFonts w:asciiTheme="minorHAnsi" w:eastAsiaTheme="minorEastAsia" w:hAnsiTheme="minorHAnsi" w:cs="宋体" w:hint="eastAsia"/>
          <w:color w:val="555555"/>
          <w:kern w:val="0"/>
          <w:sz w:val="24"/>
          <w:szCs w:val="24"/>
        </w:rPr>
        <w:t>*100</w:t>
      </w:r>
    </w:p>
    <w:p w:rsidR="0050284C" w:rsidRPr="0070305D" w:rsidRDefault="0050284C" w:rsidP="0070305D">
      <w:pPr>
        <w:widowControl/>
        <w:jc w:val="left"/>
        <w:rPr>
          <w:rFonts w:asciiTheme="minorHAnsi" w:eastAsiaTheme="minorEastAsia" w:hAnsiTheme="minorHAnsi" w:cs="宋体"/>
          <w:b/>
          <w:color w:val="555555"/>
          <w:kern w:val="0"/>
          <w:sz w:val="24"/>
          <w:szCs w:val="24"/>
        </w:rPr>
      </w:pPr>
      <w:r w:rsidRPr="0070305D">
        <w:rPr>
          <w:rFonts w:asciiTheme="minorHAnsi" w:eastAsiaTheme="minorEastAsia" w:hAnsiTheme="minorHAnsi" w:cs="宋体" w:hint="eastAsia"/>
          <w:b/>
          <w:color w:val="555555"/>
          <w:kern w:val="0"/>
          <w:sz w:val="24"/>
          <w:szCs w:val="24"/>
        </w:rPr>
        <w:t>定义</w:t>
      </w:r>
      <w:r w:rsidRPr="0070305D">
        <w:rPr>
          <w:rFonts w:asciiTheme="minorHAnsi" w:eastAsiaTheme="minorEastAsia" w:hAnsiTheme="minorHAnsi" w:cs="宋体" w:hint="eastAsia"/>
          <w:b/>
          <w:color w:val="555555"/>
          <w:kern w:val="0"/>
          <w:sz w:val="24"/>
          <w:szCs w:val="24"/>
        </w:rPr>
        <w:t>:</w:t>
      </w:r>
    </w:p>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运维服务时间：</w:t>
      </w:r>
      <w:r w:rsidRPr="0070305D">
        <w:rPr>
          <w:rFonts w:asciiTheme="minorHAnsi" w:eastAsiaTheme="minorEastAsia" w:hAnsiTheme="minorHAnsi" w:cs="宋体" w:hint="eastAsia"/>
          <w:color w:val="555555"/>
          <w:kern w:val="0"/>
          <w:sz w:val="24"/>
          <w:szCs w:val="24"/>
        </w:rPr>
        <w:t xml:space="preserve"> </w:t>
      </w:r>
      <w:r w:rsidRPr="0070305D">
        <w:rPr>
          <w:rFonts w:asciiTheme="minorHAnsi" w:eastAsiaTheme="minorEastAsia" w:hAnsiTheme="minorHAnsi" w:cs="宋体" w:hint="eastAsia"/>
          <w:color w:val="555555"/>
          <w:kern w:val="0"/>
          <w:sz w:val="24"/>
          <w:szCs w:val="24"/>
        </w:rPr>
        <w:t>以每天</w:t>
      </w:r>
      <w:r w:rsidRPr="0070305D">
        <w:rPr>
          <w:rFonts w:asciiTheme="minorHAnsi" w:eastAsiaTheme="minorEastAsia" w:hAnsiTheme="minorHAnsi" w:cs="宋体" w:hint="eastAsia"/>
          <w:color w:val="555555"/>
          <w:kern w:val="0"/>
          <w:sz w:val="24"/>
          <w:szCs w:val="24"/>
        </w:rPr>
        <w:t>24</w:t>
      </w:r>
      <w:r w:rsidRPr="0070305D">
        <w:rPr>
          <w:rFonts w:asciiTheme="minorHAnsi" w:eastAsiaTheme="minorEastAsia" w:hAnsiTheme="minorHAnsi" w:cs="宋体" w:hint="eastAsia"/>
          <w:color w:val="555555"/>
          <w:kern w:val="0"/>
          <w:sz w:val="24"/>
          <w:szCs w:val="24"/>
        </w:rPr>
        <w:t>小时计算，每周为</w:t>
      </w:r>
      <w:r w:rsidRPr="0070305D">
        <w:rPr>
          <w:rFonts w:asciiTheme="minorHAnsi" w:eastAsiaTheme="minorEastAsia" w:hAnsiTheme="minorHAnsi" w:cs="宋体" w:hint="eastAsia"/>
          <w:color w:val="555555"/>
          <w:kern w:val="0"/>
          <w:sz w:val="24"/>
          <w:szCs w:val="24"/>
        </w:rPr>
        <w:t>7*24</w:t>
      </w:r>
      <w:r w:rsidRPr="0070305D">
        <w:rPr>
          <w:rFonts w:asciiTheme="minorHAnsi" w:eastAsiaTheme="minorEastAsia" w:hAnsiTheme="minorHAnsi" w:cs="宋体" w:hint="eastAsia"/>
          <w:color w:val="555555"/>
          <w:kern w:val="0"/>
          <w:sz w:val="24"/>
          <w:szCs w:val="24"/>
        </w:rPr>
        <w:t>小时，以此类推；</w:t>
      </w:r>
    </w:p>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维护影响时间：</w:t>
      </w:r>
      <w:r w:rsidRPr="0070305D">
        <w:rPr>
          <w:rFonts w:asciiTheme="minorHAnsi" w:eastAsiaTheme="minorEastAsia" w:hAnsiTheme="minorHAnsi" w:cs="宋体" w:hint="eastAsia"/>
          <w:color w:val="555555"/>
          <w:kern w:val="0"/>
          <w:sz w:val="24"/>
          <w:szCs w:val="24"/>
        </w:rPr>
        <w:t xml:space="preserve"> </w:t>
      </w:r>
      <w:r w:rsidRPr="0070305D">
        <w:rPr>
          <w:rFonts w:asciiTheme="minorHAnsi" w:eastAsiaTheme="minorEastAsia" w:hAnsiTheme="minorHAnsi" w:cs="宋体" w:hint="eastAsia"/>
          <w:color w:val="555555"/>
          <w:kern w:val="0"/>
          <w:sz w:val="24"/>
          <w:szCs w:val="24"/>
        </w:rPr>
        <w:t>超出计划内维护时间的影响时间；</w:t>
      </w:r>
    </w:p>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故障影响时间：</w:t>
      </w:r>
      <w:r w:rsidRPr="0070305D">
        <w:rPr>
          <w:rFonts w:asciiTheme="minorHAnsi" w:eastAsiaTheme="minorEastAsia" w:hAnsiTheme="minorHAnsi" w:cs="宋体" w:hint="eastAsia"/>
          <w:color w:val="555555"/>
          <w:kern w:val="0"/>
          <w:sz w:val="24"/>
          <w:szCs w:val="24"/>
        </w:rPr>
        <w:t xml:space="preserve"> </w:t>
      </w:r>
      <w:r w:rsidRPr="0070305D">
        <w:rPr>
          <w:rFonts w:asciiTheme="minorHAnsi" w:eastAsiaTheme="minorEastAsia" w:hAnsiTheme="minorHAnsi" w:cs="宋体" w:hint="eastAsia"/>
          <w:color w:val="555555"/>
          <w:kern w:val="0"/>
          <w:sz w:val="24"/>
          <w:szCs w:val="24"/>
        </w:rPr>
        <w:t>故障</w:t>
      </w:r>
      <w:r w:rsidRPr="0070305D">
        <w:rPr>
          <w:rFonts w:asciiTheme="minorHAnsi" w:eastAsiaTheme="minorEastAsia" w:hAnsiTheme="minorHAnsi" w:cs="宋体" w:hint="eastAsia"/>
          <w:color w:val="555555"/>
          <w:kern w:val="0"/>
          <w:sz w:val="24"/>
          <w:szCs w:val="24"/>
        </w:rPr>
        <w:t>/</w:t>
      </w:r>
      <w:r w:rsidRPr="0070305D">
        <w:rPr>
          <w:rFonts w:asciiTheme="minorHAnsi" w:eastAsiaTheme="minorEastAsia" w:hAnsiTheme="minorHAnsi" w:cs="宋体" w:hint="eastAsia"/>
          <w:color w:val="555555"/>
          <w:kern w:val="0"/>
          <w:sz w:val="24"/>
          <w:szCs w:val="24"/>
        </w:rPr>
        <w:t>维护事件的持续时间</w:t>
      </w:r>
      <w:r w:rsidRPr="0070305D">
        <w:rPr>
          <w:rFonts w:asciiTheme="minorHAnsi" w:eastAsiaTheme="minorEastAsia" w:hAnsiTheme="minorHAnsi" w:cs="宋体" w:hint="eastAsia"/>
          <w:color w:val="555555"/>
          <w:kern w:val="0"/>
          <w:sz w:val="24"/>
          <w:szCs w:val="24"/>
        </w:rPr>
        <w:t>*</w:t>
      </w:r>
      <w:r w:rsidRPr="0070305D">
        <w:rPr>
          <w:rFonts w:asciiTheme="minorHAnsi" w:eastAsiaTheme="minorEastAsia" w:hAnsiTheme="minorHAnsi" w:cs="宋体" w:hint="eastAsia"/>
          <w:color w:val="555555"/>
          <w:kern w:val="0"/>
          <w:sz w:val="24"/>
          <w:szCs w:val="24"/>
        </w:rPr>
        <w:t>级别系数；</w:t>
      </w:r>
    </w:p>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服务可用性权重：</w:t>
      </w:r>
      <w:r w:rsidRPr="0070305D">
        <w:rPr>
          <w:rFonts w:asciiTheme="minorHAnsi" w:eastAsiaTheme="minorEastAsia" w:hAnsiTheme="minorHAnsi" w:cs="宋体" w:hint="eastAsia"/>
          <w:color w:val="555555"/>
          <w:kern w:val="0"/>
          <w:sz w:val="24"/>
          <w:szCs w:val="24"/>
        </w:rPr>
        <w:t xml:space="preserve"> </w:t>
      </w:r>
      <w:r w:rsidRPr="0070305D">
        <w:rPr>
          <w:rFonts w:asciiTheme="minorHAnsi" w:eastAsiaTheme="minorEastAsia" w:hAnsiTheme="minorHAnsi" w:cs="宋体" w:hint="eastAsia"/>
          <w:color w:val="555555"/>
          <w:kern w:val="0"/>
          <w:sz w:val="24"/>
          <w:szCs w:val="24"/>
        </w:rPr>
        <w:t>以度量指标中定义的权重为准</w:t>
      </w:r>
    </w:p>
    <w:p w:rsidR="0050284C" w:rsidRPr="0070305D" w:rsidRDefault="0050284C" w:rsidP="0070305D">
      <w:pPr>
        <w:widowControl/>
        <w:jc w:val="left"/>
        <w:rPr>
          <w:rFonts w:asciiTheme="minorHAnsi" w:eastAsiaTheme="minorEastAsia" w:hAnsiTheme="minorHAnsi" w:cs="宋体"/>
          <w:color w:val="555555"/>
          <w:kern w:val="0"/>
          <w:sz w:val="24"/>
          <w:szCs w:val="24"/>
        </w:rPr>
      </w:pPr>
    </w:p>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故障持续时间为故障</w:t>
      </w:r>
      <w:r w:rsidRPr="0070305D">
        <w:rPr>
          <w:rFonts w:asciiTheme="minorHAnsi" w:eastAsiaTheme="minorEastAsia" w:hAnsiTheme="minorHAnsi" w:cs="宋体" w:hint="eastAsia"/>
          <w:color w:val="555555"/>
          <w:kern w:val="0"/>
          <w:sz w:val="24"/>
          <w:szCs w:val="24"/>
        </w:rPr>
        <w:t>/</w:t>
      </w:r>
      <w:r w:rsidRPr="0070305D">
        <w:rPr>
          <w:rFonts w:asciiTheme="minorHAnsi" w:eastAsiaTheme="minorEastAsia" w:hAnsiTheme="minorHAnsi" w:cs="宋体" w:hint="eastAsia"/>
          <w:color w:val="555555"/>
          <w:kern w:val="0"/>
          <w:sz w:val="24"/>
          <w:szCs w:val="24"/>
        </w:rPr>
        <w:t>维护的事件发生时间至结束时间。级别系数是为了合理的区别计算各个故障对业务可用性的影响程度，而引入的调整影响时间的参数。此级别系数是按《</w:t>
      </w:r>
      <w:r w:rsidRPr="0070305D">
        <w:rPr>
          <w:rFonts w:asciiTheme="minorHAnsi" w:eastAsiaTheme="minorEastAsia" w:hAnsiTheme="minorHAnsi" w:cs="宋体" w:hint="eastAsia"/>
          <w:color w:val="555555"/>
          <w:kern w:val="0"/>
          <w:sz w:val="24"/>
          <w:szCs w:val="24"/>
        </w:rPr>
        <w:t>YY</w:t>
      </w:r>
      <w:r w:rsidRPr="0070305D">
        <w:rPr>
          <w:rFonts w:asciiTheme="minorHAnsi" w:eastAsiaTheme="minorEastAsia" w:hAnsiTheme="minorHAnsi" w:cs="宋体" w:hint="eastAsia"/>
          <w:color w:val="555555"/>
          <w:kern w:val="0"/>
          <w:sz w:val="24"/>
          <w:szCs w:val="24"/>
        </w:rPr>
        <w:t>服务事故处理流程及奖惩制度》中的规定，对</w:t>
      </w:r>
      <w:r w:rsidRPr="0070305D">
        <w:rPr>
          <w:rFonts w:asciiTheme="minorHAnsi" w:eastAsiaTheme="minorEastAsia" w:hAnsiTheme="minorHAnsi" w:cs="宋体" w:hint="eastAsia"/>
          <w:color w:val="555555"/>
          <w:kern w:val="0"/>
          <w:sz w:val="24"/>
          <w:szCs w:val="24"/>
        </w:rPr>
        <w:t>1-4</w:t>
      </w:r>
      <w:r w:rsidRPr="0070305D">
        <w:rPr>
          <w:rFonts w:asciiTheme="minorHAnsi" w:eastAsiaTheme="minorEastAsia" w:hAnsiTheme="minorHAnsi" w:cs="宋体" w:hint="eastAsia"/>
          <w:color w:val="555555"/>
          <w:kern w:val="0"/>
          <w:sz w:val="24"/>
          <w:szCs w:val="24"/>
        </w:rPr>
        <w:t>级的故障分别设置不同的系数值。</w:t>
      </w:r>
    </w:p>
    <w:p w:rsidR="0050284C" w:rsidRPr="0070305D" w:rsidRDefault="0050284C" w:rsidP="0070305D">
      <w:pPr>
        <w:widowControl/>
        <w:jc w:val="left"/>
        <w:rPr>
          <w:rFonts w:asciiTheme="minorHAnsi" w:eastAsiaTheme="minorEastAsia" w:hAnsiTheme="minorHAnsi" w:cs="宋体"/>
          <w:color w:val="555555"/>
          <w:kern w:val="0"/>
          <w:sz w:val="24"/>
          <w:szCs w:val="24"/>
        </w:rPr>
      </w:pPr>
    </w:p>
    <w:p w:rsidR="0050284C" w:rsidRPr="005D4904" w:rsidRDefault="0050284C" w:rsidP="0070305D">
      <w:pPr>
        <w:widowControl/>
        <w:jc w:val="left"/>
        <w:rPr>
          <w:rFonts w:asciiTheme="minorHAnsi" w:eastAsiaTheme="minorEastAsia" w:hAnsiTheme="minorHAnsi" w:cs="宋体"/>
          <w:b/>
          <w:color w:val="555555"/>
          <w:kern w:val="0"/>
          <w:sz w:val="24"/>
          <w:szCs w:val="24"/>
        </w:rPr>
      </w:pPr>
      <w:r w:rsidRPr="005D4904">
        <w:rPr>
          <w:rFonts w:asciiTheme="minorHAnsi" w:eastAsiaTheme="minorEastAsia" w:hAnsiTheme="minorHAnsi" w:cs="宋体" w:hint="eastAsia"/>
          <w:b/>
          <w:color w:val="555555"/>
          <w:kern w:val="0"/>
          <w:sz w:val="24"/>
          <w:szCs w:val="24"/>
        </w:rPr>
        <w:t>故障级别与级别系数对应如下</w:t>
      </w:r>
      <w:r w:rsidRPr="005D4904">
        <w:rPr>
          <w:rFonts w:asciiTheme="minorHAnsi" w:eastAsiaTheme="minorEastAsia" w:hAnsiTheme="minorHAnsi" w:cs="宋体" w:hint="eastAsia"/>
          <w:b/>
          <w:color w:val="555555"/>
          <w:kern w:val="0"/>
          <w:sz w:val="24"/>
          <w:szCs w:val="24"/>
        </w:rPr>
        <w:t>:</w:t>
      </w:r>
    </w:p>
    <w:tbl>
      <w:tblPr>
        <w:tblStyle w:val="a5"/>
        <w:tblW w:w="0" w:type="auto"/>
        <w:tblLook w:val="04A0" w:firstRow="1" w:lastRow="0" w:firstColumn="1" w:lastColumn="0" w:noHBand="0" w:noVBand="1"/>
      </w:tblPr>
      <w:tblGrid>
        <w:gridCol w:w="1449"/>
        <w:gridCol w:w="1641"/>
      </w:tblGrid>
      <w:tr w:rsidR="0050284C" w:rsidRPr="0070305D" w:rsidTr="009226DB">
        <w:tc>
          <w:tcPr>
            <w:tcW w:w="1449"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级别系数</w:t>
            </w:r>
          </w:p>
        </w:tc>
        <w:tc>
          <w:tcPr>
            <w:tcW w:w="1641"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故障级别</w:t>
            </w:r>
          </w:p>
        </w:tc>
      </w:tr>
      <w:tr w:rsidR="0050284C" w:rsidRPr="0070305D" w:rsidTr="009226DB">
        <w:tc>
          <w:tcPr>
            <w:tcW w:w="1449"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1</w:t>
            </w:r>
          </w:p>
        </w:tc>
        <w:tc>
          <w:tcPr>
            <w:tcW w:w="1641"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一级</w:t>
            </w:r>
          </w:p>
        </w:tc>
      </w:tr>
      <w:tr w:rsidR="0050284C" w:rsidRPr="0070305D" w:rsidTr="009226DB">
        <w:tc>
          <w:tcPr>
            <w:tcW w:w="1449"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0.8</w:t>
            </w:r>
          </w:p>
        </w:tc>
        <w:tc>
          <w:tcPr>
            <w:tcW w:w="1641"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二级</w:t>
            </w:r>
          </w:p>
        </w:tc>
      </w:tr>
      <w:tr w:rsidR="0050284C" w:rsidRPr="0070305D" w:rsidTr="009226DB">
        <w:tc>
          <w:tcPr>
            <w:tcW w:w="1449"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0.4</w:t>
            </w:r>
          </w:p>
        </w:tc>
        <w:tc>
          <w:tcPr>
            <w:tcW w:w="1641"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三级</w:t>
            </w:r>
          </w:p>
        </w:tc>
      </w:tr>
      <w:tr w:rsidR="0050284C" w:rsidRPr="0070305D" w:rsidTr="009226DB">
        <w:tc>
          <w:tcPr>
            <w:tcW w:w="1449"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0.2</w:t>
            </w:r>
          </w:p>
        </w:tc>
        <w:tc>
          <w:tcPr>
            <w:tcW w:w="1641" w:type="dxa"/>
          </w:tcPr>
          <w:p w:rsidR="0050284C" w:rsidRPr="0070305D" w:rsidRDefault="0050284C" w:rsidP="0070305D">
            <w:pPr>
              <w:widowControl/>
              <w:jc w:val="left"/>
              <w:rPr>
                <w:rFonts w:asciiTheme="minorHAnsi" w:eastAsiaTheme="minorEastAsia" w:hAnsiTheme="minorHAnsi" w:cs="宋体"/>
                <w:color w:val="555555"/>
                <w:kern w:val="0"/>
                <w:sz w:val="24"/>
                <w:szCs w:val="24"/>
              </w:rPr>
            </w:pPr>
            <w:r w:rsidRPr="0070305D">
              <w:rPr>
                <w:rFonts w:asciiTheme="minorHAnsi" w:eastAsiaTheme="minorEastAsia" w:hAnsiTheme="minorHAnsi" w:cs="宋体" w:hint="eastAsia"/>
                <w:color w:val="555555"/>
                <w:kern w:val="0"/>
                <w:sz w:val="24"/>
                <w:szCs w:val="24"/>
              </w:rPr>
              <w:t>四级</w:t>
            </w:r>
          </w:p>
        </w:tc>
      </w:tr>
    </w:tbl>
    <w:p w:rsidR="007228D1" w:rsidRPr="007228D1" w:rsidRDefault="007228D1" w:rsidP="007228D1"/>
    <w:p w:rsidR="00EE4228" w:rsidRDefault="00B21F9A" w:rsidP="00EE4228">
      <w:pPr>
        <w:pStyle w:val="2"/>
        <w:rPr>
          <w:rFonts w:asciiTheme="minorHAnsi" w:eastAsiaTheme="minorEastAsia" w:hAnsiTheme="minorHAnsi" w:cs="宋体"/>
          <w:color w:val="555555"/>
          <w:kern w:val="0"/>
          <w:sz w:val="24"/>
          <w:szCs w:val="24"/>
        </w:rPr>
      </w:pPr>
      <w:bookmarkStart w:id="15" w:name="_Toc349743824"/>
      <w:r>
        <w:rPr>
          <w:rFonts w:asciiTheme="minorHAnsi" w:eastAsiaTheme="minorEastAsia" w:hAnsiTheme="minorHAnsi" w:cs="宋体" w:hint="eastAsia"/>
          <w:color w:val="555555"/>
          <w:kern w:val="0"/>
          <w:sz w:val="24"/>
          <w:szCs w:val="24"/>
        </w:rPr>
        <w:lastRenderedPageBreak/>
        <w:t>客服</w:t>
      </w:r>
      <w:r w:rsidR="00757744">
        <w:rPr>
          <w:rFonts w:asciiTheme="minorHAnsi" w:eastAsiaTheme="minorEastAsia" w:hAnsiTheme="minorHAnsi" w:cs="宋体" w:hint="eastAsia"/>
          <w:color w:val="555555"/>
          <w:kern w:val="0"/>
          <w:sz w:val="24"/>
          <w:szCs w:val="24"/>
        </w:rPr>
        <w:t>投诉</w:t>
      </w:r>
      <w:r>
        <w:rPr>
          <w:rFonts w:asciiTheme="minorHAnsi" w:eastAsiaTheme="minorEastAsia" w:hAnsiTheme="minorHAnsi" w:cs="宋体" w:hint="eastAsia"/>
          <w:color w:val="555555"/>
          <w:kern w:val="0"/>
          <w:sz w:val="24"/>
          <w:szCs w:val="24"/>
        </w:rPr>
        <w:t>单</w:t>
      </w:r>
      <w:r w:rsidR="00096E2B">
        <w:rPr>
          <w:rFonts w:asciiTheme="minorHAnsi" w:eastAsiaTheme="minorEastAsia" w:hAnsiTheme="minorHAnsi" w:cs="宋体" w:hint="eastAsia"/>
          <w:color w:val="555555"/>
          <w:kern w:val="0"/>
          <w:sz w:val="24"/>
          <w:szCs w:val="24"/>
        </w:rPr>
        <w:t>考核方法</w:t>
      </w:r>
      <w:bookmarkEnd w:id="15"/>
    </w:p>
    <w:p w:rsidR="00B90F68" w:rsidRPr="008F539D" w:rsidRDefault="00B90F68" w:rsidP="008F539D">
      <w:pPr>
        <w:widowControl/>
        <w:jc w:val="left"/>
        <w:rPr>
          <w:rFonts w:asciiTheme="minorHAnsi" w:eastAsiaTheme="minorEastAsia" w:hAnsiTheme="minorHAnsi" w:cs="宋体"/>
          <w:color w:val="555555"/>
          <w:kern w:val="0"/>
          <w:sz w:val="24"/>
          <w:szCs w:val="24"/>
        </w:rPr>
      </w:pPr>
      <w:r w:rsidRPr="008F539D">
        <w:rPr>
          <w:rFonts w:asciiTheme="minorHAnsi" w:eastAsiaTheme="minorEastAsia" w:hAnsiTheme="minorHAnsi" w:cs="宋体" w:hint="eastAsia"/>
          <w:color w:val="555555"/>
          <w:kern w:val="0"/>
          <w:sz w:val="24"/>
          <w:szCs w:val="24"/>
        </w:rPr>
        <w:t>满意度得分有</w:t>
      </w:r>
      <w:r w:rsidRPr="008F539D">
        <w:rPr>
          <w:rFonts w:asciiTheme="minorHAnsi" w:eastAsiaTheme="minorEastAsia" w:hAnsiTheme="minorHAnsi" w:cs="宋体" w:hint="eastAsia"/>
          <w:color w:val="555555"/>
          <w:kern w:val="0"/>
          <w:sz w:val="24"/>
          <w:szCs w:val="24"/>
        </w:rPr>
        <w:t>2</w:t>
      </w:r>
      <w:r w:rsidRPr="008F539D">
        <w:rPr>
          <w:rFonts w:asciiTheme="minorHAnsi" w:eastAsiaTheme="minorEastAsia" w:hAnsiTheme="minorHAnsi" w:cs="宋体" w:hint="eastAsia"/>
          <w:color w:val="555555"/>
          <w:kern w:val="0"/>
          <w:sz w:val="24"/>
          <w:szCs w:val="24"/>
        </w:rPr>
        <w:t>种情况</w:t>
      </w:r>
      <w:r w:rsidRPr="008F539D">
        <w:rPr>
          <w:rFonts w:asciiTheme="minorHAnsi" w:eastAsiaTheme="minorEastAsia" w:hAnsiTheme="minorHAnsi" w:cs="宋体" w:hint="eastAsia"/>
          <w:color w:val="555555"/>
          <w:kern w:val="0"/>
          <w:sz w:val="24"/>
          <w:szCs w:val="24"/>
        </w:rPr>
        <w:t>:</w:t>
      </w:r>
    </w:p>
    <w:p w:rsidR="008F539D" w:rsidRPr="008F539D" w:rsidRDefault="00B90F68" w:rsidP="008F539D">
      <w:pPr>
        <w:pStyle w:val="a3"/>
        <w:widowControl/>
        <w:numPr>
          <w:ilvl w:val="0"/>
          <w:numId w:val="36"/>
        </w:numPr>
        <w:ind w:firstLineChars="0"/>
        <w:jc w:val="left"/>
        <w:rPr>
          <w:rFonts w:asciiTheme="minorHAnsi" w:eastAsiaTheme="minorEastAsia" w:hAnsiTheme="minorHAnsi" w:cs="宋体"/>
          <w:color w:val="555555"/>
          <w:kern w:val="0"/>
          <w:sz w:val="24"/>
          <w:szCs w:val="24"/>
        </w:rPr>
      </w:pPr>
      <w:r w:rsidRPr="008F539D">
        <w:rPr>
          <w:rFonts w:asciiTheme="minorHAnsi" w:eastAsiaTheme="minorEastAsia" w:hAnsiTheme="minorHAnsi" w:cs="宋体" w:hint="eastAsia"/>
          <w:color w:val="555555"/>
          <w:kern w:val="0"/>
          <w:sz w:val="24"/>
          <w:szCs w:val="24"/>
        </w:rPr>
        <w:t>投诉量未超过基准配额的情况下</w:t>
      </w:r>
      <w:r w:rsidRPr="008F539D">
        <w:rPr>
          <w:rFonts w:asciiTheme="minorHAnsi" w:eastAsiaTheme="minorEastAsia" w:hAnsiTheme="minorHAnsi" w:cs="宋体" w:hint="eastAsia"/>
          <w:color w:val="555555"/>
          <w:kern w:val="0"/>
          <w:sz w:val="24"/>
          <w:szCs w:val="24"/>
        </w:rPr>
        <w:t>,</w:t>
      </w:r>
      <w:r w:rsidRPr="008F539D">
        <w:rPr>
          <w:rFonts w:asciiTheme="minorHAnsi" w:eastAsiaTheme="minorEastAsia" w:hAnsiTheme="minorHAnsi" w:cs="宋体" w:hint="eastAsia"/>
          <w:color w:val="555555"/>
          <w:kern w:val="0"/>
          <w:sz w:val="24"/>
          <w:szCs w:val="24"/>
        </w:rPr>
        <w:t>满意度得分为满分</w:t>
      </w:r>
      <w:r w:rsidRPr="008F539D">
        <w:rPr>
          <w:rFonts w:asciiTheme="minorHAnsi" w:eastAsiaTheme="minorEastAsia" w:hAnsiTheme="minorHAnsi" w:cs="宋体" w:hint="eastAsia"/>
          <w:color w:val="555555"/>
          <w:kern w:val="0"/>
          <w:sz w:val="24"/>
          <w:szCs w:val="24"/>
        </w:rPr>
        <w:t>(100)</w:t>
      </w:r>
    </w:p>
    <w:p w:rsidR="00B90F68" w:rsidRPr="008F539D" w:rsidRDefault="00B90F68" w:rsidP="008F539D">
      <w:pPr>
        <w:pStyle w:val="a3"/>
        <w:widowControl/>
        <w:numPr>
          <w:ilvl w:val="0"/>
          <w:numId w:val="36"/>
        </w:numPr>
        <w:ind w:firstLineChars="0"/>
        <w:jc w:val="left"/>
        <w:rPr>
          <w:rFonts w:asciiTheme="minorHAnsi" w:eastAsiaTheme="minorEastAsia" w:hAnsiTheme="minorHAnsi" w:cs="宋体"/>
          <w:color w:val="555555"/>
          <w:kern w:val="0"/>
          <w:sz w:val="24"/>
          <w:szCs w:val="24"/>
        </w:rPr>
      </w:pPr>
      <w:r w:rsidRPr="008F539D">
        <w:rPr>
          <w:rFonts w:asciiTheme="minorHAnsi" w:eastAsiaTheme="minorEastAsia" w:hAnsiTheme="minorHAnsi" w:cs="宋体" w:hint="eastAsia"/>
          <w:color w:val="555555"/>
          <w:kern w:val="0"/>
          <w:sz w:val="24"/>
          <w:szCs w:val="24"/>
        </w:rPr>
        <w:t>投诉量超过基准配额的情况下按公式计算</w:t>
      </w:r>
    </w:p>
    <w:p w:rsidR="00B90F68" w:rsidRPr="008F539D" w:rsidRDefault="00B90F68" w:rsidP="008F539D">
      <w:pPr>
        <w:widowControl/>
        <w:jc w:val="left"/>
        <w:rPr>
          <w:rFonts w:asciiTheme="minorHAnsi" w:eastAsiaTheme="minorEastAsia" w:hAnsiTheme="minorHAnsi" w:cs="宋体"/>
          <w:color w:val="555555"/>
          <w:kern w:val="0"/>
          <w:sz w:val="24"/>
          <w:szCs w:val="24"/>
        </w:rPr>
      </w:pPr>
      <w:r w:rsidRPr="008F539D">
        <w:rPr>
          <w:rFonts w:asciiTheme="minorHAnsi" w:eastAsiaTheme="minorEastAsia" w:hAnsiTheme="minorHAnsi" w:cs="宋体" w:hint="eastAsia"/>
          <w:color w:val="555555"/>
          <w:kern w:val="0"/>
          <w:sz w:val="24"/>
          <w:szCs w:val="24"/>
        </w:rPr>
        <w:t>满意度得分</w:t>
      </w:r>
      <w:r w:rsidRPr="008F539D">
        <w:rPr>
          <w:rFonts w:asciiTheme="minorHAnsi" w:eastAsiaTheme="minorEastAsia" w:hAnsiTheme="minorHAnsi" w:cs="宋体" w:hint="eastAsia"/>
          <w:color w:val="555555"/>
          <w:kern w:val="0"/>
          <w:sz w:val="24"/>
          <w:szCs w:val="24"/>
        </w:rPr>
        <w:t>=100-200*</w:t>
      </w:r>
      <w:r w:rsidRPr="008F539D">
        <w:rPr>
          <w:rFonts w:asciiTheme="minorHAnsi" w:eastAsiaTheme="minorEastAsia" w:hAnsiTheme="minorHAnsi" w:cs="宋体" w:hint="eastAsia"/>
          <w:color w:val="555555"/>
          <w:kern w:val="0"/>
          <w:sz w:val="24"/>
          <w:szCs w:val="24"/>
        </w:rPr>
        <w:t>投诉量超额率</w:t>
      </w:r>
    </w:p>
    <w:p w:rsidR="00B90F68" w:rsidRPr="008F539D" w:rsidRDefault="00B90F68" w:rsidP="008F539D">
      <w:pPr>
        <w:widowControl/>
        <w:jc w:val="left"/>
        <w:rPr>
          <w:rFonts w:asciiTheme="minorHAnsi" w:eastAsiaTheme="minorEastAsia" w:hAnsiTheme="minorHAnsi" w:cs="宋体"/>
          <w:color w:val="555555"/>
          <w:kern w:val="0"/>
          <w:sz w:val="24"/>
          <w:szCs w:val="24"/>
        </w:rPr>
      </w:pPr>
      <w:r w:rsidRPr="008F539D">
        <w:rPr>
          <w:rFonts w:asciiTheme="minorHAnsi" w:eastAsiaTheme="minorEastAsia" w:hAnsiTheme="minorHAnsi" w:cs="宋体" w:hint="eastAsia"/>
          <w:color w:val="555555"/>
          <w:kern w:val="0"/>
          <w:sz w:val="24"/>
          <w:szCs w:val="24"/>
        </w:rPr>
        <w:t>定义</w:t>
      </w:r>
      <w:r w:rsidRPr="008F539D">
        <w:rPr>
          <w:rFonts w:asciiTheme="minorHAnsi" w:eastAsiaTheme="minorEastAsia" w:hAnsiTheme="minorHAnsi" w:cs="宋体" w:hint="eastAsia"/>
          <w:color w:val="555555"/>
          <w:kern w:val="0"/>
          <w:sz w:val="24"/>
          <w:szCs w:val="24"/>
        </w:rPr>
        <w:t>:</w:t>
      </w:r>
    </w:p>
    <w:p w:rsidR="00B90F68" w:rsidRPr="008F539D" w:rsidRDefault="00B90F68" w:rsidP="008F539D">
      <w:pPr>
        <w:widowControl/>
        <w:jc w:val="left"/>
        <w:rPr>
          <w:rFonts w:asciiTheme="minorHAnsi" w:eastAsiaTheme="minorEastAsia" w:hAnsiTheme="minorHAnsi" w:cs="宋体"/>
          <w:color w:val="555555"/>
          <w:kern w:val="0"/>
          <w:sz w:val="24"/>
          <w:szCs w:val="24"/>
        </w:rPr>
      </w:pPr>
      <w:r w:rsidRPr="008F539D">
        <w:rPr>
          <w:rFonts w:asciiTheme="minorHAnsi" w:eastAsiaTheme="minorEastAsia" w:hAnsiTheme="minorHAnsi" w:cs="宋体" w:hint="eastAsia"/>
          <w:color w:val="555555"/>
          <w:kern w:val="0"/>
          <w:sz w:val="24"/>
          <w:szCs w:val="24"/>
        </w:rPr>
        <w:t>投诉量超额率</w:t>
      </w:r>
      <w:r w:rsidRPr="008F539D">
        <w:rPr>
          <w:rFonts w:asciiTheme="minorHAnsi" w:eastAsiaTheme="minorEastAsia" w:hAnsiTheme="minorHAnsi" w:cs="宋体" w:hint="eastAsia"/>
          <w:color w:val="555555"/>
          <w:kern w:val="0"/>
          <w:sz w:val="24"/>
          <w:szCs w:val="24"/>
        </w:rPr>
        <w:t>=(</w:t>
      </w:r>
      <w:r w:rsidRPr="008F539D">
        <w:rPr>
          <w:rFonts w:asciiTheme="minorHAnsi" w:eastAsiaTheme="minorEastAsia" w:hAnsiTheme="minorHAnsi" w:cs="宋体" w:hint="eastAsia"/>
          <w:color w:val="555555"/>
          <w:kern w:val="0"/>
          <w:sz w:val="24"/>
          <w:szCs w:val="24"/>
        </w:rPr>
        <w:t>实际投诉量</w:t>
      </w:r>
      <w:r w:rsidRPr="008F539D">
        <w:rPr>
          <w:rFonts w:asciiTheme="minorHAnsi" w:eastAsiaTheme="minorEastAsia" w:hAnsiTheme="minorHAnsi" w:cs="宋体" w:hint="eastAsia"/>
          <w:color w:val="555555"/>
          <w:kern w:val="0"/>
          <w:sz w:val="24"/>
          <w:szCs w:val="24"/>
        </w:rPr>
        <w:t>-</w:t>
      </w:r>
      <w:r w:rsidRPr="008F539D">
        <w:rPr>
          <w:rFonts w:asciiTheme="minorHAnsi" w:eastAsiaTheme="minorEastAsia" w:hAnsiTheme="minorHAnsi" w:cs="宋体" w:hint="eastAsia"/>
          <w:color w:val="555555"/>
          <w:kern w:val="0"/>
          <w:sz w:val="24"/>
          <w:szCs w:val="24"/>
        </w:rPr>
        <w:t>基准配额</w:t>
      </w:r>
      <w:r w:rsidRPr="008F539D">
        <w:rPr>
          <w:rFonts w:asciiTheme="minorHAnsi" w:eastAsiaTheme="minorEastAsia" w:hAnsiTheme="minorHAnsi" w:cs="宋体" w:hint="eastAsia"/>
          <w:color w:val="555555"/>
          <w:kern w:val="0"/>
          <w:sz w:val="24"/>
          <w:szCs w:val="24"/>
        </w:rPr>
        <w:t>)/</w:t>
      </w:r>
      <w:r w:rsidRPr="008F539D">
        <w:rPr>
          <w:rFonts w:asciiTheme="minorHAnsi" w:eastAsiaTheme="minorEastAsia" w:hAnsiTheme="minorHAnsi" w:cs="宋体" w:hint="eastAsia"/>
          <w:color w:val="555555"/>
          <w:kern w:val="0"/>
          <w:sz w:val="24"/>
          <w:szCs w:val="24"/>
        </w:rPr>
        <w:t>基准配额</w:t>
      </w:r>
      <w:r w:rsidRPr="008F539D">
        <w:rPr>
          <w:rFonts w:asciiTheme="minorHAnsi" w:eastAsiaTheme="minorEastAsia" w:hAnsiTheme="minorHAnsi" w:cs="宋体" w:hint="eastAsia"/>
          <w:color w:val="555555"/>
          <w:kern w:val="0"/>
          <w:sz w:val="24"/>
          <w:szCs w:val="24"/>
        </w:rPr>
        <w:t>*100%</w:t>
      </w:r>
    </w:p>
    <w:p w:rsidR="00B90F68" w:rsidRPr="008F539D" w:rsidRDefault="00B90F68" w:rsidP="008F539D">
      <w:pPr>
        <w:widowControl/>
        <w:jc w:val="left"/>
        <w:rPr>
          <w:rFonts w:asciiTheme="minorHAnsi" w:eastAsiaTheme="minorEastAsia" w:hAnsiTheme="minorHAnsi" w:cs="宋体"/>
          <w:color w:val="555555"/>
          <w:kern w:val="0"/>
          <w:sz w:val="24"/>
          <w:szCs w:val="24"/>
        </w:rPr>
      </w:pPr>
      <w:r w:rsidRPr="008F539D">
        <w:rPr>
          <w:rFonts w:asciiTheme="minorHAnsi" w:eastAsiaTheme="minorEastAsia" w:hAnsiTheme="minorHAnsi" w:cs="宋体" w:hint="eastAsia"/>
          <w:color w:val="555555"/>
          <w:kern w:val="0"/>
          <w:sz w:val="24"/>
          <w:szCs w:val="24"/>
        </w:rPr>
        <w:t>基准配额</w:t>
      </w:r>
      <w:r w:rsidRPr="008F539D">
        <w:rPr>
          <w:rFonts w:asciiTheme="minorHAnsi" w:eastAsiaTheme="minorEastAsia" w:hAnsiTheme="minorHAnsi" w:cs="宋体" w:hint="eastAsia"/>
          <w:color w:val="555555"/>
          <w:kern w:val="0"/>
          <w:sz w:val="24"/>
          <w:szCs w:val="24"/>
        </w:rPr>
        <w:t>=</w:t>
      </w:r>
      <w:r w:rsidRPr="008F539D">
        <w:rPr>
          <w:rFonts w:asciiTheme="minorHAnsi" w:eastAsiaTheme="minorEastAsia" w:hAnsiTheme="minorHAnsi" w:cs="宋体" w:hint="eastAsia"/>
          <w:color w:val="555555"/>
          <w:kern w:val="0"/>
          <w:sz w:val="24"/>
          <w:szCs w:val="24"/>
        </w:rPr>
        <w:t>过去</w:t>
      </w:r>
      <w:r w:rsidRPr="008F539D">
        <w:rPr>
          <w:rFonts w:asciiTheme="minorHAnsi" w:eastAsiaTheme="minorEastAsia" w:hAnsiTheme="minorHAnsi" w:cs="宋体" w:hint="eastAsia"/>
          <w:color w:val="555555"/>
          <w:kern w:val="0"/>
          <w:sz w:val="24"/>
          <w:szCs w:val="24"/>
        </w:rPr>
        <w:t>3</w:t>
      </w:r>
      <w:r w:rsidRPr="008F539D">
        <w:rPr>
          <w:rFonts w:asciiTheme="minorHAnsi" w:eastAsiaTheme="minorEastAsia" w:hAnsiTheme="minorHAnsi" w:cs="宋体" w:hint="eastAsia"/>
          <w:color w:val="555555"/>
          <w:kern w:val="0"/>
          <w:sz w:val="24"/>
          <w:szCs w:val="24"/>
        </w:rPr>
        <w:t>个月投诉量的平均值</w:t>
      </w:r>
    </w:p>
    <w:p w:rsidR="00EE4228" w:rsidRPr="00DB47B8" w:rsidRDefault="00EE4228" w:rsidP="00EE4228">
      <w:pPr>
        <w:pStyle w:val="2"/>
        <w:rPr>
          <w:rFonts w:asciiTheme="minorHAnsi" w:eastAsiaTheme="minorEastAsia" w:hAnsiTheme="minorHAnsi" w:cs="宋体"/>
          <w:color w:val="FF0000"/>
          <w:kern w:val="0"/>
          <w:sz w:val="24"/>
          <w:szCs w:val="24"/>
        </w:rPr>
      </w:pPr>
      <w:bookmarkStart w:id="16" w:name="_Toc349743825"/>
      <w:r w:rsidRPr="00DB47B8">
        <w:rPr>
          <w:rFonts w:asciiTheme="minorHAnsi" w:eastAsiaTheme="minorEastAsia" w:hAnsiTheme="minorHAnsi" w:cs="宋体" w:hint="eastAsia"/>
          <w:color w:val="FF0000"/>
          <w:kern w:val="0"/>
          <w:sz w:val="24"/>
          <w:szCs w:val="24"/>
        </w:rPr>
        <w:t>容量管理</w:t>
      </w:r>
      <w:r w:rsidR="00D2130C" w:rsidRPr="00DB47B8">
        <w:rPr>
          <w:rFonts w:asciiTheme="minorHAnsi" w:eastAsiaTheme="minorEastAsia" w:hAnsiTheme="minorHAnsi" w:cs="宋体" w:hint="eastAsia"/>
          <w:color w:val="FF0000"/>
          <w:kern w:val="0"/>
          <w:sz w:val="24"/>
          <w:szCs w:val="24"/>
        </w:rPr>
        <w:t>考核方法</w:t>
      </w:r>
      <w:r w:rsidR="00D2130C" w:rsidRPr="00DB47B8">
        <w:rPr>
          <w:rFonts w:asciiTheme="minorHAnsi" w:eastAsiaTheme="minorEastAsia" w:hAnsiTheme="minorHAnsi" w:cs="宋体" w:hint="eastAsia"/>
          <w:color w:val="FF0000"/>
          <w:kern w:val="0"/>
          <w:sz w:val="24"/>
          <w:szCs w:val="24"/>
        </w:rPr>
        <w:t>(</w:t>
      </w:r>
      <w:r w:rsidR="00D2130C" w:rsidRPr="00DB47B8">
        <w:rPr>
          <w:rFonts w:asciiTheme="minorHAnsi" w:eastAsiaTheme="minorEastAsia" w:hAnsiTheme="minorHAnsi" w:cs="宋体" w:hint="eastAsia"/>
          <w:color w:val="FF0000"/>
          <w:kern w:val="0"/>
          <w:sz w:val="24"/>
          <w:szCs w:val="24"/>
        </w:rPr>
        <w:t>待定</w:t>
      </w:r>
      <w:r w:rsidR="00D2130C" w:rsidRPr="00DB47B8">
        <w:rPr>
          <w:rFonts w:asciiTheme="minorHAnsi" w:eastAsiaTheme="minorEastAsia" w:hAnsiTheme="minorHAnsi" w:cs="宋体" w:hint="eastAsia"/>
          <w:color w:val="FF0000"/>
          <w:kern w:val="0"/>
          <w:sz w:val="24"/>
          <w:szCs w:val="24"/>
        </w:rPr>
        <w:t>)</w:t>
      </w:r>
      <w:bookmarkEnd w:id="16"/>
    </w:p>
    <w:p w:rsidR="00161C9D" w:rsidRPr="00CC5203" w:rsidRDefault="00161C9D" w:rsidP="004F14D7">
      <w:pPr>
        <w:pStyle w:val="a3"/>
        <w:numPr>
          <w:ilvl w:val="2"/>
          <w:numId w:val="37"/>
        </w:numPr>
        <w:ind w:left="720" w:firstLineChars="0"/>
        <w:rPr>
          <w:rFonts w:ascii="华文仿宋" w:eastAsia="华文仿宋" w:hAnsi="华文仿宋"/>
          <w:b/>
          <w:sz w:val="24"/>
          <w:szCs w:val="24"/>
        </w:rPr>
      </w:pPr>
      <w:r w:rsidRPr="00CC5203">
        <w:rPr>
          <w:rFonts w:ascii="华文仿宋" w:eastAsia="华文仿宋" w:hAnsi="华文仿宋" w:hint="eastAsia"/>
          <w:b/>
          <w:sz w:val="24"/>
          <w:szCs w:val="24"/>
        </w:rPr>
        <w:t>考核公式</w:t>
      </w:r>
    </w:p>
    <w:p w:rsidR="00161C9D" w:rsidRPr="005B4828" w:rsidRDefault="00161C9D" w:rsidP="004F14D7">
      <w:pPr>
        <w:widowControl/>
        <w:ind w:leftChars="143" w:left="300" w:firstLine="420"/>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设备低负载率</w:t>
      </w:r>
      <w:r w:rsidR="00EA1610">
        <w:rPr>
          <w:rFonts w:asciiTheme="minorHAnsi" w:eastAsiaTheme="minorEastAsia" w:hAnsiTheme="minorHAnsi" w:cs="宋体" w:hint="eastAsia"/>
          <w:color w:val="555555"/>
          <w:kern w:val="0"/>
          <w:sz w:val="24"/>
          <w:szCs w:val="24"/>
        </w:rPr>
        <w:t>（负载</w:t>
      </w:r>
      <w:r w:rsidR="00EA1610">
        <w:rPr>
          <w:rFonts w:asciiTheme="minorHAnsi" w:eastAsiaTheme="minorEastAsia" w:hAnsiTheme="minorHAnsi" w:cs="宋体" w:hint="eastAsia"/>
          <w:color w:val="555555"/>
          <w:kern w:val="0"/>
          <w:sz w:val="24"/>
          <w:szCs w:val="24"/>
        </w:rPr>
        <w:t>&lt;20%</w:t>
      </w:r>
      <w:r w:rsidR="00EA1610">
        <w:rPr>
          <w:rFonts w:asciiTheme="minorHAnsi" w:eastAsiaTheme="minorEastAsia" w:hAnsiTheme="minorHAnsi" w:cs="宋体" w:hint="eastAsia"/>
          <w:color w:val="555555"/>
          <w:kern w:val="0"/>
          <w:sz w:val="24"/>
          <w:szCs w:val="24"/>
        </w:rPr>
        <w:t>）</w:t>
      </w:r>
      <w:r w:rsidRPr="005B4828">
        <w:rPr>
          <w:rFonts w:asciiTheme="minorHAnsi" w:eastAsiaTheme="minorEastAsia" w:hAnsiTheme="minorHAnsi" w:cs="宋体" w:hint="eastAsia"/>
          <w:color w:val="555555"/>
          <w:kern w:val="0"/>
          <w:sz w:val="24"/>
          <w:szCs w:val="24"/>
        </w:rPr>
        <w:t>范围与得分对应表如下：</w:t>
      </w:r>
    </w:p>
    <w:tbl>
      <w:tblPr>
        <w:tblW w:w="3843"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701"/>
      </w:tblGrid>
      <w:tr w:rsidR="00161C9D" w:rsidRPr="005B4828" w:rsidTr="004F14D7">
        <w:trPr>
          <w:trHeight w:val="330"/>
        </w:trPr>
        <w:tc>
          <w:tcPr>
            <w:tcW w:w="2142"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b/>
                <w:color w:val="555555"/>
                <w:kern w:val="0"/>
                <w:sz w:val="24"/>
                <w:szCs w:val="24"/>
              </w:rPr>
            </w:pPr>
            <w:bookmarkStart w:id="17" w:name="OLE_LINK5"/>
            <w:bookmarkStart w:id="18" w:name="OLE_LINK6"/>
            <w:r w:rsidRPr="005B4828">
              <w:rPr>
                <w:rFonts w:asciiTheme="minorHAnsi" w:eastAsiaTheme="minorEastAsia" w:hAnsiTheme="minorHAnsi" w:cs="宋体" w:hint="eastAsia"/>
                <w:b/>
                <w:color w:val="555555"/>
                <w:kern w:val="0"/>
                <w:sz w:val="24"/>
                <w:szCs w:val="24"/>
              </w:rPr>
              <w:t>低负载比例范围</w:t>
            </w:r>
          </w:p>
        </w:tc>
        <w:tc>
          <w:tcPr>
            <w:tcW w:w="1701"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b/>
                <w:color w:val="555555"/>
                <w:kern w:val="0"/>
                <w:sz w:val="24"/>
                <w:szCs w:val="24"/>
              </w:rPr>
            </w:pPr>
            <w:r w:rsidRPr="005B4828">
              <w:rPr>
                <w:rFonts w:asciiTheme="minorHAnsi" w:eastAsiaTheme="minorEastAsia" w:hAnsiTheme="minorHAnsi" w:cs="宋体" w:hint="eastAsia"/>
                <w:b/>
                <w:color w:val="555555"/>
                <w:kern w:val="0"/>
                <w:sz w:val="24"/>
                <w:szCs w:val="24"/>
              </w:rPr>
              <w:t>得分</w:t>
            </w:r>
          </w:p>
        </w:tc>
      </w:tr>
      <w:tr w:rsidR="00161C9D" w:rsidRPr="005B4828" w:rsidTr="004F14D7">
        <w:trPr>
          <w:trHeight w:val="330"/>
        </w:trPr>
        <w:tc>
          <w:tcPr>
            <w:tcW w:w="2142"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&lt;=5%</w:t>
            </w:r>
          </w:p>
        </w:tc>
        <w:tc>
          <w:tcPr>
            <w:tcW w:w="1701"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100</w:t>
            </w:r>
          </w:p>
        </w:tc>
      </w:tr>
      <w:tr w:rsidR="00161C9D" w:rsidRPr="005B4828" w:rsidTr="004F14D7">
        <w:trPr>
          <w:trHeight w:val="330"/>
        </w:trPr>
        <w:tc>
          <w:tcPr>
            <w:tcW w:w="2142"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&lt;=15%</w:t>
            </w:r>
          </w:p>
        </w:tc>
        <w:tc>
          <w:tcPr>
            <w:tcW w:w="1701"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90</w:t>
            </w:r>
          </w:p>
        </w:tc>
      </w:tr>
      <w:tr w:rsidR="00161C9D" w:rsidRPr="005B4828" w:rsidTr="004F14D7">
        <w:trPr>
          <w:trHeight w:val="330"/>
        </w:trPr>
        <w:tc>
          <w:tcPr>
            <w:tcW w:w="2142"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&lt;=25%</w:t>
            </w:r>
          </w:p>
        </w:tc>
        <w:tc>
          <w:tcPr>
            <w:tcW w:w="1701"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80</w:t>
            </w:r>
          </w:p>
        </w:tc>
      </w:tr>
      <w:tr w:rsidR="00161C9D" w:rsidRPr="005B4828" w:rsidTr="004F14D7">
        <w:trPr>
          <w:trHeight w:val="330"/>
        </w:trPr>
        <w:tc>
          <w:tcPr>
            <w:tcW w:w="2142"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&lt;=40%</w:t>
            </w:r>
          </w:p>
        </w:tc>
        <w:tc>
          <w:tcPr>
            <w:tcW w:w="1701"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60</w:t>
            </w:r>
          </w:p>
        </w:tc>
      </w:tr>
      <w:tr w:rsidR="00161C9D" w:rsidRPr="005B4828" w:rsidTr="004F14D7">
        <w:trPr>
          <w:trHeight w:val="330"/>
        </w:trPr>
        <w:tc>
          <w:tcPr>
            <w:tcW w:w="2142"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&lt;=60%</w:t>
            </w:r>
          </w:p>
        </w:tc>
        <w:tc>
          <w:tcPr>
            <w:tcW w:w="1701"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20</w:t>
            </w:r>
          </w:p>
        </w:tc>
      </w:tr>
      <w:tr w:rsidR="00161C9D" w:rsidRPr="005B4828" w:rsidTr="004F14D7">
        <w:trPr>
          <w:trHeight w:val="330"/>
        </w:trPr>
        <w:tc>
          <w:tcPr>
            <w:tcW w:w="2142"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&gt;60%</w:t>
            </w:r>
          </w:p>
        </w:tc>
        <w:tc>
          <w:tcPr>
            <w:tcW w:w="1701" w:type="dxa"/>
            <w:shd w:val="clear" w:color="auto" w:fill="auto"/>
            <w:noWrap/>
            <w:vAlign w:val="center"/>
            <w:hideMark/>
          </w:tcPr>
          <w:p w:rsidR="00161C9D" w:rsidRPr="005B4828" w:rsidRDefault="00161C9D" w:rsidP="005B4828">
            <w:pPr>
              <w:widowControl/>
              <w:jc w:val="left"/>
              <w:rPr>
                <w:rFonts w:asciiTheme="minorHAnsi" w:eastAsiaTheme="minorEastAsia" w:hAnsiTheme="minorHAnsi" w:cs="宋体"/>
                <w:color w:val="555555"/>
                <w:kern w:val="0"/>
                <w:sz w:val="24"/>
                <w:szCs w:val="24"/>
              </w:rPr>
            </w:pPr>
            <w:r w:rsidRPr="005B4828">
              <w:rPr>
                <w:rFonts w:asciiTheme="minorHAnsi" w:eastAsiaTheme="minorEastAsia" w:hAnsiTheme="minorHAnsi" w:cs="宋体" w:hint="eastAsia"/>
                <w:color w:val="555555"/>
                <w:kern w:val="0"/>
                <w:sz w:val="24"/>
                <w:szCs w:val="24"/>
              </w:rPr>
              <w:t>0</w:t>
            </w:r>
          </w:p>
        </w:tc>
      </w:tr>
    </w:tbl>
    <w:bookmarkEnd w:id="17"/>
    <w:bookmarkEnd w:id="18"/>
    <w:p w:rsidR="00161C9D" w:rsidRPr="00CC5203" w:rsidRDefault="00161C9D" w:rsidP="004F14D7">
      <w:pPr>
        <w:pStyle w:val="a3"/>
        <w:numPr>
          <w:ilvl w:val="2"/>
          <w:numId w:val="37"/>
        </w:numPr>
        <w:ind w:left="720" w:firstLineChars="0"/>
        <w:rPr>
          <w:rFonts w:ascii="华文仿宋" w:eastAsia="华文仿宋" w:hAnsi="华文仿宋"/>
          <w:b/>
          <w:sz w:val="24"/>
          <w:szCs w:val="24"/>
        </w:rPr>
      </w:pPr>
      <w:r w:rsidRPr="00CC5203">
        <w:rPr>
          <w:rFonts w:ascii="华文仿宋" w:eastAsia="华文仿宋" w:hAnsi="华文仿宋" w:hint="eastAsia"/>
          <w:b/>
          <w:sz w:val="24"/>
          <w:szCs w:val="24"/>
        </w:rPr>
        <w:t>考核取值</w:t>
      </w:r>
    </w:p>
    <w:p w:rsidR="008410A6" w:rsidRDefault="00161C9D" w:rsidP="004F14D7">
      <w:pPr>
        <w:widowControl/>
        <w:ind w:leftChars="143" w:left="300" w:firstLine="420"/>
        <w:jc w:val="left"/>
        <w:rPr>
          <w:rFonts w:asciiTheme="minorHAnsi" w:eastAsiaTheme="minorEastAsia" w:hAnsiTheme="minorHAnsi" w:cs="宋体"/>
          <w:color w:val="555555"/>
          <w:kern w:val="0"/>
          <w:sz w:val="24"/>
          <w:szCs w:val="24"/>
        </w:rPr>
      </w:pPr>
      <w:r w:rsidRPr="00A73614">
        <w:rPr>
          <w:rFonts w:asciiTheme="minorHAnsi" w:eastAsiaTheme="minorEastAsia" w:hAnsiTheme="minorHAnsi" w:cs="宋体" w:hint="eastAsia"/>
          <w:color w:val="555555"/>
          <w:kern w:val="0"/>
          <w:sz w:val="24"/>
          <w:szCs w:val="24"/>
        </w:rPr>
        <w:t>每月</w:t>
      </w:r>
      <w:r w:rsidRPr="00A73614">
        <w:rPr>
          <w:rFonts w:asciiTheme="minorHAnsi" w:eastAsiaTheme="minorEastAsia" w:hAnsiTheme="minorHAnsi" w:cs="宋体" w:hint="eastAsia"/>
          <w:color w:val="555555"/>
          <w:kern w:val="0"/>
          <w:sz w:val="24"/>
          <w:szCs w:val="24"/>
        </w:rPr>
        <w:t>/</w:t>
      </w:r>
      <w:r w:rsidRPr="00A73614">
        <w:rPr>
          <w:rFonts w:asciiTheme="minorHAnsi" w:eastAsiaTheme="minorEastAsia" w:hAnsiTheme="minorHAnsi" w:cs="宋体" w:hint="eastAsia"/>
          <w:color w:val="555555"/>
          <w:kern w:val="0"/>
          <w:sz w:val="24"/>
          <w:szCs w:val="24"/>
        </w:rPr>
        <w:t>季度取周期内各周的最优低负载率的平均值进行考核。</w:t>
      </w:r>
    </w:p>
    <w:p w:rsidR="001E5F94" w:rsidRDefault="00715B36" w:rsidP="0087379E">
      <w:pPr>
        <w:pStyle w:val="1"/>
        <w:numPr>
          <w:ilvl w:val="0"/>
          <w:numId w:val="27"/>
        </w:numPr>
      </w:pPr>
      <w:bookmarkStart w:id="19" w:name="_Toc222886126"/>
      <w:bookmarkStart w:id="20" w:name="_Toc349743826"/>
      <w:r>
        <w:rPr>
          <w:rFonts w:hint="eastAsia"/>
        </w:rPr>
        <w:t>质量</w:t>
      </w:r>
      <w:r w:rsidR="00F34B2F">
        <w:rPr>
          <w:rFonts w:hint="eastAsia"/>
        </w:rPr>
        <w:t>管理</w:t>
      </w:r>
      <w:r w:rsidR="001E5F94">
        <w:rPr>
          <w:rFonts w:hint="eastAsia"/>
        </w:rPr>
        <w:t>制度</w:t>
      </w:r>
      <w:r w:rsidR="001177DD">
        <w:rPr>
          <w:rFonts w:hint="eastAsia"/>
        </w:rPr>
        <w:t>（补充）</w:t>
      </w:r>
    </w:p>
    <w:p w:rsidR="00836C2F" w:rsidRPr="00C4455F" w:rsidRDefault="00836C2F" w:rsidP="0087379E">
      <w:pPr>
        <w:pStyle w:val="1"/>
        <w:numPr>
          <w:ilvl w:val="0"/>
          <w:numId w:val="27"/>
        </w:numPr>
      </w:pPr>
      <w:r w:rsidRPr="00C4455F">
        <w:rPr>
          <w:rFonts w:hint="eastAsia"/>
        </w:rPr>
        <w:t>考核执行</w:t>
      </w:r>
      <w:bookmarkEnd w:id="19"/>
      <w:bookmarkEnd w:id="20"/>
    </w:p>
    <w:p w:rsidR="00836C2F" w:rsidRPr="000B101E" w:rsidRDefault="008E070C" w:rsidP="00D6791F">
      <w:pPr>
        <w:widowControl/>
        <w:jc w:val="left"/>
        <w:rPr>
          <w:rFonts w:asciiTheme="minorHAnsi" w:eastAsiaTheme="minorEastAsia" w:hAnsiTheme="minorHAnsi" w:cs="宋体"/>
          <w:color w:val="555555"/>
          <w:kern w:val="0"/>
          <w:sz w:val="24"/>
          <w:szCs w:val="24"/>
        </w:rPr>
      </w:pPr>
      <w:r w:rsidRPr="000B101E">
        <w:rPr>
          <w:rFonts w:asciiTheme="minorHAnsi" w:eastAsiaTheme="minorEastAsia" w:hAnsiTheme="minorHAnsi" w:cs="宋体" w:hint="eastAsia"/>
          <w:color w:val="555555"/>
          <w:kern w:val="0"/>
          <w:sz w:val="24"/>
          <w:szCs w:val="24"/>
        </w:rPr>
        <w:t>YY</w:t>
      </w:r>
      <w:r w:rsidRPr="000B101E">
        <w:rPr>
          <w:rFonts w:asciiTheme="minorHAnsi" w:eastAsiaTheme="minorEastAsia" w:hAnsiTheme="minorHAnsi" w:cs="宋体" w:hint="eastAsia"/>
          <w:color w:val="555555"/>
          <w:kern w:val="0"/>
          <w:sz w:val="24"/>
          <w:szCs w:val="24"/>
        </w:rPr>
        <w:t>公司产品服务质量</w:t>
      </w:r>
      <w:r w:rsidR="00836C2F" w:rsidRPr="000B101E">
        <w:rPr>
          <w:rFonts w:asciiTheme="minorHAnsi" w:eastAsiaTheme="minorEastAsia" w:hAnsiTheme="minorHAnsi" w:cs="宋体" w:hint="eastAsia"/>
          <w:color w:val="555555"/>
          <w:kern w:val="0"/>
          <w:sz w:val="24"/>
          <w:szCs w:val="24"/>
        </w:rPr>
        <w:t>考核由</w:t>
      </w:r>
      <w:r w:rsidR="009C2C28" w:rsidRPr="000B101E">
        <w:rPr>
          <w:rFonts w:asciiTheme="minorHAnsi" w:eastAsiaTheme="minorEastAsia" w:hAnsiTheme="minorHAnsi" w:cs="宋体" w:hint="eastAsia"/>
          <w:color w:val="555555"/>
          <w:kern w:val="0"/>
          <w:sz w:val="24"/>
          <w:szCs w:val="24"/>
        </w:rPr>
        <w:t>需要</w:t>
      </w:r>
      <w:r w:rsidR="00836C2F" w:rsidRPr="000B101E">
        <w:rPr>
          <w:rFonts w:asciiTheme="minorHAnsi" w:eastAsiaTheme="minorEastAsia" w:hAnsiTheme="minorHAnsi" w:cs="宋体" w:hint="eastAsia"/>
          <w:color w:val="555555"/>
          <w:kern w:val="0"/>
          <w:sz w:val="24"/>
          <w:szCs w:val="24"/>
        </w:rPr>
        <w:t>ITIL</w:t>
      </w:r>
      <w:r w:rsidR="0049460A" w:rsidRPr="000B101E">
        <w:rPr>
          <w:rFonts w:asciiTheme="minorHAnsi" w:eastAsiaTheme="minorEastAsia" w:hAnsiTheme="minorHAnsi" w:cs="宋体" w:hint="eastAsia"/>
          <w:color w:val="555555"/>
          <w:kern w:val="0"/>
          <w:sz w:val="24"/>
          <w:szCs w:val="24"/>
        </w:rPr>
        <w:t>开发</w:t>
      </w:r>
      <w:r w:rsidR="00836C2F" w:rsidRPr="000B101E">
        <w:rPr>
          <w:rFonts w:asciiTheme="minorHAnsi" w:eastAsiaTheme="minorEastAsia" w:hAnsiTheme="minorHAnsi" w:cs="宋体" w:hint="eastAsia"/>
          <w:color w:val="555555"/>
          <w:kern w:val="0"/>
          <w:sz w:val="24"/>
          <w:szCs w:val="24"/>
        </w:rPr>
        <w:t>组提供周报系统及相关数据收集核算的平台支持。</w:t>
      </w:r>
    </w:p>
    <w:p w:rsidR="00836C2F" w:rsidRPr="000B101E" w:rsidRDefault="00836C2F" w:rsidP="000B101E">
      <w:pPr>
        <w:widowControl/>
        <w:jc w:val="left"/>
        <w:rPr>
          <w:rFonts w:asciiTheme="minorHAnsi" w:eastAsiaTheme="minorEastAsia" w:hAnsiTheme="minorHAnsi" w:cs="宋体"/>
          <w:color w:val="555555"/>
          <w:kern w:val="0"/>
          <w:sz w:val="24"/>
          <w:szCs w:val="24"/>
        </w:rPr>
      </w:pPr>
      <w:r w:rsidRPr="000B101E">
        <w:rPr>
          <w:rFonts w:asciiTheme="minorHAnsi" w:eastAsiaTheme="minorEastAsia" w:hAnsiTheme="minorHAnsi" w:cs="宋体" w:hint="eastAsia"/>
          <w:color w:val="555555"/>
          <w:kern w:val="0"/>
          <w:sz w:val="24"/>
          <w:szCs w:val="24"/>
        </w:rPr>
        <w:t>报告输出：</w:t>
      </w:r>
    </w:p>
    <w:p w:rsidR="00836C2F" w:rsidRPr="000B101E" w:rsidRDefault="00836C2F" w:rsidP="000B101E">
      <w:pPr>
        <w:widowControl/>
        <w:jc w:val="left"/>
        <w:rPr>
          <w:rFonts w:asciiTheme="minorHAnsi" w:eastAsiaTheme="minorEastAsia" w:hAnsiTheme="minorHAnsi" w:cs="宋体"/>
          <w:color w:val="555555"/>
          <w:kern w:val="0"/>
          <w:sz w:val="24"/>
          <w:szCs w:val="24"/>
        </w:rPr>
      </w:pPr>
      <w:r w:rsidRPr="000B101E">
        <w:rPr>
          <w:rFonts w:asciiTheme="minorHAnsi" w:eastAsiaTheme="minorEastAsia" w:hAnsiTheme="minorHAnsi" w:cs="宋体" w:hint="eastAsia"/>
          <w:color w:val="555555"/>
          <w:kern w:val="0"/>
          <w:sz w:val="24"/>
          <w:szCs w:val="24"/>
        </w:rPr>
        <w:t>每周输出《运营质量考核周报》；</w:t>
      </w:r>
    </w:p>
    <w:p w:rsidR="00836C2F" w:rsidRPr="000B101E" w:rsidRDefault="00836C2F" w:rsidP="000B101E">
      <w:pPr>
        <w:widowControl/>
        <w:jc w:val="left"/>
        <w:rPr>
          <w:rFonts w:asciiTheme="minorHAnsi" w:eastAsiaTheme="minorEastAsia" w:hAnsiTheme="minorHAnsi" w:cs="宋体"/>
          <w:color w:val="555555"/>
          <w:kern w:val="0"/>
          <w:sz w:val="24"/>
          <w:szCs w:val="24"/>
        </w:rPr>
      </w:pPr>
      <w:r w:rsidRPr="000B101E">
        <w:rPr>
          <w:rFonts w:asciiTheme="minorHAnsi" w:eastAsiaTheme="minorEastAsia" w:hAnsiTheme="minorHAnsi" w:cs="宋体" w:hint="eastAsia"/>
          <w:color w:val="555555"/>
          <w:kern w:val="0"/>
          <w:sz w:val="24"/>
          <w:szCs w:val="24"/>
        </w:rPr>
        <w:t>每</w:t>
      </w:r>
      <w:r w:rsidR="00D07A9F" w:rsidRPr="000B101E">
        <w:rPr>
          <w:rFonts w:asciiTheme="minorHAnsi" w:eastAsiaTheme="minorEastAsia" w:hAnsiTheme="minorHAnsi" w:cs="宋体" w:hint="eastAsia"/>
          <w:color w:val="555555"/>
          <w:kern w:val="0"/>
          <w:sz w:val="24"/>
          <w:szCs w:val="24"/>
        </w:rPr>
        <w:t>月</w:t>
      </w:r>
      <w:r w:rsidR="001116AB" w:rsidRPr="000B101E">
        <w:rPr>
          <w:rFonts w:asciiTheme="minorHAnsi" w:eastAsiaTheme="minorEastAsia" w:hAnsiTheme="minorHAnsi" w:cs="宋体" w:hint="eastAsia"/>
          <w:color w:val="555555"/>
          <w:kern w:val="0"/>
          <w:sz w:val="24"/>
          <w:szCs w:val="24"/>
        </w:rPr>
        <w:t>输出《运营质量考核月</w:t>
      </w:r>
      <w:r w:rsidR="00F87F16" w:rsidRPr="000B101E">
        <w:rPr>
          <w:rFonts w:asciiTheme="minorHAnsi" w:eastAsiaTheme="minorEastAsia" w:hAnsiTheme="minorHAnsi" w:cs="宋体" w:hint="eastAsia"/>
          <w:color w:val="555555"/>
          <w:kern w:val="0"/>
          <w:sz w:val="24"/>
          <w:szCs w:val="24"/>
        </w:rPr>
        <w:t>报》</w:t>
      </w:r>
    </w:p>
    <w:sectPr w:rsidR="00836C2F" w:rsidRPr="000B101E" w:rsidSect="007B64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CA1" w:rsidRDefault="00E53CA1" w:rsidP="00EF51A4">
      <w:r>
        <w:separator/>
      </w:r>
    </w:p>
  </w:endnote>
  <w:endnote w:type="continuationSeparator" w:id="0">
    <w:p w:rsidR="00E53CA1" w:rsidRDefault="00E53CA1" w:rsidP="00E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CA1" w:rsidRDefault="00E53CA1" w:rsidP="00EF51A4">
      <w:r>
        <w:separator/>
      </w:r>
    </w:p>
  </w:footnote>
  <w:footnote w:type="continuationSeparator" w:id="0">
    <w:p w:rsidR="00E53CA1" w:rsidRDefault="00E53CA1" w:rsidP="00EF5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AC01196"/>
    <w:multiLevelType w:val="hybridMultilevel"/>
    <w:tmpl w:val="D85A9DBE"/>
    <w:lvl w:ilvl="0" w:tplc="6CD6A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82A42"/>
    <w:multiLevelType w:val="hybridMultilevel"/>
    <w:tmpl w:val="BDBC4FDA"/>
    <w:lvl w:ilvl="0" w:tplc="00000002">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16273B"/>
    <w:multiLevelType w:val="hybridMultilevel"/>
    <w:tmpl w:val="56F8C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CE7D3B"/>
    <w:multiLevelType w:val="hybridMultilevel"/>
    <w:tmpl w:val="0D7CC586"/>
    <w:lvl w:ilvl="0" w:tplc="D9182ED8">
      <w:start w:val="3"/>
      <w:numFmt w:val="japaneseCounting"/>
      <w:lvlText w:val="%1、"/>
      <w:lvlJc w:val="left"/>
      <w:pPr>
        <w:ind w:left="13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BD43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4291D8D"/>
    <w:multiLevelType w:val="hybridMultilevel"/>
    <w:tmpl w:val="49F0D80A"/>
    <w:lvl w:ilvl="0" w:tplc="DD7C5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523259"/>
    <w:multiLevelType w:val="hybridMultilevel"/>
    <w:tmpl w:val="98907C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015562"/>
    <w:multiLevelType w:val="hybridMultilevel"/>
    <w:tmpl w:val="CD40C8F4"/>
    <w:lvl w:ilvl="0" w:tplc="8D128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BE3C4D"/>
    <w:multiLevelType w:val="hybridMultilevel"/>
    <w:tmpl w:val="2B90A8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046B48"/>
    <w:multiLevelType w:val="hybridMultilevel"/>
    <w:tmpl w:val="11BEF9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F3271A8"/>
    <w:multiLevelType w:val="hybridMultilevel"/>
    <w:tmpl w:val="FB7A23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A716261"/>
    <w:multiLevelType w:val="hybridMultilevel"/>
    <w:tmpl w:val="2572095E"/>
    <w:lvl w:ilvl="0" w:tplc="A88ED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D166FC"/>
    <w:multiLevelType w:val="hybridMultilevel"/>
    <w:tmpl w:val="1C1E11AC"/>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4" w15:restartNumberingAfterBreak="0">
    <w:nsid w:val="2F8D7B3F"/>
    <w:multiLevelType w:val="hybridMultilevel"/>
    <w:tmpl w:val="065414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F9E013A"/>
    <w:multiLevelType w:val="hybridMultilevel"/>
    <w:tmpl w:val="91525F70"/>
    <w:lvl w:ilvl="0" w:tplc="486A6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033C80"/>
    <w:multiLevelType w:val="hybridMultilevel"/>
    <w:tmpl w:val="82A20BDA"/>
    <w:lvl w:ilvl="0" w:tplc="8842C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732E05"/>
    <w:multiLevelType w:val="hybridMultilevel"/>
    <w:tmpl w:val="62221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513E1F"/>
    <w:multiLevelType w:val="hybridMultilevel"/>
    <w:tmpl w:val="B5F2A8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43A23D0"/>
    <w:multiLevelType w:val="hybridMultilevel"/>
    <w:tmpl w:val="599874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70006AC"/>
    <w:multiLevelType w:val="hybridMultilevel"/>
    <w:tmpl w:val="6390F4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2647D90"/>
    <w:multiLevelType w:val="hybridMultilevel"/>
    <w:tmpl w:val="D47AC706"/>
    <w:lvl w:ilvl="0" w:tplc="8452C248">
      <w:start w:val="1"/>
      <w:numFmt w:val="japaneseCounting"/>
      <w:lvlText w:val="%1."/>
      <w:lvlJc w:val="left"/>
      <w:pPr>
        <w:ind w:left="360" w:hanging="360"/>
      </w:pPr>
      <w:rPr>
        <w:rFonts w:hint="default"/>
      </w:rPr>
    </w:lvl>
    <w:lvl w:ilvl="1" w:tplc="86447D8E">
      <w:start w:val="1"/>
      <w:numFmt w:val="decimal"/>
      <w:lvlText w:val="%2."/>
      <w:lvlJc w:val="left"/>
      <w:pPr>
        <w:ind w:left="780" w:hanging="360"/>
      </w:pPr>
      <w:rPr>
        <w:rFonts w:hint="default"/>
      </w:rPr>
    </w:lvl>
    <w:lvl w:ilvl="2" w:tplc="C4D49B1E">
      <w:start w:val="1"/>
      <w:numFmt w:val="decimal"/>
      <w:lvlText w:val="（%3）"/>
      <w:lvlJc w:val="left"/>
      <w:pPr>
        <w:ind w:left="1560" w:hanging="720"/>
      </w:pPr>
      <w:rPr>
        <w:rFonts w:hint="default"/>
      </w:rPr>
    </w:lvl>
    <w:lvl w:ilvl="3" w:tplc="B11AD2A6">
      <w:start w:val="1"/>
      <w:numFmt w:val="bullet"/>
      <w:lvlText w:val=""/>
      <w:lvlJc w:val="left"/>
      <w:pPr>
        <w:ind w:left="1620" w:hanging="360"/>
      </w:pPr>
      <w:rPr>
        <w:rFonts w:ascii="Wingdings" w:eastAsia="华文仿宋" w:hAnsi="Wingdings" w:cs="Times New Roman" w:hint="default"/>
      </w:rPr>
    </w:lvl>
    <w:lvl w:ilvl="4" w:tplc="502294C6">
      <w:start w:val="1"/>
      <w:numFmt w:val="decimal"/>
      <w:lvlText w:val="（%5）"/>
      <w:lvlJc w:val="left"/>
      <w:pPr>
        <w:ind w:left="2400"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1729E8"/>
    <w:multiLevelType w:val="hybridMultilevel"/>
    <w:tmpl w:val="BA10989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54C7F40"/>
    <w:multiLevelType w:val="hybridMultilevel"/>
    <w:tmpl w:val="96EEAA84"/>
    <w:lvl w:ilvl="0" w:tplc="D408D4B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35FDF"/>
    <w:multiLevelType w:val="hybridMultilevel"/>
    <w:tmpl w:val="E634EE42"/>
    <w:lvl w:ilvl="0" w:tplc="1652C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567CC4"/>
    <w:multiLevelType w:val="hybridMultilevel"/>
    <w:tmpl w:val="9E4EBAF6"/>
    <w:lvl w:ilvl="0" w:tplc="0000000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D58505E"/>
    <w:multiLevelType w:val="hybridMultilevel"/>
    <w:tmpl w:val="ECB21734"/>
    <w:lvl w:ilvl="0" w:tplc="0000000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E14EFA"/>
    <w:multiLevelType w:val="hybridMultilevel"/>
    <w:tmpl w:val="A6C09A92"/>
    <w:lvl w:ilvl="0" w:tplc="3EAE181C">
      <w:start w:val="1"/>
      <w:numFmt w:val="japaneseCounting"/>
      <w:lvlText w:val="%1."/>
      <w:lvlJc w:val="left"/>
      <w:pPr>
        <w:ind w:left="780" w:hanging="570"/>
      </w:pPr>
      <w:rPr>
        <w:rFonts w:hint="default"/>
      </w:rPr>
    </w:lvl>
    <w:lvl w:ilvl="1" w:tplc="545CB700">
      <w:start w:val="1"/>
      <w:numFmt w:val="decimal"/>
      <w:lvlText w:val="%2."/>
      <w:lvlJc w:val="left"/>
      <w:pPr>
        <w:ind w:left="990" w:hanging="360"/>
      </w:pPr>
      <w:rPr>
        <w:rFonts w:cs="Times New Roman" w:hint="default"/>
        <w:b/>
        <w:sz w:val="28"/>
      </w:rPr>
    </w:lvl>
    <w:lvl w:ilvl="2" w:tplc="D640EEDC">
      <w:start w:val="1"/>
      <w:numFmt w:val="decimal"/>
      <w:lvlText w:val="（%3）"/>
      <w:lvlJc w:val="left"/>
      <w:pPr>
        <w:ind w:left="1770" w:hanging="720"/>
      </w:pPr>
      <w:rPr>
        <w:rFonts w:hint="default"/>
      </w:rPr>
    </w:lvl>
    <w:lvl w:ilvl="3" w:tplc="80D4AFCC">
      <w:start w:val="1"/>
      <w:numFmt w:val="decimal"/>
      <w:lvlText w:val="%4、"/>
      <w:lvlJc w:val="left"/>
      <w:pPr>
        <w:ind w:left="2190" w:hanging="720"/>
      </w:pPr>
      <w:rPr>
        <w:rFonts w:hint="default"/>
      </w:r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65287F72"/>
    <w:multiLevelType w:val="hybridMultilevel"/>
    <w:tmpl w:val="CCF2D71C"/>
    <w:lvl w:ilvl="0" w:tplc="F3D83E3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DB2875"/>
    <w:multiLevelType w:val="hybridMultilevel"/>
    <w:tmpl w:val="931E5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99C48F6"/>
    <w:multiLevelType w:val="hybridMultilevel"/>
    <w:tmpl w:val="B6B24570"/>
    <w:lvl w:ilvl="0" w:tplc="8C38DD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B2131B2"/>
    <w:multiLevelType w:val="hybridMultilevel"/>
    <w:tmpl w:val="1F1E22B0"/>
    <w:lvl w:ilvl="0" w:tplc="0492A31E">
      <w:start w:val="1"/>
      <w:numFmt w:val="decimal"/>
      <w:lvlText w:val="(%1)"/>
      <w:lvlJc w:val="left"/>
      <w:pPr>
        <w:ind w:left="1140" w:hanging="360"/>
      </w:pPr>
      <w:rPr>
        <w:rFonts w:asciiTheme="minorHAnsi" w:eastAsiaTheme="minorEastAsia" w:hAnsiTheme="minorHAnsi" w:cstheme="minorBidi"/>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15:restartNumberingAfterBreak="0">
    <w:nsid w:val="6B724581"/>
    <w:multiLevelType w:val="hybridMultilevel"/>
    <w:tmpl w:val="03923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805DE8"/>
    <w:multiLevelType w:val="hybridMultilevel"/>
    <w:tmpl w:val="D87C9C66"/>
    <w:lvl w:ilvl="0" w:tplc="2F58B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686004"/>
    <w:multiLevelType w:val="hybridMultilevel"/>
    <w:tmpl w:val="6E3C7E32"/>
    <w:lvl w:ilvl="0" w:tplc="D9182ED8">
      <w:start w:val="3"/>
      <w:numFmt w:val="japaneseCounting"/>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7875767B"/>
    <w:multiLevelType w:val="hybridMultilevel"/>
    <w:tmpl w:val="489E5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B885CB8"/>
    <w:multiLevelType w:val="hybridMultilevel"/>
    <w:tmpl w:val="2F3094AC"/>
    <w:lvl w:ilvl="0" w:tplc="00000002">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34"/>
  </w:num>
  <w:num w:numId="3">
    <w:abstractNumId w:val="4"/>
  </w:num>
  <w:num w:numId="4">
    <w:abstractNumId w:val="18"/>
  </w:num>
  <w:num w:numId="5">
    <w:abstractNumId w:val="16"/>
  </w:num>
  <w:num w:numId="6">
    <w:abstractNumId w:val="32"/>
  </w:num>
  <w:num w:numId="7">
    <w:abstractNumId w:val="9"/>
  </w:num>
  <w:num w:numId="8">
    <w:abstractNumId w:val="35"/>
  </w:num>
  <w:num w:numId="9">
    <w:abstractNumId w:val="5"/>
  </w:num>
  <w:num w:numId="10">
    <w:abstractNumId w:val="29"/>
  </w:num>
  <w:num w:numId="11">
    <w:abstractNumId w:val="24"/>
  </w:num>
  <w:num w:numId="12">
    <w:abstractNumId w:val="1"/>
  </w:num>
  <w:num w:numId="13">
    <w:abstractNumId w:val="15"/>
  </w:num>
  <w:num w:numId="14">
    <w:abstractNumId w:val="0"/>
  </w:num>
  <w:num w:numId="15">
    <w:abstractNumId w:val="2"/>
  </w:num>
  <w:num w:numId="16">
    <w:abstractNumId w:val="26"/>
  </w:num>
  <w:num w:numId="17">
    <w:abstractNumId w:val="25"/>
  </w:num>
  <w:num w:numId="18">
    <w:abstractNumId w:val="36"/>
  </w:num>
  <w:num w:numId="19">
    <w:abstractNumId w:val="13"/>
  </w:num>
  <w:num w:numId="20">
    <w:abstractNumId w:val="20"/>
  </w:num>
  <w:num w:numId="21">
    <w:abstractNumId w:val="11"/>
  </w:num>
  <w:num w:numId="22">
    <w:abstractNumId w:val="3"/>
  </w:num>
  <w:num w:numId="23">
    <w:abstractNumId w:val="17"/>
  </w:num>
  <w:num w:numId="24">
    <w:abstractNumId w:val="10"/>
  </w:num>
  <w:num w:numId="25">
    <w:abstractNumId w:val="7"/>
  </w:num>
  <w:num w:numId="26">
    <w:abstractNumId w:val="12"/>
  </w:num>
  <w:num w:numId="27">
    <w:abstractNumId w:val="23"/>
  </w:num>
  <w:num w:numId="28">
    <w:abstractNumId w:val="6"/>
  </w:num>
  <w:num w:numId="29">
    <w:abstractNumId w:val="19"/>
  </w:num>
  <w:num w:numId="30">
    <w:abstractNumId w:val="8"/>
  </w:num>
  <w:num w:numId="31">
    <w:abstractNumId w:val="14"/>
  </w:num>
  <w:num w:numId="32">
    <w:abstractNumId w:val="22"/>
  </w:num>
  <w:num w:numId="33">
    <w:abstractNumId w:val="27"/>
  </w:num>
  <w:num w:numId="34">
    <w:abstractNumId w:val="31"/>
  </w:num>
  <w:num w:numId="35">
    <w:abstractNumId w:val="30"/>
  </w:num>
  <w:num w:numId="36">
    <w:abstractNumId w:val="3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7"/>
    <w:rsid w:val="00000172"/>
    <w:rsid w:val="00002518"/>
    <w:rsid w:val="000027ED"/>
    <w:rsid w:val="00003890"/>
    <w:rsid w:val="00006170"/>
    <w:rsid w:val="00007041"/>
    <w:rsid w:val="00007C12"/>
    <w:rsid w:val="00011460"/>
    <w:rsid w:val="00015726"/>
    <w:rsid w:val="000160DE"/>
    <w:rsid w:val="00016B7E"/>
    <w:rsid w:val="0002183C"/>
    <w:rsid w:val="00021AAF"/>
    <w:rsid w:val="0002296B"/>
    <w:rsid w:val="0002526C"/>
    <w:rsid w:val="000254FA"/>
    <w:rsid w:val="00025AA1"/>
    <w:rsid w:val="00030377"/>
    <w:rsid w:val="00031712"/>
    <w:rsid w:val="000331FD"/>
    <w:rsid w:val="00040B4C"/>
    <w:rsid w:val="00044ABB"/>
    <w:rsid w:val="00051BE6"/>
    <w:rsid w:val="00052804"/>
    <w:rsid w:val="0005287B"/>
    <w:rsid w:val="0005708F"/>
    <w:rsid w:val="00057691"/>
    <w:rsid w:val="00060082"/>
    <w:rsid w:val="00061130"/>
    <w:rsid w:val="00061D74"/>
    <w:rsid w:val="000623B1"/>
    <w:rsid w:val="000637C4"/>
    <w:rsid w:val="000638AC"/>
    <w:rsid w:val="000643CC"/>
    <w:rsid w:val="00066164"/>
    <w:rsid w:val="00066548"/>
    <w:rsid w:val="00072B0A"/>
    <w:rsid w:val="00072E4D"/>
    <w:rsid w:val="00072E4F"/>
    <w:rsid w:val="000730E8"/>
    <w:rsid w:val="00073B83"/>
    <w:rsid w:val="00075AEC"/>
    <w:rsid w:val="000778B9"/>
    <w:rsid w:val="000821C5"/>
    <w:rsid w:val="00082753"/>
    <w:rsid w:val="00082E48"/>
    <w:rsid w:val="00082FF6"/>
    <w:rsid w:val="0008772A"/>
    <w:rsid w:val="00090CF4"/>
    <w:rsid w:val="00094EAE"/>
    <w:rsid w:val="000959AE"/>
    <w:rsid w:val="000961BE"/>
    <w:rsid w:val="00096780"/>
    <w:rsid w:val="00096E2B"/>
    <w:rsid w:val="000A0BF0"/>
    <w:rsid w:val="000A1161"/>
    <w:rsid w:val="000A16C3"/>
    <w:rsid w:val="000A5663"/>
    <w:rsid w:val="000A6B14"/>
    <w:rsid w:val="000A6BAD"/>
    <w:rsid w:val="000B101E"/>
    <w:rsid w:val="000B24EF"/>
    <w:rsid w:val="000B3450"/>
    <w:rsid w:val="000B55F3"/>
    <w:rsid w:val="000B6171"/>
    <w:rsid w:val="000C3128"/>
    <w:rsid w:val="000C3469"/>
    <w:rsid w:val="000C5DFE"/>
    <w:rsid w:val="000C6439"/>
    <w:rsid w:val="000C6F89"/>
    <w:rsid w:val="000D1091"/>
    <w:rsid w:val="000D30B1"/>
    <w:rsid w:val="000D37D0"/>
    <w:rsid w:val="000D4093"/>
    <w:rsid w:val="000D49CA"/>
    <w:rsid w:val="000D5AE3"/>
    <w:rsid w:val="000D672F"/>
    <w:rsid w:val="000D7082"/>
    <w:rsid w:val="000E1665"/>
    <w:rsid w:val="000E5F5F"/>
    <w:rsid w:val="000E6445"/>
    <w:rsid w:val="000F024E"/>
    <w:rsid w:val="000F07DC"/>
    <w:rsid w:val="000F0D47"/>
    <w:rsid w:val="000F3201"/>
    <w:rsid w:val="000F32FA"/>
    <w:rsid w:val="000F4F97"/>
    <w:rsid w:val="001042A7"/>
    <w:rsid w:val="00105672"/>
    <w:rsid w:val="00105B05"/>
    <w:rsid w:val="001061EB"/>
    <w:rsid w:val="001113DB"/>
    <w:rsid w:val="001116AB"/>
    <w:rsid w:val="001123DB"/>
    <w:rsid w:val="00114455"/>
    <w:rsid w:val="00114DC5"/>
    <w:rsid w:val="00116213"/>
    <w:rsid w:val="001177DD"/>
    <w:rsid w:val="001201CD"/>
    <w:rsid w:val="00123122"/>
    <w:rsid w:val="0012319A"/>
    <w:rsid w:val="00124AA7"/>
    <w:rsid w:val="001255A9"/>
    <w:rsid w:val="0013075F"/>
    <w:rsid w:val="00132C7B"/>
    <w:rsid w:val="00140CF2"/>
    <w:rsid w:val="00140FC6"/>
    <w:rsid w:val="00141683"/>
    <w:rsid w:val="00141D48"/>
    <w:rsid w:val="001437B9"/>
    <w:rsid w:val="001446EE"/>
    <w:rsid w:val="0014711B"/>
    <w:rsid w:val="00147320"/>
    <w:rsid w:val="0015423F"/>
    <w:rsid w:val="001542E9"/>
    <w:rsid w:val="00154AA4"/>
    <w:rsid w:val="00156EC5"/>
    <w:rsid w:val="00160206"/>
    <w:rsid w:val="00161A35"/>
    <w:rsid w:val="00161C9D"/>
    <w:rsid w:val="00163007"/>
    <w:rsid w:val="00170BE3"/>
    <w:rsid w:val="00171E86"/>
    <w:rsid w:val="0017278D"/>
    <w:rsid w:val="00173B1B"/>
    <w:rsid w:val="00174A69"/>
    <w:rsid w:val="00174EEA"/>
    <w:rsid w:val="0017561D"/>
    <w:rsid w:val="00180CAB"/>
    <w:rsid w:val="00182D53"/>
    <w:rsid w:val="0018360C"/>
    <w:rsid w:val="001845D8"/>
    <w:rsid w:val="00190CEE"/>
    <w:rsid w:val="00195F4F"/>
    <w:rsid w:val="00196E07"/>
    <w:rsid w:val="001A0273"/>
    <w:rsid w:val="001A060B"/>
    <w:rsid w:val="001A5539"/>
    <w:rsid w:val="001B06FF"/>
    <w:rsid w:val="001B1BA5"/>
    <w:rsid w:val="001B3F1C"/>
    <w:rsid w:val="001B3FD3"/>
    <w:rsid w:val="001B761D"/>
    <w:rsid w:val="001C0967"/>
    <w:rsid w:val="001C0EC1"/>
    <w:rsid w:val="001C2D66"/>
    <w:rsid w:val="001D3A2D"/>
    <w:rsid w:val="001D4137"/>
    <w:rsid w:val="001D4F17"/>
    <w:rsid w:val="001D5AB5"/>
    <w:rsid w:val="001E3A7F"/>
    <w:rsid w:val="001E3B01"/>
    <w:rsid w:val="001E5F94"/>
    <w:rsid w:val="001F07C5"/>
    <w:rsid w:val="001F0E48"/>
    <w:rsid w:val="001F2344"/>
    <w:rsid w:val="001F6C74"/>
    <w:rsid w:val="001F756A"/>
    <w:rsid w:val="002004B7"/>
    <w:rsid w:val="00201D8C"/>
    <w:rsid w:val="00205A5D"/>
    <w:rsid w:val="00205F14"/>
    <w:rsid w:val="00207123"/>
    <w:rsid w:val="00207717"/>
    <w:rsid w:val="00212502"/>
    <w:rsid w:val="00221729"/>
    <w:rsid w:val="00221D75"/>
    <w:rsid w:val="00222C16"/>
    <w:rsid w:val="00223B6D"/>
    <w:rsid w:val="002248EE"/>
    <w:rsid w:val="002254E0"/>
    <w:rsid w:val="002328BD"/>
    <w:rsid w:val="00233784"/>
    <w:rsid w:val="002338FE"/>
    <w:rsid w:val="00236B06"/>
    <w:rsid w:val="00242767"/>
    <w:rsid w:val="00251423"/>
    <w:rsid w:val="002530DC"/>
    <w:rsid w:val="0025346A"/>
    <w:rsid w:val="00254294"/>
    <w:rsid w:val="002559F2"/>
    <w:rsid w:val="00255A22"/>
    <w:rsid w:val="002579B7"/>
    <w:rsid w:val="00263F5D"/>
    <w:rsid w:val="00265B23"/>
    <w:rsid w:val="002662EC"/>
    <w:rsid w:val="00275B13"/>
    <w:rsid w:val="00276538"/>
    <w:rsid w:val="00280C9E"/>
    <w:rsid w:val="00282174"/>
    <w:rsid w:val="00283AEF"/>
    <w:rsid w:val="00284856"/>
    <w:rsid w:val="00285E79"/>
    <w:rsid w:val="0028664B"/>
    <w:rsid w:val="002866F4"/>
    <w:rsid w:val="00287486"/>
    <w:rsid w:val="00294C7F"/>
    <w:rsid w:val="00295117"/>
    <w:rsid w:val="00296628"/>
    <w:rsid w:val="00296D7B"/>
    <w:rsid w:val="00297216"/>
    <w:rsid w:val="002A2820"/>
    <w:rsid w:val="002A476A"/>
    <w:rsid w:val="002A54A7"/>
    <w:rsid w:val="002A6B1B"/>
    <w:rsid w:val="002A7765"/>
    <w:rsid w:val="002B007F"/>
    <w:rsid w:val="002B16A8"/>
    <w:rsid w:val="002B4E16"/>
    <w:rsid w:val="002B501D"/>
    <w:rsid w:val="002B5136"/>
    <w:rsid w:val="002C0D08"/>
    <w:rsid w:val="002C2B36"/>
    <w:rsid w:val="002C74E6"/>
    <w:rsid w:val="002D10A9"/>
    <w:rsid w:val="002D4650"/>
    <w:rsid w:val="002D4CD3"/>
    <w:rsid w:val="002D7B36"/>
    <w:rsid w:val="002E02E9"/>
    <w:rsid w:val="002E038C"/>
    <w:rsid w:val="002E0D51"/>
    <w:rsid w:val="002E2C32"/>
    <w:rsid w:val="002E542A"/>
    <w:rsid w:val="002E5C62"/>
    <w:rsid w:val="002E69EE"/>
    <w:rsid w:val="002E6DB1"/>
    <w:rsid w:val="002E7659"/>
    <w:rsid w:val="002F162A"/>
    <w:rsid w:val="002F3AE0"/>
    <w:rsid w:val="002F57DF"/>
    <w:rsid w:val="00300329"/>
    <w:rsid w:val="00305331"/>
    <w:rsid w:val="00307211"/>
    <w:rsid w:val="0031380B"/>
    <w:rsid w:val="00314037"/>
    <w:rsid w:val="003166CF"/>
    <w:rsid w:val="003168B4"/>
    <w:rsid w:val="00316C6D"/>
    <w:rsid w:val="00317E60"/>
    <w:rsid w:val="00320021"/>
    <w:rsid w:val="003211DE"/>
    <w:rsid w:val="00332622"/>
    <w:rsid w:val="00340FBF"/>
    <w:rsid w:val="00341920"/>
    <w:rsid w:val="003422AF"/>
    <w:rsid w:val="00342B5B"/>
    <w:rsid w:val="00344B09"/>
    <w:rsid w:val="0034660A"/>
    <w:rsid w:val="003511A9"/>
    <w:rsid w:val="00351F95"/>
    <w:rsid w:val="00352981"/>
    <w:rsid w:val="00352D46"/>
    <w:rsid w:val="0035315B"/>
    <w:rsid w:val="00361CF5"/>
    <w:rsid w:val="00362C0F"/>
    <w:rsid w:val="00363680"/>
    <w:rsid w:val="00364D65"/>
    <w:rsid w:val="00365701"/>
    <w:rsid w:val="003659E4"/>
    <w:rsid w:val="003664DF"/>
    <w:rsid w:val="003667E1"/>
    <w:rsid w:val="0036797C"/>
    <w:rsid w:val="003715F8"/>
    <w:rsid w:val="003720DA"/>
    <w:rsid w:val="00374268"/>
    <w:rsid w:val="0037569F"/>
    <w:rsid w:val="00375B48"/>
    <w:rsid w:val="00377A58"/>
    <w:rsid w:val="00377FBE"/>
    <w:rsid w:val="003817FE"/>
    <w:rsid w:val="00381A3E"/>
    <w:rsid w:val="003822B8"/>
    <w:rsid w:val="00383FA0"/>
    <w:rsid w:val="00385D26"/>
    <w:rsid w:val="00385E81"/>
    <w:rsid w:val="00385E8B"/>
    <w:rsid w:val="003875D7"/>
    <w:rsid w:val="0039009D"/>
    <w:rsid w:val="00390D03"/>
    <w:rsid w:val="0039207E"/>
    <w:rsid w:val="003B001D"/>
    <w:rsid w:val="003B56C9"/>
    <w:rsid w:val="003C4A11"/>
    <w:rsid w:val="003C6717"/>
    <w:rsid w:val="003C79C2"/>
    <w:rsid w:val="003D14F7"/>
    <w:rsid w:val="003D3A5D"/>
    <w:rsid w:val="003D3CEB"/>
    <w:rsid w:val="003D3FC8"/>
    <w:rsid w:val="003D41C8"/>
    <w:rsid w:val="003D57EB"/>
    <w:rsid w:val="003D58A2"/>
    <w:rsid w:val="003D5B10"/>
    <w:rsid w:val="003E10D6"/>
    <w:rsid w:val="003E35EA"/>
    <w:rsid w:val="003E434B"/>
    <w:rsid w:val="003E72E4"/>
    <w:rsid w:val="003E7738"/>
    <w:rsid w:val="003F0157"/>
    <w:rsid w:val="003F0435"/>
    <w:rsid w:val="003F4E70"/>
    <w:rsid w:val="004006F9"/>
    <w:rsid w:val="00400AA3"/>
    <w:rsid w:val="00402093"/>
    <w:rsid w:val="004029B5"/>
    <w:rsid w:val="00402C16"/>
    <w:rsid w:val="0040481F"/>
    <w:rsid w:val="004057D3"/>
    <w:rsid w:val="0041085C"/>
    <w:rsid w:val="00411534"/>
    <w:rsid w:val="004125AE"/>
    <w:rsid w:val="004134A2"/>
    <w:rsid w:val="00414FB0"/>
    <w:rsid w:val="004177AB"/>
    <w:rsid w:val="00420067"/>
    <w:rsid w:val="00422265"/>
    <w:rsid w:val="00422269"/>
    <w:rsid w:val="004325FB"/>
    <w:rsid w:val="004342BA"/>
    <w:rsid w:val="00434312"/>
    <w:rsid w:val="00435602"/>
    <w:rsid w:val="00440ABF"/>
    <w:rsid w:val="00441C28"/>
    <w:rsid w:val="00442CBC"/>
    <w:rsid w:val="00446139"/>
    <w:rsid w:val="00451497"/>
    <w:rsid w:val="00451E8D"/>
    <w:rsid w:val="00452E13"/>
    <w:rsid w:val="00461938"/>
    <w:rsid w:val="00462040"/>
    <w:rsid w:val="004623CA"/>
    <w:rsid w:val="004623F1"/>
    <w:rsid w:val="00470539"/>
    <w:rsid w:val="0047151B"/>
    <w:rsid w:val="0047226D"/>
    <w:rsid w:val="00472463"/>
    <w:rsid w:val="004726EF"/>
    <w:rsid w:val="00472722"/>
    <w:rsid w:val="00474FE8"/>
    <w:rsid w:val="00477EDD"/>
    <w:rsid w:val="004805F3"/>
    <w:rsid w:val="00480C08"/>
    <w:rsid w:val="00484FB2"/>
    <w:rsid w:val="0048666B"/>
    <w:rsid w:val="00486C5C"/>
    <w:rsid w:val="004935A7"/>
    <w:rsid w:val="0049434E"/>
    <w:rsid w:val="0049460A"/>
    <w:rsid w:val="004A13AF"/>
    <w:rsid w:val="004A1B7B"/>
    <w:rsid w:val="004A2260"/>
    <w:rsid w:val="004A2A77"/>
    <w:rsid w:val="004A3FC1"/>
    <w:rsid w:val="004A418D"/>
    <w:rsid w:val="004A448B"/>
    <w:rsid w:val="004A47C0"/>
    <w:rsid w:val="004A4839"/>
    <w:rsid w:val="004B0F59"/>
    <w:rsid w:val="004B1398"/>
    <w:rsid w:val="004B15E1"/>
    <w:rsid w:val="004B2FD4"/>
    <w:rsid w:val="004B6EB0"/>
    <w:rsid w:val="004B7C54"/>
    <w:rsid w:val="004C6692"/>
    <w:rsid w:val="004D141D"/>
    <w:rsid w:val="004D4078"/>
    <w:rsid w:val="004D5AC8"/>
    <w:rsid w:val="004E24C4"/>
    <w:rsid w:val="004E264C"/>
    <w:rsid w:val="004E66B9"/>
    <w:rsid w:val="004E7AF1"/>
    <w:rsid w:val="004F0744"/>
    <w:rsid w:val="004F14D7"/>
    <w:rsid w:val="004F2045"/>
    <w:rsid w:val="004F27D6"/>
    <w:rsid w:val="004F5DC9"/>
    <w:rsid w:val="004F7F68"/>
    <w:rsid w:val="0050021E"/>
    <w:rsid w:val="00501444"/>
    <w:rsid w:val="0050284C"/>
    <w:rsid w:val="00503111"/>
    <w:rsid w:val="005051B7"/>
    <w:rsid w:val="00505792"/>
    <w:rsid w:val="00505EE3"/>
    <w:rsid w:val="005069CF"/>
    <w:rsid w:val="005072A3"/>
    <w:rsid w:val="00507439"/>
    <w:rsid w:val="00512D27"/>
    <w:rsid w:val="0051352D"/>
    <w:rsid w:val="005201F2"/>
    <w:rsid w:val="0052123F"/>
    <w:rsid w:val="00521A91"/>
    <w:rsid w:val="00521E61"/>
    <w:rsid w:val="00522105"/>
    <w:rsid w:val="00522EA6"/>
    <w:rsid w:val="00524210"/>
    <w:rsid w:val="00526028"/>
    <w:rsid w:val="00526390"/>
    <w:rsid w:val="005269F3"/>
    <w:rsid w:val="00526D86"/>
    <w:rsid w:val="00527823"/>
    <w:rsid w:val="00530E97"/>
    <w:rsid w:val="005331A4"/>
    <w:rsid w:val="00537BAA"/>
    <w:rsid w:val="005402B7"/>
    <w:rsid w:val="00544379"/>
    <w:rsid w:val="00547D17"/>
    <w:rsid w:val="00551C55"/>
    <w:rsid w:val="0055206D"/>
    <w:rsid w:val="0055377A"/>
    <w:rsid w:val="00553AF6"/>
    <w:rsid w:val="00556AB1"/>
    <w:rsid w:val="00556B0D"/>
    <w:rsid w:val="00556B83"/>
    <w:rsid w:val="005571AF"/>
    <w:rsid w:val="0056067B"/>
    <w:rsid w:val="00561C6C"/>
    <w:rsid w:val="00562849"/>
    <w:rsid w:val="00565B8C"/>
    <w:rsid w:val="00567BE3"/>
    <w:rsid w:val="005700A3"/>
    <w:rsid w:val="0057251A"/>
    <w:rsid w:val="00572C63"/>
    <w:rsid w:val="00575B10"/>
    <w:rsid w:val="005765FB"/>
    <w:rsid w:val="00576AAE"/>
    <w:rsid w:val="0058050A"/>
    <w:rsid w:val="00581E0E"/>
    <w:rsid w:val="005828BC"/>
    <w:rsid w:val="00584860"/>
    <w:rsid w:val="00584B64"/>
    <w:rsid w:val="00590350"/>
    <w:rsid w:val="00594117"/>
    <w:rsid w:val="00594C98"/>
    <w:rsid w:val="00595262"/>
    <w:rsid w:val="005A0807"/>
    <w:rsid w:val="005A1552"/>
    <w:rsid w:val="005A28DB"/>
    <w:rsid w:val="005A40E8"/>
    <w:rsid w:val="005A4AF5"/>
    <w:rsid w:val="005A548B"/>
    <w:rsid w:val="005B0219"/>
    <w:rsid w:val="005B17F6"/>
    <w:rsid w:val="005B32A2"/>
    <w:rsid w:val="005B4828"/>
    <w:rsid w:val="005B6E53"/>
    <w:rsid w:val="005C3F06"/>
    <w:rsid w:val="005C72AA"/>
    <w:rsid w:val="005C7FA0"/>
    <w:rsid w:val="005D0F11"/>
    <w:rsid w:val="005D2786"/>
    <w:rsid w:val="005D2BB6"/>
    <w:rsid w:val="005D385D"/>
    <w:rsid w:val="005D4904"/>
    <w:rsid w:val="005D58A3"/>
    <w:rsid w:val="005E197E"/>
    <w:rsid w:val="005E2AA6"/>
    <w:rsid w:val="005E32CE"/>
    <w:rsid w:val="005E49D8"/>
    <w:rsid w:val="005E6289"/>
    <w:rsid w:val="005E7637"/>
    <w:rsid w:val="005F171D"/>
    <w:rsid w:val="005F4A2F"/>
    <w:rsid w:val="005F7D6D"/>
    <w:rsid w:val="00600B8F"/>
    <w:rsid w:val="0060101C"/>
    <w:rsid w:val="006125AB"/>
    <w:rsid w:val="0061526D"/>
    <w:rsid w:val="00617F36"/>
    <w:rsid w:val="00620943"/>
    <w:rsid w:val="0062115B"/>
    <w:rsid w:val="006212CE"/>
    <w:rsid w:val="00625A3D"/>
    <w:rsid w:val="00626488"/>
    <w:rsid w:val="006272A0"/>
    <w:rsid w:val="00632ECC"/>
    <w:rsid w:val="00635E62"/>
    <w:rsid w:val="00636A3C"/>
    <w:rsid w:val="00640C3D"/>
    <w:rsid w:val="00640C64"/>
    <w:rsid w:val="0064740A"/>
    <w:rsid w:val="0064772B"/>
    <w:rsid w:val="00651C9F"/>
    <w:rsid w:val="00653160"/>
    <w:rsid w:val="00653933"/>
    <w:rsid w:val="00660F5D"/>
    <w:rsid w:val="00661056"/>
    <w:rsid w:val="0066262F"/>
    <w:rsid w:val="006656C8"/>
    <w:rsid w:val="00667355"/>
    <w:rsid w:val="006678A8"/>
    <w:rsid w:val="00670379"/>
    <w:rsid w:val="00670A41"/>
    <w:rsid w:val="00670EDB"/>
    <w:rsid w:val="00671CFB"/>
    <w:rsid w:val="006745F6"/>
    <w:rsid w:val="006749BC"/>
    <w:rsid w:val="00674F6D"/>
    <w:rsid w:val="0068246C"/>
    <w:rsid w:val="006824F5"/>
    <w:rsid w:val="006842DA"/>
    <w:rsid w:val="00690C37"/>
    <w:rsid w:val="00691D9B"/>
    <w:rsid w:val="006926DC"/>
    <w:rsid w:val="00696321"/>
    <w:rsid w:val="006A1580"/>
    <w:rsid w:val="006A2004"/>
    <w:rsid w:val="006A27AE"/>
    <w:rsid w:val="006A7547"/>
    <w:rsid w:val="006B1880"/>
    <w:rsid w:val="006B1BAE"/>
    <w:rsid w:val="006B3ACB"/>
    <w:rsid w:val="006B41A0"/>
    <w:rsid w:val="006B6D6C"/>
    <w:rsid w:val="006C21CD"/>
    <w:rsid w:val="006C4C97"/>
    <w:rsid w:val="006D39BF"/>
    <w:rsid w:val="006D3BF3"/>
    <w:rsid w:val="006D5258"/>
    <w:rsid w:val="006D54BE"/>
    <w:rsid w:val="006D6870"/>
    <w:rsid w:val="006E0D6B"/>
    <w:rsid w:val="006E1E8E"/>
    <w:rsid w:val="006E3358"/>
    <w:rsid w:val="006E4ABE"/>
    <w:rsid w:val="006E5495"/>
    <w:rsid w:val="006E5FC0"/>
    <w:rsid w:val="006E6F52"/>
    <w:rsid w:val="006E79B5"/>
    <w:rsid w:val="006F0540"/>
    <w:rsid w:val="006F23C2"/>
    <w:rsid w:val="006F58E0"/>
    <w:rsid w:val="0070305D"/>
    <w:rsid w:val="00703A86"/>
    <w:rsid w:val="00705AEF"/>
    <w:rsid w:val="007068CF"/>
    <w:rsid w:val="007072FA"/>
    <w:rsid w:val="00710181"/>
    <w:rsid w:val="00710539"/>
    <w:rsid w:val="0071074C"/>
    <w:rsid w:val="007116DE"/>
    <w:rsid w:val="00714B46"/>
    <w:rsid w:val="00715B36"/>
    <w:rsid w:val="00717D70"/>
    <w:rsid w:val="00721FFC"/>
    <w:rsid w:val="007228D1"/>
    <w:rsid w:val="00725191"/>
    <w:rsid w:val="00726124"/>
    <w:rsid w:val="00732462"/>
    <w:rsid w:val="00744AE0"/>
    <w:rsid w:val="00753899"/>
    <w:rsid w:val="00755225"/>
    <w:rsid w:val="0075536B"/>
    <w:rsid w:val="00755795"/>
    <w:rsid w:val="00757744"/>
    <w:rsid w:val="0076258B"/>
    <w:rsid w:val="00763352"/>
    <w:rsid w:val="007668B1"/>
    <w:rsid w:val="007669F0"/>
    <w:rsid w:val="00766B20"/>
    <w:rsid w:val="00771DC1"/>
    <w:rsid w:val="00775596"/>
    <w:rsid w:val="00776AA7"/>
    <w:rsid w:val="00776DD5"/>
    <w:rsid w:val="0078310D"/>
    <w:rsid w:val="007834F0"/>
    <w:rsid w:val="00790A1B"/>
    <w:rsid w:val="00790EA6"/>
    <w:rsid w:val="0079184C"/>
    <w:rsid w:val="00794227"/>
    <w:rsid w:val="00796960"/>
    <w:rsid w:val="007A2EEB"/>
    <w:rsid w:val="007A4FB2"/>
    <w:rsid w:val="007A62F6"/>
    <w:rsid w:val="007B3B69"/>
    <w:rsid w:val="007B6440"/>
    <w:rsid w:val="007C016D"/>
    <w:rsid w:val="007C09C0"/>
    <w:rsid w:val="007C36C0"/>
    <w:rsid w:val="007D0C2E"/>
    <w:rsid w:val="007D10DA"/>
    <w:rsid w:val="007D7155"/>
    <w:rsid w:val="007D7B9C"/>
    <w:rsid w:val="007D7C00"/>
    <w:rsid w:val="007E1DC5"/>
    <w:rsid w:val="007E22A8"/>
    <w:rsid w:val="007E559D"/>
    <w:rsid w:val="007E6394"/>
    <w:rsid w:val="007F0B3C"/>
    <w:rsid w:val="007F27F5"/>
    <w:rsid w:val="007F3BAC"/>
    <w:rsid w:val="007F7183"/>
    <w:rsid w:val="00800189"/>
    <w:rsid w:val="00802953"/>
    <w:rsid w:val="00803B93"/>
    <w:rsid w:val="00804247"/>
    <w:rsid w:val="008042A3"/>
    <w:rsid w:val="008042F4"/>
    <w:rsid w:val="008044C7"/>
    <w:rsid w:val="00805872"/>
    <w:rsid w:val="00811CD7"/>
    <w:rsid w:val="008222CC"/>
    <w:rsid w:val="008222DD"/>
    <w:rsid w:val="00824DC1"/>
    <w:rsid w:val="00825ADC"/>
    <w:rsid w:val="00827579"/>
    <w:rsid w:val="00830957"/>
    <w:rsid w:val="00835947"/>
    <w:rsid w:val="008359F3"/>
    <w:rsid w:val="008365F8"/>
    <w:rsid w:val="00836C2F"/>
    <w:rsid w:val="008404D1"/>
    <w:rsid w:val="00840AFF"/>
    <w:rsid w:val="008410A6"/>
    <w:rsid w:val="0084196F"/>
    <w:rsid w:val="008422DE"/>
    <w:rsid w:val="008430AA"/>
    <w:rsid w:val="008430C5"/>
    <w:rsid w:val="00850D57"/>
    <w:rsid w:val="00855699"/>
    <w:rsid w:val="0086022E"/>
    <w:rsid w:val="00862920"/>
    <w:rsid w:val="008630A6"/>
    <w:rsid w:val="00865D55"/>
    <w:rsid w:val="008676E4"/>
    <w:rsid w:val="00870B04"/>
    <w:rsid w:val="00870EA1"/>
    <w:rsid w:val="0087130D"/>
    <w:rsid w:val="0087379E"/>
    <w:rsid w:val="00874E42"/>
    <w:rsid w:val="00874EF1"/>
    <w:rsid w:val="008815B2"/>
    <w:rsid w:val="00881B5F"/>
    <w:rsid w:val="00884364"/>
    <w:rsid w:val="00886696"/>
    <w:rsid w:val="008900C9"/>
    <w:rsid w:val="00892A74"/>
    <w:rsid w:val="00893201"/>
    <w:rsid w:val="00894F2C"/>
    <w:rsid w:val="0089581E"/>
    <w:rsid w:val="00895F85"/>
    <w:rsid w:val="008961C0"/>
    <w:rsid w:val="008A0515"/>
    <w:rsid w:val="008A21B1"/>
    <w:rsid w:val="008A35FF"/>
    <w:rsid w:val="008A4559"/>
    <w:rsid w:val="008A4AE8"/>
    <w:rsid w:val="008A50AA"/>
    <w:rsid w:val="008B446A"/>
    <w:rsid w:val="008B6F42"/>
    <w:rsid w:val="008B7D87"/>
    <w:rsid w:val="008C10B5"/>
    <w:rsid w:val="008C1EE3"/>
    <w:rsid w:val="008C265D"/>
    <w:rsid w:val="008C44AE"/>
    <w:rsid w:val="008C59A7"/>
    <w:rsid w:val="008C6824"/>
    <w:rsid w:val="008D050B"/>
    <w:rsid w:val="008D1B41"/>
    <w:rsid w:val="008D1FF1"/>
    <w:rsid w:val="008D3537"/>
    <w:rsid w:val="008D3788"/>
    <w:rsid w:val="008D4E9D"/>
    <w:rsid w:val="008E070C"/>
    <w:rsid w:val="008E0EF2"/>
    <w:rsid w:val="008E2471"/>
    <w:rsid w:val="008F03F7"/>
    <w:rsid w:val="008F07C7"/>
    <w:rsid w:val="008F243A"/>
    <w:rsid w:val="008F539D"/>
    <w:rsid w:val="008F544E"/>
    <w:rsid w:val="008F7EA7"/>
    <w:rsid w:val="00902C6E"/>
    <w:rsid w:val="0090450A"/>
    <w:rsid w:val="00904BA3"/>
    <w:rsid w:val="00905A45"/>
    <w:rsid w:val="0090645A"/>
    <w:rsid w:val="00906CE9"/>
    <w:rsid w:val="009074A4"/>
    <w:rsid w:val="00910E62"/>
    <w:rsid w:val="00911F42"/>
    <w:rsid w:val="00913D0A"/>
    <w:rsid w:val="009173F0"/>
    <w:rsid w:val="00917823"/>
    <w:rsid w:val="0091790B"/>
    <w:rsid w:val="00920C76"/>
    <w:rsid w:val="00920E1F"/>
    <w:rsid w:val="00921960"/>
    <w:rsid w:val="009226DB"/>
    <w:rsid w:val="00926315"/>
    <w:rsid w:val="00930E4A"/>
    <w:rsid w:val="009332AA"/>
    <w:rsid w:val="00933359"/>
    <w:rsid w:val="0093429B"/>
    <w:rsid w:val="00937426"/>
    <w:rsid w:val="00940C17"/>
    <w:rsid w:val="00941CBD"/>
    <w:rsid w:val="00942624"/>
    <w:rsid w:val="00943C28"/>
    <w:rsid w:val="009446FD"/>
    <w:rsid w:val="009515AF"/>
    <w:rsid w:val="00953EC7"/>
    <w:rsid w:val="00954419"/>
    <w:rsid w:val="00954549"/>
    <w:rsid w:val="0095689F"/>
    <w:rsid w:val="009571E0"/>
    <w:rsid w:val="00963B87"/>
    <w:rsid w:val="00963EA8"/>
    <w:rsid w:val="0096469D"/>
    <w:rsid w:val="009701B4"/>
    <w:rsid w:val="00972BEB"/>
    <w:rsid w:val="00974632"/>
    <w:rsid w:val="009751F8"/>
    <w:rsid w:val="009763B8"/>
    <w:rsid w:val="00981AC4"/>
    <w:rsid w:val="00982E36"/>
    <w:rsid w:val="00982EA9"/>
    <w:rsid w:val="009832AF"/>
    <w:rsid w:val="00987011"/>
    <w:rsid w:val="00987801"/>
    <w:rsid w:val="00994CB8"/>
    <w:rsid w:val="0099553A"/>
    <w:rsid w:val="009959B4"/>
    <w:rsid w:val="00995E39"/>
    <w:rsid w:val="00996C99"/>
    <w:rsid w:val="00996EC6"/>
    <w:rsid w:val="009973AB"/>
    <w:rsid w:val="00997CB8"/>
    <w:rsid w:val="009A0C26"/>
    <w:rsid w:val="009A2F63"/>
    <w:rsid w:val="009A3FD2"/>
    <w:rsid w:val="009A5E9E"/>
    <w:rsid w:val="009A601F"/>
    <w:rsid w:val="009A782D"/>
    <w:rsid w:val="009B0A48"/>
    <w:rsid w:val="009B61A0"/>
    <w:rsid w:val="009B68E5"/>
    <w:rsid w:val="009B7156"/>
    <w:rsid w:val="009B7AB2"/>
    <w:rsid w:val="009C2C28"/>
    <w:rsid w:val="009C37FC"/>
    <w:rsid w:val="009C42F1"/>
    <w:rsid w:val="009C65A3"/>
    <w:rsid w:val="009C6E3C"/>
    <w:rsid w:val="009D2533"/>
    <w:rsid w:val="009D2B55"/>
    <w:rsid w:val="009D3E96"/>
    <w:rsid w:val="009D45A5"/>
    <w:rsid w:val="009E1B86"/>
    <w:rsid w:val="009E28E2"/>
    <w:rsid w:val="009E312B"/>
    <w:rsid w:val="009E5EAB"/>
    <w:rsid w:val="009E620F"/>
    <w:rsid w:val="009E655D"/>
    <w:rsid w:val="009F0701"/>
    <w:rsid w:val="009F0831"/>
    <w:rsid w:val="009F4414"/>
    <w:rsid w:val="009F5008"/>
    <w:rsid w:val="009F55D1"/>
    <w:rsid w:val="009F6F9A"/>
    <w:rsid w:val="009F704E"/>
    <w:rsid w:val="00A01367"/>
    <w:rsid w:val="00A017E0"/>
    <w:rsid w:val="00A06171"/>
    <w:rsid w:val="00A11563"/>
    <w:rsid w:val="00A14563"/>
    <w:rsid w:val="00A168E8"/>
    <w:rsid w:val="00A17348"/>
    <w:rsid w:val="00A17E42"/>
    <w:rsid w:val="00A21A64"/>
    <w:rsid w:val="00A243A3"/>
    <w:rsid w:val="00A30D0C"/>
    <w:rsid w:val="00A30F35"/>
    <w:rsid w:val="00A310D3"/>
    <w:rsid w:val="00A31866"/>
    <w:rsid w:val="00A31C18"/>
    <w:rsid w:val="00A34101"/>
    <w:rsid w:val="00A34970"/>
    <w:rsid w:val="00A46371"/>
    <w:rsid w:val="00A46BE5"/>
    <w:rsid w:val="00A5254F"/>
    <w:rsid w:val="00A52586"/>
    <w:rsid w:val="00A5326B"/>
    <w:rsid w:val="00A5375A"/>
    <w:rsid w:val="00A54213"/>
    <w:rsid w:val="00A54E08"/>
    <w:rsid w:val="00A55A19"/>
    <w:rsid w:val="00A60386"/>
    <w:rsid w:val="00A63F68"/>
    <w:rsid w:val="00A6405E"/>
    <w:rsid w:val="00A6775F"/>
    <w:rsid w:val="00A705FD"/>
    <w:rsid w:val="00A73614"/>
    <w:rsid w:val="00A737EE"/>
    <w:rsid w:val="00A75B0F"/>
    <w:rsid w:val="00A7771A"/>
    <w:rsid w:val="00A777F2"/>
    <w:rsid w:val="00A812AB"/>
    <w:rsid w:val="00A81416"/>
    <w:rsid w:val="00A838AB"/>
    <w:rsid w:val="00A85721"/>
    <w:rsid w:val="00A85B67"/>
    <w:rsid w:val="00A86E7D"/>
    <w:rsid w:val="00A92519"/>
    <w:rsid w:val="00A9323C"/>
    <w:rsid w:val="00A93ABD"/>
    <w:rsid w:val="00A95667"/>
    <w:rsid w:val="00A959CB"/>
    <w:rsid w:val="00AA1AB7"/>
    <w:rsid w:val="00AA23B6"/>
    <w:rsid w:val="00AA3967"/>
    <w:rsid w:val="00AA77B8"/>
    <w:rsid w:val="00AB0C32"/>
    <w:rsid w:val="00AB3FCB"/>
    <w:rsid w:val="00AB4572"/>
    <w:rsid w:val="00AB4FDD"/>
    <w:rsid w:val="00AB553B"/>
    <w:rsid w:val="00AB56F8"/>
    <w:rsid w:val="00AB74F6"/>
    <w:rsid w:val="00AB7660"/>
    <w:rsid w:val="00AC4D92"/>
    <w:rsid w:val="00AC6017"/>
    <w:rsid w:val="00AC6961"/>
    <w:rsid w:val="00AC708F"/>
    <w:rsid w:val="00AD2390"/>
    <w:rsid w:val="00AD4121"/>
    <w:rsid w:val="00AD45D3"/>
    <w:rsid w:val="00AD461B"/>
    <w:rsid w:val="00AD5BB7"/>
    <w:rsid w:val="00AD62BE"/>
    <w:rsid w:val="00AD7E49"/>
    <w:rsid w:val="00AD7F12"/>
    <w:rsid w:val="00AE584E"/>
    <w:rsid w:val="00AF25B9"/>
    <w:rsid w:val="00AF2DA3"/>
    <w:rsid w:val="00AF45B4"/>
    <w:rsid w:val="00AF5233"/>
    <w:rsid w:val="00AF77D8"/>
    <w:rsid w:val="00B00F84"/>
    <w:rsid w:val="00B01418"/>
    <w:rsid w:val="00B014ED"/>
    <w:rsid w:val="00B021E9"/>
    <w:rsid w:val="00B02640"/>
    <w:rsid w:val="00B03510"/>
    <w:rsid w:val="00B06934"/>
    <w:rsid w:val="00B07540"/>
    <w:rsid w:val="00B11DE7"/>
    <w:rsid w:val="00B135D7"/>
    <w:rsid w:val="00B144B1"/>
    <w:rsid w:val="00B15459"/>
    <w:rsid w:val="00B163B6"/>
    <w:rsid w:val="00B217F4"/>
    <w:rsid w:val="00B21F9A"/>
    <w:rsid w:val="00B22FA9"/>
    <w:rsid w:val="00B25905"/>
    <w:rsid w:val="00B25C98"/>
    <w:rsid w:val="00B272FC"/>
    <w:rsid w:val="00B3184E"/>
    <w:rsid w:val="00B31CCB"/>
    <w:rsid w:val="00B31D4F"/>
    <w:rsid w:val="00B325DE"/>
    <w:rsid w:val="00B32BD3"/>
    <w:rsid w:val="00B32C48"/>
    <w:rsid w:val="00B34CCD"/>
    <w:rsid w:val="00B361C2"/>
    <w:rsid w:val="00B374D4"/>
    <w:rsid w:val="00B37B33"/>
    <w:rsid w:val="00B412D7"/>
    <w:rsid w:val="00B4200E"/>
    <w:rsid w:val="00B4443C"/>
    <w:rsid w:val="00B45A5E"/>
    <w:rsid w:val="00B4662C"/>
    <w:rsid w:val="00B472F0"/>
    <w:rsid w:val="00B51715"/>
    <w:rsid w:val="00B522B6"/>
    <w:rsid w:val="00B52E83"/>
    <w:rsid w:val="00B605D6"/>
    <w:rsid w:val="00B60B36"/>
    <w:rsid w:val="00B60DAA"/>
    <w:rsid w:val="00B65BF2"/>
    <w:rsid w:val="00B66208"/>
    <w:rsid w:val="00B70935"/>
    <w:rsid w:val="00B749BD"/>
    <w:rsid w:val="00B75280"/>
    <w:rsid w:val="00B761F4"/>
    <w:rsid w:val="00B81650"/>
    <w:rsid w:val="00B82072"/>
    <w:rsid w:val="00B82408"/>
    <w:rsid w:val="00B86152"/>
    <w:rsid w:val="00B86E41"/>
    <w:rsid w:val="00B90F68"/>
    <w:rsid w:val="00B9255F"/>
    <w:rsid w:val="00BA69BB"/>
    <w:rsid w:val="00BB1404"/>
    <w:rsid w:val="00BB37B9"/>
    <w:rsid w:val="00BC494D"/>
    <w:rsid w:val="00BC610A"/>
    <w:rsid w:val="00BC733B"/>
    <w:rsid w:val="00BC75CA"/>
    <w:rsid w:val="00BD2A53"/>
    <w:rsid w:val="00BD4DF4"/>
    <w:rsid w:val="00BD4FC6"/>
    <w:rsid w:val="00BE16C6"/>
    <w:rsid w:val="00BE21AB"/>
    <w:rsid w:val="00BE5090"/>
    <w:rsid w:val="00BF014F"/>
    <w:rsid w:val="00BF1719"/>
    <w:rsid w:val="00BF2742"/>
    <w:rsid w:val="00BF5948"/>
    <w:rsid w:val="00BF777A"/>
    <w:rsid w:val="00BF77D6"/>
    <w:rsid w:val="00BF7A4B"/>
    <w:rsid w:val="00C04444"/>
    <w:rsid w:val="00C04E1A"/>
    <w:rsid w:val="00C074BF"/>
    <w:rsid w:val="00C10BE5"/>
    <w:rsid w:val="00C139DE"/>
    <w:rsid w:val="00C140AC"/>
    <w:rsid w:val="00C1646B"/>
    <w:rsid w:val="00C2260F"/>
    <w:rsid w:val="00C22826"/>
    <w:rsid w:val="00C23B4C"/>
    <w:rsid w:val="00C23EC6"/>
    <w:rsid w:val="00C25853"/>
    <w:rsid w:val="00C32A11"/>
    <w:rsid w:val="00C32AC5"/>
    <w:rsid w:val="00C32BAF"/>
    <w:rsid w:val="00C32D2D"/>
    <w:rsid w:val="00C33825"/>
    <w:rsid w:val="00C34C45"/>
    <w:rsid w:val="00C36C46"/>
    <w:rsid w:val="00C37E46"/>
    <w:rsid w:val="00C40194"/>
    <w:rsid w:val="00C408BD"/>
    <w:rsid w:val="00C409DA"/>
    <w:rsid w:val="00C41E99"/>
    <w:rsid w:val="00C42140"/>
    <w:rsid w:val="00C43892"/>
    <w:rsid w:val="00C4455F"/>
    <w:rsid w:val="00C517AF"/>
    <w:rsid w:val="00C52D77"/>
    <w:rsid w:val="00C61CEA"/>
    <w:rsid w:val="00C6240A"/>
    <w:rsid w:val="00C650DB"/>
    <w:rsid w:val="00C669E3"/>
    <w:rsid w:val="00C6701B"/>
    <w:rsid w:val="00C67295"/>
    <w:rsid w:val="00C740F1"/>
    <w:rsid w:val="00C75874"/>
    <w:rsid w:val="00C75F00"/>
    <w:rsid w:val="00C771D9"/>
    <w:rsid w:val="00C863C7"/>
    <w:rsid w:val="00C86933"/>
    <w:rsid w:val="00C96C64"/>
    <w:rsid w:val="00C977CA"/>
    <w:rsid w:val="00CA0669"/>
    <w:rsid w:val="00CA1166"/>
    <w:rsid w:val="00CA4651"/>
    <w:rsid w:val="00CA46E5"/>
    <w:rsid w:val="00CA6982"/>
    <w:rsid w:val="00CB1BE1"/>
    <w:rsid w:val="00CB2B56"/>
    <w:rsid w:val="00CC025A"/>
    <w:rsid w:val="00CC4A45"/>
    <w:rsid w:val="00CC4D4E"/>
    <w:rsid w:val="00CC55F8"/>
    <w:rsid w:val="00CC5FB3"/>
    <w:rsid w:val="00CD057A"/>
    <w:rsid w:val="00CD1B4F"/>
    <w:rsid w:val="00CD220E"/>
    <w:rsid w:val="00CD4306"/>
    <w:rsid w:val="00CE3C81"/>
    <w:rsid w:val="00CE488C"/>
    <w:rsid w:val="00CE62E6"/>
    <w:rsid w:val="00CE7B12"/>
    <w:rsid w:val="00CF48AD"/>
    <w:rsid w:val="00CF69FD"/>
    <w:rsid w:val="00CF7D38"/>
    <w:rsid w:val="00D01507"/>
    <w:rsid w:val="00D01E9A"/>
    <w:rsid w:val="00D01EBB"/>
    <w:rsid w:val="00D03D1D"/>
    <w:rsid w:val="00D05109"/>
    <w:rsid w:val="00D0650B"/>
    <w:rsid w:val="00D0652A"/>
    <w:rsid w:val="00D06C8B"/>
    <w:rsid w:val="00D07A9F"/>
    <w:rsid w:val="00D14D75"/>
    <w:rsid w:val="00D2130C"/>
    <w:rsid w:val="00D2224C"/>
    <w:rsid w:val="00D2280E"/>
    <w:rsid w:val="00D24FFE"/>
    <w:rsid w:val="00D25ACF"/>
    <w:rsid w:val="00D26E7F"/>
    <w:rsid w:val="00D32C57"/>
    <w:rsid w:val="00D33A83"/>
    <w:rsid w:val="00D33B89"/>
    <w:rsid w:val="00D3505C"/>
    <w:rsid w:val="00D35113"/>
    <w:rsid w:val="00D36551"/>
    <w:rsid w:val="00D460B6"/>
    <w:rsid w:val="00D54A74"/>
    <w:rsid w:val="00D61D13"/>
    <w:rsid w:val="00D621EC"/>
    <w:rsid w:val="00D623C8"/>
    <w:rsid w:val="00D62A39"/>
    <w:rsid w:val="00D6791F"/>
    <w:rsid w:val="00D704BA"/>
    <w:rsid w:val="00D7431A"/>
    <w:rsid w:val="00D74B47"/>
    <w:rsid w:val="00D751E6"/>
    <w:rsid w:val="00D75C50"/>
    <w:rsid w:val="00D762FA"/>
    <w:rsid w:val="00D81A30"/>
    <w:rsid w:val="00D81A39"/>
    <w:rsid w:val="00D82E89"/>
    <w:rsid w:val="00D85A57"/>
    <w:rsid w:val="00D85D31"/>
    <w:rsid w:val="00D877E3"/>
    <w:rsid w:val="00D941A3"/>
    <w:rsid w:val="00D96400"/>
    <w:rsid w:val="00DA00F8"/>
    <w:rsid w:val="00DA1DB1"/>
    <w:rsid w:val="00DA1E21"/>
    <w:rsid w:val="00DA2A6E"/>
    <w:rsid w:val="00DA3CF7"/>
    <w:rsid w:val="00DA532D"/>
    <w:rsid w:val="00DA5E6A"/>
    <w:rsid w:val="00DB109F"/>
    <w:rsid w:val="00DB2C52"/>
    <w:rsid w:val="00DB2D48"/>
    <w:rsid w:val="00DB47B8"/>
    <w:rsid w:val="00DB4C72"/>
    <w:rsid w:val="00DB66E8"/>
    <w:rsid w:val="00DB6B07"/>
    <w:rsid w:val="00DB7CDD"/>
    <w:rsid w:val="00DC1097"/>
    <w:rsid w:val="00DC34D4"/>
    <w:rsid w:val="00DC3784"/>
    <w:rsid w:val="00DC448D"/>
    <w:rsid w:val="00DC5E8E"/>
    <w:rsid w:val="00DC68FA"/>
    <w:rsid w:val="00DD1FB6"/>
    <w:rsid w:val="00DD2DFB"/>
    <w:rsid w:val="00DD5EE6"/>
    <w:rsid w:val="00DE0939"/>
    <w:rsid w:val="00DE1F9E"/>
    <w:rsid w:val="00DE2D63"/>
    <w:rsid w:val="00DE60A2"/>
    <w:rsid w:val="00DF0EE3"/>
    <w:rsid w:val="00DF120F"/>
    <w:rsid w:val="00DF1F9E"/>
    <w:rsid w:val="00DF2738"/>
    <w:rsid w:val="00DF27F9"/>
    <w:rsid w:val="00DF29B3"/>
    <w:rsid w:val="00DF2A3E"/>
    <w:rsid w:val="00DF46E4"/>
    <w:rsid w:val="00DF5037"/>
    <w:rsid w:val="00DF593F"/>
    <w:rsid w:val="00DF6143"/>
    <w:rsid w:val="00DF6402"/>
    <w:rsid w:val="00DF71A5"/>
    <w:rsid w:val="00DF7810"/>
    <w:rsid w:val="00E00227"/>
    <w:rsid w:val="00E05FAE"/>
    <w:rsid w:val="00E060F1"/>
    <w:rsid w:val="00E166B8"/>
    <w:rsid w:val="00E33FB9"/>
    <w:rsid w:val="00E363F9"/>
    <w:rsid w:val="00E3751B"/>
    <w:rsid w:val="00E416FD"/>
    <w:rsid w:val="00E42B5A"/>
    <w:rsid w:val="00E45622"/>
    <w:rsid w:val="00E47F34"/>
    <w:rsid w:val="00E50684"/>
    <w:rsid w:val="00E50858"/>
    <w:rsid w:val="00E5118B"/>
    <w:rsid w:val="00E53CA1"/>
    <w:rsid w:val="00E577D2"/>
    <w:rsid w:val="00E57992"/>
    <w:rsid w:val="00E57B10"/>
    <w:rsid w:val="00E57B5B"/>
    <w:rsid w:val="00E61E23"/>
    <w:rsid w:val="00E62BCE"/>
    <w:rsid w:val="00E6380F"/>
    <w:rsid w:val="00E64647"/>
    <w:rsid w:val="00E66E0C"/>
    <w:rsid w:val="00E7674E"/>
    <w:rsid w:val="00E769A5"/>
    <w:rsid w:val="00E7733E"/>
    <w:rsid w:val="00E774E9"/>
    <w:rsid w:val="00E775DA"/>
    <w:rsid w:val="00E800F2"/>
    <w:rsid w:val="00E80A1E"/>
    <w:rsid w:val="00E85D0D"/>
    <w:rsid w:val="00E87753"/>
    <w:rsid w:val="00E908ED"/>
    <w:rsid w:val="00E926E6"/>
    <w:rsid w:val="00E92E4B"/>
    <w:rsid w:val="00E936E8"/>
    <w:rsid w:val="00E93F65"/>
    <w:rsid w:val="00E944E7"/>
    <w:rsid w:val="00E95E7B"/>
    <w:rsid w:val="00EA1610"/>
    <w:rsid w:val="00EA332C"/>
    <w:rsid w:val="00EA3532"/>
    <w:rsid w:val="00EA4436"/>
    <w:rsid w:val="00EA4A95"/>
    <w:rsid w:val="00EA5601"/>
    <w:rsid w:val="00EA6279"/>
    <w:rsid w:val="00EB1FD7"/>
    <w:rsid w:val="00EB3EAB"/>
    <w:rsid w:val="00EB7C3E"/>
    <w:rsid w:val="00EC0B9B"/>
    <w:rsid w:val="00EC129E"/>
    <w:rsid w:val="00EC388D"/>
    <w:rsid w:val="00EC59E1"/>
    <w:rsid w:val="00ED08F4"/>
    <w:rsid w:val="00ED1A32"/>
    <w:rsid w:val="00ED259D"/>
    <w:rsid w:val="00ED2EC5"/>
    <w:rsid w:val="00ED3AC8"/>
    <w:rsid w:val="00ED6CC2"/>
    <w:rsid w:val="00ED784A"/>
    <w:rsid w:val="00EE0295"/>
    <w:rsid w:val="00EE4228"/>
    <w:rsid w:val="00EE53C1"/>
    <w:rsid w:val="00EE64BC"/>
    <w:rsid w:val="00EE7E57"/>
    <w:rsid w:val="00EF3ADD"/>
    <w:rsid w:val="00EF446C"/>
    <w:rsid w:val="00EF51A4"/>
    <w:rsid w:val="00EF67E5"/>
    <w:rsid w:val="00F063BB"/>
    <w:rsid w:val="00F07E4E"/>
    <w:rsid w:val="00F160C9"/>
    <w:rsid w:val="00F1610E"/>
    <w:rsid w:val="00F1704A"/>
    <w:rsid w:val="00F215AE"/>
    <w:rsid w:val="00F30007"/>
    <w:rsid w:val="00F308CB"/>
    <w:rsid w:val="00F30BA5"/>
    <w:rsid w:val="00F31B21"/>
    <w:rsid w:val="00F345AE"/>
    <w:rsid w:val="00F34B2F"/>
    <w:rsid w:val="00F37F46"/>
    <w:rsid w:val="00F40048"/>
    <w:rsid w:val="00F42672"/>
    <w:rsid w:val="00F42EDC"/>
    <w:rsid w:val="00F458C0"/>
    <w:rsid w:val="00F50A13"/>
    <w:rsid w:val="00F51A58"/>
    <w:rsid w:val="00F53FF0"/>
    <w:rsid w:val="00F549F6"/>
    <w:rsid w:val="00F54DA3"/>
    <w:rsid w:val="00F54E5C"/>
    <w:rsid w:val="00F61077"/>
    <w:rsid w:val="00F61CD3"/>
    <w:rsid w:val="00F70906"/>
    <w:rsid w:val="00F71E0C"/>
    <w:rsid w:val="00F729C3"/>
    <w:rsid w:val="00F7468D"/>
    <w:rsid w:val="00F74E4F"/>
    <w:rsid w:val="00F76092"/>
    <w:rsid w:val="00F77BFE"/>
    <w:rsid w:val="00F80C14"/>
    <w:rsid w:val="00F8253B"/>
    <w:rsid w:val="00F8292B"/>
    <w:rsid w:val="00F8375E"/>
    <w:rsid w:val="00F8526C"/>
    <w:rsid w:val="00F86AEA"/>
    <w:rsid w:val="00F87F16"/>
    <w:rsid w:val="00F905F2"/>
    <w:rsid w:val="00F93BF2"/>
    <w:rsid w:val="00F94AD7"/>
    <w:rsid w:val="00F960B7"/>
    <w:rsid w:val="00F96DA9"/>
    <w:rsid w:val="00FA21E4"/>
    <w:rsid w:val="00FA2B4B"/>
    <w:rsid w:val="00FA302B"/>
    <w:rsid w:val="00FA3102"/>
    <w:rsid w:val="00FA34C2"/>
    <w:rsid w:val="00FA4EA0"/>
    <w:rsid w:val="00FA7F39"/>
    <w:rsid w:val="00FB1759"/>
    <w:rsid w:val="00FB22A3"/>
    <w:rsid w:val="00FB5BC7"/>
    <w:rsid w:val="00FB7430"/>
    <w:rsid w:val="00FB7D84"/>
    <w:rsid w:val="00FC03C4"/>
    <w:rsid w:val="00FC15C6"/>
    <w:rsid w:val="00FC27AF"/>
    <w:rsid w:val="00FC2A64"/>
    <w:rsid w:val="00FC4972"/>
    <w:rsid w:val="00FC5229"/>
    <w:rsid w:val="00FC5BFA"/>
    <w:rsid w:val="00FC5E39"/>
    <w:rsid w:val="00FC7B30"/>
    <w:rsid w:val="00FD5061"/>
    <w:rsid w:val="00FD6E99"/>
    <w:rsid w:val="00FE0B76"/>
    <w:rsid w:val="00FE20AE"/>
    <w:rsid w:val="00FE2196"/>
    <w:rsid w:val="00FE4E63"/>
    <w:rsid w:val="00FE5646"/>
    <w:rsid w:val="00FE5D7B"/>
    <w:rsid w:val="00FE65E2"/>
    <w:rsid w:val="00FF5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93CDA9-918D-4B09-9644-71152EE1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227"/>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86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56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55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6696"/>
    <w:rPr>
      <w:rFonts w:ascii="Times New Roman" w:eastAsia="宋体" w:hAnsi="Times New Roman" w:cs="Times New Roman"/>
      <w:b/>
      <w:bCs/>
      <w:kern w:val="44"/>
      <w:sz w:val="44"/>
      <w:szCs w:val="44"/>
    </w:rPr>
  </w:style>
  <w:style w:type="paragraph" w:styleId="a3">
    <w:name w:val="List Paragraph"/>
    <w:basedOn w:val="a"/>
    <w:uiPriority w:val="34"/>
    <w:qFormat/>
    <w:rsid w:val="001D3A2D"/>
    <w:pPr>
      <w:ind w:firstLineChars="200" w:firstLine="420"/>
    </w:pPr>
  </w:style>
  <w:style w:type="character" w:customStyle="1" w:styleId="2Char">
    <w:name w:val="标题 2 Char"/>
    <w:basedOn w:val="a0"/>
    <w:link w:val="2"/>
    <w:uiPriority w:val="9"/>
    <w:rsid w:val="0037569F"/>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584860"/>
    <w:rPr>
      <w:sz w:val="18"/>
      <w:szCs w:val="18"/>
    </w:rPr>
  </w:style>
  <w:style w:type="character" w:customStyle="1" w:styleId="Char">
    <w:name w:val="批注框文本 Char"/>
    <w:basedOn w:val="a0"/>
    <w:link w:val="a4"/>
    <w:uiPriority w:val="99"/>
    <w:semiHidden/>
    <w:rsid w:val="00584860"/>
    <w:rPr>
      <w:rFonts w:ascii="Times New Roman" w:eastAsia="宋体" w:hAnsi="Times New Roman" w:cs="Times New Roman"/>
      <w:sz w:val="18"/>
      <w:szCs w:val="18"/>
    </w:rPr>
  </w:style>
  <w:style w:type="character" w:customStyle="1" w:styleId="3Char">
    <w:name w:val="标题 3 Char"/>
    <w:basedOn w:val="a0"/>
    <w:link w:val="3"/>
    <w:uiPriority w:val="9"/>
    <w:rsid w:val="009F55D1"/>
    <w:rPr>
      <w:rFonts w:ascii="Times New Roman" w:eastAsia="宋体" w:hAnsi="Times New Roman" w:cs="Times New Roman"/>
      <w:b/>
      <w:bCs/>
      <w:sz w:val="32"/>
      <w:szCs w:val="32"/>
    </w:rPr>
  </w:style>
  <w:style w:type="table" w:styleId="a5">
    <w:name w:val="Table Grid"/>
    <w:basedOn w:val="a1"/>
    <w:rsid w:val="0028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C312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C3128"/>
  </w:style>
  <w:style w:type="paragraph" w:styleId="20">
    <w:name w:val="toc 2"/>
    <w:basedOn w:val="a"/>
    <w:next w:val="a"/>
    <w:autoRedefine/>
    <w:uiPriority w:val="39"/>
    <w:unhideWhenUsed/>
    <w:rsid w:val="000C3128"/>
    <w:pPr>
      <w:ind w:leftChars="200" w:left="420"/>
    </w:pPr>
  </w:style>
  <w:style w:type="paragraph" w:styleId="30">
    <w:name w:val="toc 3"/>
    <w:basedOn w:val="a"/>
    <w:next w:val="a"/>
    <w:autoRedefine/>
    <w:uiPriority w:val="39"/>
    <w:unhideWhenUsed/>
    <w:rsid w:val="000C3128"/>
    <w:pPr>
      <w:ind w:leftChars="400" w:left="840"/>
    </w:pPr>
  </w:style>
  <w:style w:type="character" w:styleId="a6">
    <w:name w:val="Hyperlink"/>
    <w:basedOn w:val="a0"/>
    <w:uiPriority w:val="99"/>
    <w:unhideWhenUsed/>
    <w:rsid w:val="000C3128"/>
    <w:rPr>
      <w:color w:val="0000FF" w:themeColor="hyperlink"/>
      <w:u w:val="single"/>
    </w:rPr>
  </w:style>
  <w:style w:type="character" w:customStyle="1" w:styleId="apple-converted-space">
    <w:name w:val="apple-converted-space"/>
    <w:basedOn w:val="a0"/>
    <w:rsid w:val="00002518"/>
  </w:style>
  <w:style w:type="paragraph" w:styleId="a7">
    <w:name w:val="Normal (Web)"/>
    <w:basedOn w:val="a"/>
    <w:uiPriority w:val="99"/>
    <w:unhideWhenUsed/>
    <w:rsid w:val="009074A4"/>
    <w:pPr>
      <w:widowControl/>
      <w:spacing w:before="100" w:beforeAutospacing="1" w:after="100" w:afterAutospacing="1"/>
      <w:jc w:val="left"/>
    </w:pPr>
    <w:rPr>
      <w:rFonts w:ascii="宋体" w:hAnsi="宋体" w:cs="宋体"/>
      <w:kern w:val="0"/>
      <w:sz w:val="24"/>
      <w:szCs w:val="24"/>
    </w:rPr>
  </w:style>
  <w:style w:type="paragraph" w:styleId="a8">
    <w:name w:val="header"/>
    <w:basedOn w:val="a"/>
    <w:link w:val="Char0"/>
    <w:uiPriority w:val="99"/>
    <w:unhideWhenUsed/>
    <w:rsid w:val="00EF51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F51A4"/>
    <w:rPr>
      <w:rFonts w:ascii="Times New Roman" w:eastAsia="宋体" w:hAnsi="Times New Roman" w:cs="Times New Roman"/>
      <w:sz w:val="18"/>
      <w:szCs w:val="18"/>
    </w:rPr>
  </w:style>
  <w:style w:type="paragraph" w:styleId="a9">
    <w:name w:val="footer"/>
    <w:basedOn w:val="a"/>
    <w:link w:val="Char1"/>
    <w:uiPriority w:val="99"/>
    <w:unhideWhenUsed/>
    <w:rsid w:val="00EF51A4"/>
    <w:pPr>
      <w:tabs>
        <w:tab w:val="center" w:pos="4153"/>
        <w:tab w:val="right" w:pos="8306"/>
      </w:tabs>
      <w:snapToGrid w:val="0"/>
      <w:jc w:val="left"/>
    </w:pPr>
    <w:rPr>
      <w:sz w:val="18"/>
      <w:szCs w:val="18"/>
    </w:rPr>
  </w:style>
  <w:style w:type="character" w:customStyle="1" w:styleId="Char1">
    <w:name w:val="页脚 Char"/>
    <w:basedOn w:val="a0"/>
    <w:link w:val="a9"/>
    <w:uiPriority w:val="99"/>
    <w:rsid w:val="00EF51A4"/>
    <w:rPr>
      <w:rFonts w:ascii="Times New Roman" w:eastAsia="宋体" w:hAnsi="Times New Roman" w:cs="Times New Roman"/>
      <w:sz w:val="18"/>
      <w:szCs w:val="18"/>
    </w:rPr>
  </w:style>
  <w:style w:type="paragraph" w:styleId="aa">
    <w:name w:val="Normal Indent"/>
    <w:aliases w:val="表正文,正文非缩进,特点,段1"/>
    <w:basedOn w:val="a"/>
    <w:next w:val="a"/>
    <w:uiPriority w:val="99"/>
    <w:rsid w:val="00933359"/>
    <w:pPr>
      <w:autoSpaceDE w:val="0"/>
      <w:autoSpaceDN w:val="0"/>
      <w:adjustRightInd w:val="0"/>
      <w:jc w:val="left"/>
    </w:pPr>
    <w:rPr>
      <w:rFonts w:ascii="宋体" w:hAnsiTheme="minorHAnsi" w:cstheme="minorBid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957601">
      <w:bodyDiv w:val="1"/>
      <w:marLeft w:val="0"/>
      <w:marRight w:val="0"/>
      <w:marTop w:val="0"/>
      <w:marBottom w:val="0"/>
      <w:divBdr>
        <w:top w:val="none" w:sz="0" w:space="0" w:color="auto"/>
        <w:left w:val="none" w:sz="0" w:space="0" w:color="auto"/>
        <w:bottom w:val="none" w:sz="0" w:space="0" w:color="auto"/>
        <w:right w:val="none" w:sz="0" w:space="0" w:color="auto"/>
      </w:divBdr>
    </w:div>
    <w:div w:id="1112555837">
      <w:bodyDiv w:val="1"/>
      <w:marLeft w:val="0"/>
      <w:marRight w:val="0"/>
      <w:marTop w:val="0"/>
      <w:marBottom w:val="0"/>
      <w:divBdr>
        <w:top w:val="none" w:sz="0" w:space="0" w:color="auto"/>
        <w:left w:val="none" w:sz="0" w:space="0" w:color="auto"/>
        <w:bottom w:val="none" w:sz="0" w:space="0" w:color="auto"/>
        <w:right w:val="none" w:sz="0" w:space="0" w:color="auto"/>
      </w:divBdr>
    </w:div>
    <w:div w:id="1222445597">
      <w:bodyDiv w:val="1"/>
      <w:marLeft w:val="0"/>
      <w:marRight w:val="0"/>
      <w:marTop w:val="0"/>
      <w:marBottom w:val="0"/>
      <w:divBdr>
        <w:top w:val="none" w:sz="0" w:space="0" w:color="auto"/>
        <w:left w:val="none" w:sz="0" w:space="0" w:color="auto"/>
        <w:bottom w:val="none" w:sz="0" w:space="0" w:color="auto"/>
        <w:right w:val="none" w:sz="0" w:space="0" w:color="auto"/>
      </w:divBdr>
      <w:divsChild>
        <w:div w:id="188494039">
          <w:marLeft w:val="0"/>
          <w:marRight w:val="0"/>
          <w:marTop w:val="0"/>
          <w:marBottom w:val="0"/>
          <w:divBdr>
            <w:top w:val="none" w:sz="0" w:space="0" w:color="auto"/>
            <w:left w:val="none" w:sz="0" w:space="0" w:color="auto"/>
            <w:bottom w:val="none" w:sz="0" w:space="0" w:color="auto"/>
            <w:right w:val="none" w:sz="0" w:space="0" w:color="auto"/>
          </w:divBdr>
          <w:divsChild>
            <w:div w:id="420948642">
              <w:marLeft w:val="0"/>
              <w:marRight w:val="0"/>
              <w:marTop w:val="0"/>
              <w:marBottom w:val="0"/>
              <w:divBdr>
                <w:top w:val="none" w:sz="0" w:space="0" w:color="auto"/>
                <w:left w:val="none" w:sz="0" w:space="0" w:color="auto"/>
                <w:bottom w:val="none" w:sz="0" w:space="0" w:color="auto"/>
                <w:right w:val="none" w:sz="0" w:space="0" w:color="auto"/>
              </w:divBdr>
              <w:divsChild>
                <w:div w:id="1243179450">
                  <w:marLeft w:val="0"/>
                  <w:marRight w:val="0"/>
                  <w:marTop w:val="0"/>
                  <w:marBottom w:val="0"/>
                  <w:divBdr>
                    <w:top w:val="none" w:sz="0" w:space="0" w:color="auto"/>
                    <w:left w:val="none" w:sz="0" w:space="0" w:color="auto"/>
                    <w:bottom w:val="none" w:sz="0" w:space="0" w:color="auto"/>
                    <w:right w:val="none" w:sz="0" w:space="0" w:color="auto"/>
                  </w:divBdr>
                  <w:divsChild>
                    <w:div w:id="164907729">
                      <w:marLeft w:val="0"/>
                      <w:marRight w:val="0"/>
                      <w:marTop w:val="0"/>
                      <w:marBottom w:val="0"/>
                      <w:divBdr>
                        <w:top w:val="none" w:sz="0" w:space="0" w:color="auto"/>
                        <w:left w:val="none" w:sz="0" w:space="0" w:color="auto"/>
                        <w:bottom w:val="none" w:sz="0" w:space="0" w:color="auto"/>
                        <w:right w:val="none" w:sz="0" w:space="0" w:color="auto"/>
                      </w:divBdr>
                      <w:divsChild>
                        <w:div w:id="1908563681">
                          <w:marLeft w:val="0"/>
                          <w:marRight w:val="0"/>
                          <w:marTop w:val="0"/>
                          <w:marBottom w:val="150"/>
                          <w:divBdr>
                            <w:top w:val="single" w:sz="12" w:space="0" w:color="EFEFEF"/>
                            <w:left w:val="none" w:sz="0" w:space="0" w:color="auto"/>
                            <w:bottom w:val="none" w:sz="0" w:space="0" w:color="auto"/>
                            <w:right w:val="none" w:sz="0" w:space="0" w:color="auto"/>
                          </w:divBdr>
                          <w:divsChild>
                            <w:div w:id="1318415510">
                              <w:marLeft w:val="225"/>
                              <w:marRight w:val="225"/>
                              <w:marTop w:val="300"/>
                              <w:marBottom w:val="300"/>
                              <w:divBdr>
                                <w:top w:val="none" w:sz="0" w:space="0" w:color="auto"/>
                                <w:left w:val="none" w:sz="0" w:space="0" w:color="auto"/>
                                <w:bottom w:val="dashed" w:sz="6" w:space="0" w:color="D9D9D9"/>
                                <w:right w:val="none" w:sz="0" w:space="0" w:color="auto"/>
                              </w:divBdr>
                              <w:divsChild>
                                <w:div w:id="2123958203">
                                  <w:marLeft w:val="0"/>
                                  <w:marRight w:val="0"/>
                                  <w:marTop w:val="0"/>
                                  <w:marBottom w:val="0"/>
                                  <w:divBdr>
                                    <w:top w:val="none" w:sz="0" w:space="0" w:color="auto"/>
                                    <w:left w:val="none" w:sz="0" w:space="0" w:color="auto"/>
                                    <w:bottom w:val="none" w:sz="0" w:space="0" w:color="auto"/>
                                    <w:right w:val="none" w:sz="0" w:space="0" w:color="auto"/>
                                  </w:divBdr>
                                </w:div>
                                <w:div w:id="301470990">
                                  <w:marLeft w:val="0"/>
                                  <w:marRight w:val="0"/>
                                  <w:marTop w:val="0"/>
                                  <w:marBottom w:val="0"/>
                                  <w:divBdr>
                                    <w:top w:val="none" w:sz="0" w:space="0" w:color="auto"/>
                                    <w:left w:val="none" w:sz="0" w:space="0" w:color="auto"/>
                                    <w:bottom w:val="none" w:sz="0" w:space="0" w:color="auto"/>
                                    <w:right w:val="none" w:sz="0" w:space="0" w:color="auto"/>
                                  </w:divBdr>
                                </w:div>
                                <w:div w:id="1216623781">
                                  <w:marLeft w:val="0"/>
                                  <w:marRight w:val="0"/>
                                  <w:marTop w:val="0"/>
                                  <w:marBottom w:val="0"/>
                                  <w:divBdr>
                                    <w:top w:val="none" w:sz="0" w:space="0" w:color="auto"/>
                                    <w:left w:val="none" w:sz="0" w:space="0" w:color="auto"/>
                                    <w:bottom w:val="none" w:sz="0" w:space="0" w:color="auto"/>
                                    <w:right w:val="none" w:sz="0" w:space="0" w:color="auto"/>
                                  </w:divBdr>
                                </w:div>
                                <w:div w:id="750393928">
                                  <w:marLeft w:val="0"/>
                                  <w:marRight w:val="0"/>
                                  <w:marTop w:val="0"/>
                                  <w:marBottom w:val="0"/>
                                  <w:divBdr>
                                    <w:top w:val="none" w:sz="0" w:space="0" w:color="auto"/>
                                    <w:left w:val="none" w:sz="0" w:space="0" w:color="auto"/>
                                    <w:bottom w:val="none" w:sz="0" w:space="0" w:color="auto"/>
                                    <w:right w:val="none" w:sz="0" w:space="0" w:color="auto"/>
                                  </w:divBdr>
                                </w:div>
                                <w:div w:id="1227378397">
                                  <w:marLeft w:val="0"/>
                                  <w:marRight w:val="0"/>
                                  <w:marTop w:val="0"/>
                                  <w:marBottom w:val="0"/>
                                  <w:divBdr>
                                    <w:top w:val="none" w:sz="0" w:space="0" w:color="auto"/>
                                    <w:left w:val="none" w:sz="0" w:space="0" w:color="auto"/>
                                    <w:bottom w:val="none" w:sz="0" w:space="0" w:color="auto"/>
                                    <w:right w:val="none" w:sz="0" w:space="0" w:color="auto"/>
                                  </w:divBdr>
                                </w:div>
                                <w:div w:id="640693175">
                                  <w:marLeft w:val="0"/>
                                  <w:marRight w:val="0"/>
                                  <w:marTop w:val="0"/>
                                  <w:marBottom w:val="0"/>
                                  <w:divBdr>
                                    <w:top w:val="none" w:sz="0" w:space="0" w:color="auto"/>
                                    <w:left w:val="none" w:sz="0" w:space="0" w:color="auto"/>
                                    <w:bottom w:val="none" w:sz="0" w:space="0" w:color="auto"/>
                                    <w:right w:val="none" w:sz="0" w:space="0" w:color="auto"/>
                                  </w:divBdr>
                                </w:div>
                                <w:div w:id="182863066">
                                  <w:marLeft w:val="0"/>
                                  <w:marRight w:val="0"/>
                                  <w:marTop w:val="0"/>
                                  <w:marBottom w:val="0"/>
                                  <w:divBdr>
                                    <w:top w:val="none" w:sz="0" w:space="0" w:color="auto"/>
                                    <w:left w:val="none" w:sz="0" w:space="0" w:color="auto"/>
                                    <w:bottom w:val="none" w:sz="0" w:space="0" w:color="auto"/>
                                    <w:right w:val="none" w:sz="0" w:space="0" w:color="auto"/>
                                  </w:divBdr>
                                </w:div>
                                <w:div w:id="101385181">
                                  <w:marLeft w:val="0"/>
                                  <w:marRight w:val="0"/>
                                  <w:marTop w:val="0"/>
                                  <w:marBottom w:val="0"/>
                                  <w:divBdr>
                                    <w:top w:val="none" w:sz="0" w:space="0" w:color="auto"/>
                                    <w:left w:val="none" w:sz="0" w:space="0" w:color="auto"/>
                                    <w:bottom w:val="none" w:sz="0" w:space="0" w:color="auto"/>
                                    <w:right w:val="none" w:sz="0" w:space="0" w:color="auto"/>
                                  </w:divBdr>
                                </w:div>
                                <w:div w:id="813986621">
                                  <w:marLeft w:val="0"/>
                                  <w:marRight w:val="0"/>
                                  <w:marTop w:val="0"/>
                                  <w:marBottom w:val="0"/>
                                  <w:divBdr>
                                    <w:top w:val="none" w:sz="0" w:space="0" w:color="auto"/>
                                    <w:left w:val="none" w:sz="0" w:space="0" w:color="auto"/>
                                    <w:bottom w:val="none" w:sz="0" w:space="0" w:color="auto"/>
                                    <w:right w:val="none" w:sz="0" w:space="0" w:color="auto"/>
                                  </w:divBdr>
                                </w:div>
                                <w:div w:id="664357271">
                                  <w:marLeft w:val="0"/>
                                  <w:marRight w:val="0"/>
                                  <w:marTop w:val="0"/>
                                  <w:marBottom w:val="0"/>
                                  <w:divBdr>
                                    <w:top w:val="none" w:sz="0" w:space="0" w:color="auto"/>
                                    <w:left w:val="none" w:sz="0" w:space="0" w:color="auto"/>
                                    <w:bottom w:val="none" w:sz="0" w:space="0" w:color="auto"/>
                                    <w:right w:val="none" w:sz="0" w:space="0" w:color="auto"/>
                                  </w:divBdr>
                                </w:div>
                                <w:div w:id="1116826441">
                                  <w:marLeft w:val="0"/>
                                  <w:marRight w:val="0"/>
                                  <w:marTop w:val="0"/>
                                  <w:marBottom w:val="0"/>
                                  <w:divBdr>
                                    <w:top w:val="none" w:sz="0" w:space="0" w:color="auto"/>
                                    <w:left w:val="none" w:sz="0" w:space="0" w:color="auto"/>
                                    <w:bottom w:val="none" w:sz="0" w:space="0" w:color="auto"/>
                                    <w:right w:val="none" w:sz="0" w:space="0" w:color="auto"/>
                                  </w:divBdr>
                                </w:div>
                                <w:div w:id="2077436292">
                                  <w:marLeft w:val="0"/>
                                  <w:marRight w:val="0"/>
                                  <w:marTop w:val="0"/>
                                  <w:marBottom w:val="0"/>
                                  <w:divBdr>
                                    <w:top w:val="none" w:sz="0" w:space="0" w:color="auto"/>
                                    <w:left w:val="none" w:sz="0" w:space="0" w:color="auto"/>
                                    <w:bottom w:val="none" w:sz="0" w:space="0" w:color="auto"/>
                                    <w:right w:val="none" w:sz="0" w:space="0" w:color="auto"/>
                                  </w:divBdr>
                                </w:div>
                                <w:div w:id="790125235">
                                  <w:marLeft w:val="0"/>
                                  <w:marRight w:val="0"/>
                                  <w:marTop w:val="0"/>
                                  <w:marBottom w:val="0"/>
                                  <w:divBdr>
                                    <w:top w:val="none" w:sz="0" w:space="0" w:color="auto"/>
                                    <w:left w:val="none" w:sz="0" w:space="0" w:color="auto"/>
                                    <w:bottom w:val="none" w:sz="0" w:space="0" w:color="auto"/>
                                    <w:right w:val="none" w:sz="0" w:space="0" w:color="auto"/>
                                  </w:divBdr>
                                </w:div>
                                <w:div w:id="788084277">
                                  <w:marLeft w:val="0"/>
                                  <w:marRight w:val="0"/>
                                  <w:marTop w:val="0"/>
                                  <w:marBottom w:val="0"/>
                                  <w:divBdr>
                                    <w:top w:val="none" w:sz="0" w:space="0" w:color="auto"/>
                                    <w:left w:val="none" w:sz="0" w:space="0" w:color="auto"/>
                                    <w:bottom w:val="none" w:sz="0" w:space="0" w:color="auto"/>
                                    <w:right w:val="none" w:sz="0" w:space="0" w:color="auto"/>
                                  </w:divBdr>
                                </w:div>
                                <w:div w:id="845823378">
                                  <w:marLeft w:val="0"/>
                                  <w:marRight w:val="0"/>
                                  <w:marTop w:val="0"/>
                                  <w:marBottom w:val="0"/>
                                  <w:divBdr>
                                    <w:top w:val="none" w:sz="0" w:space="0" w:color="auto"/>
                                    <w:left w:val="none" w:sz="0" w:space="0" w:color="auto"/>
                                    <w:bottom w:val="none" w:sz="0" w:space="0" w:color="auto"/>
                                    <w:right w:val="none" w:sz="0" w:space="0" w:color="auto"/>
                                  </w:divBdr>
                                </w:div>
                                <w:div w:id="5940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balib.com/wiki/%E8%B4%A8%E9%87%8F%E7%AE%A1%E7%90%86" TargetMode="External"/><Relationship Id="rId13" Type="http://schemas.openxmlformats.org/officeDocument/2006/relationships/hyperlink" Target="http://wiki.mbalib.com/wiki/%E6%88%90%E6%9C%A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mbalib.com/wiki/%E8%B4%A8%E9%87%8F%E8%A6%81%E6%B1%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mbalib.com/wiki/%E5%B8%82%E5%9C%BA%E7%AB%9E%E4%BA%89"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iki.mbalib.com/wiki/J.M.Juran" TargetMode="External"/><Relationship Id="rId4" Type="http://schemas.openxmlformats.org/officeDocument/2006/relationships/settings" Target="settings.xml"/><Relationship Id="rId9" Type="http://schemas.openxmlformats.org/officeDocument/2006/relationships/hyperlink" Target="http://wiki.mbalib.com/wiki/%E6%9C%B1%E5%85%B0"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C51D42-6D85-4A87-AE36-FF8083C4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7</Pages>
  <Words>679</Words>
  <Characters>3871</Characters>
  <Application>Microsoft Office Word</Application>
  <DocSecurity>0</DocSecurity>
  <Lines>32</Lines>
  <Paragraphs>9</Paragraphs>
  <ScaleCrop>false</ScaleCrop>
  <Company>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USER-</cp:lastModifiedBy>
  <cp:revision>1430</cp:revision>
  <cp:lastPrinted>2013-03-01T08:01:00Z</cp:lastPrinted>
  <dcterms:created xsi:type="dcterms:W3CDTF">2012-01-22T03:30:00Z</dcterms:created>
  <dcterms:modified xsi:type="dcterms:W3CDTF">2015-07-22T06:56:00Z</dcterms:modified>
</cp:coreProperties>
</file>