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B7B03" w14:textId="75DF47D1" w:rsidR="004877B7" w:rsidRDefault="00000000">
      <w:pPr>
        <w:spacing w:before="120"/>
      </w:pPr>
      <w:r>
        <w:rPr>
          <w:b/>
          <w:bCs/>
          <w:color w:val="00693E"/>
          <w:sz w:val="17"/>
          <w:szCs w:val="17"/>
        </w:rPr>
        <w:t>CONNECTED DEVICE SECURITY ASSESSMENT</w:t>
      </w:r>
    </w:p>
    <w:p w14:paraId="7E4AEA51" w14:textId="77777777" w:rsidR="004877B7" w:rsidRDefault="00000000">
      <w:pPr>
        <w:pBdr>
          <w:bottom w:val="single" w:sz="8" w:space="6" w:color="00693E"/>
        </w:pBdr>
        <w:spacing w:before="40"/>
      </w:pPr>
      <w:r>
        <w:rPr>
          <w:b/>
          <w:bCs/>
          <w:sz w:val="38"/>
          <w:szCs w:val="38"/>
        </w:rPr>
        <w:t>Module 2 — Reading GATT in Source</w:t>
      </w:r>
    </w:p>
    <w:p w14:paraId="1B0C2987" w14:textId="447BA123" w:rsidR="004877B7" w:rsidRDefault="00000000">
      <w:pPr>
        <w:spacing w:before="100" w:after="60"/>
        <w:rPr>
          <w:color w:val="595959"/>
          <w:sz w:val="20"/>
          <w:szCs w:val="20"/>
        </w:rPr>
      </w:pPr>
      <w:r>
        <w:rPr>
          <w:b/>
          <w:bCs/>
          <w:sz w:val="20"/>
          <w:szCs w:val="20"/>
        </w:rPr>
        <w:t>Lab 2 of 6</w:t>
      </w:r>
    </w:p>
    <w:p w14:paraId="48E5C942" w14:textId="77777777" w:rsidR="004F2346" w:rsidRDefault="004F2346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77B7" w14:paraId="289557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00693E"/>
            </w:tcBorders>
            <w:shd w:val="clear" w:color="auto" w:fill="E6EF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A1DC83" w14:textId="2CE5CBF2" w:rsidR="004877B7" w:rsidRDefault="00000000">
            <w:pPr>
              <w:spacing w:line="270" w:lineRule="auto"/>
            </w:pPr>
            <w:r>
              <w:rPr>
                <w:b/>
                <w:bCs/>
                <w:color w:val="00693E"/>
              </w:rPr>
              <w:t xml:space="preserve">Where </w:t>
            </w:r>
            <w:proofErr w:type="gramStart"/>
            <w:r>
              <w:rPr>
                <w:b/>
                <w:bCs/>
                <w:color w:val="00693E"/>
              </w:rPr>
              <w:t>this fits.</w:t>
            </w:r>
            <w:proofErr w:type="gramEnd"/>
            <w:r>
              <w:rPr>
                <w:b/>
                <w:bCs/>
                <w:color w:val="00693E"/>
              </w:rPr>
              <w:t xml:space="preserve">  </w:t>
            </w:r>
            <w:r>
              <w:t xml:space="preserve">In Module 1 you built a peripheral and saw its GATT table from the </w:t>
            </w:r>
            <w:r w:rsidRPr="004F2346">
              <w:t>outside</w:t>
            </w:r>
            <w:r>
              <w:t xml:space="preserve"> (a phone app). Now you read the same structure from the </w:t>
            </w:r>
            <w:r w:rsidRPr="004F2346">
              <w:t>inside</w:t>
            </w:r>
            <w:r>
              <w:t xml:space="preserve"> </w:t>
            </w:r>
            <w:r w:rsidR="004F2346">
              <w:t>(</w:t>
            </w:r>
            <w:r>
              <w:t>the C source that declares it</w:t>
            </w:r>
            <w:r w:rsidR="004F2346">
              <w:t>)</w:t>
            </w:r>
            <w:r>
              <w:t xml:space="preserve">. Source holds </w:t>
            </w:r>
            <w:r w:rsidRPr="004F2346">
              <w:t>both halves</w:t>
            </w:r>
            <w:r>
              <w:t xml:space="preserve"> of a device's BLE security</w:t>
            </w:r>
            <w:r w:rsidR="004F2346">
              <w:t>.</w:t>
            </w:r>
            <w:r>
              <w:t xml:space="preserve"> </w:t>
            </w:r>
            <w:r w:rsidR="004F2346">
              <w:t>T</w:t>
            </w:r>
            <w:r>
              <w:t>he per</w:t>
            </w:r>
            <w:r w:rsidR="004F2346">
              <w:t xml:space="preserve"> </w:t>
            </w:r>
            <w:r>
              <w:t xml:space="preserve">characteristic </w:t>
            </w:r>
            <w:r w:rsidRPr="004F2346">
              <w:rPr>
                <w:b/>
                <w:bCs/>
              </w:rPr>
              <w:t>flags</w:t>
            </w:r>
            <w:r>
              <w:t xml:space="preserve"> (the GATT table) and the </w:t>
            </w:r>
            <w:r>
              <w:rPr>
                <w:b/>
                <w:bCs/>
              </w:rPr>
              <w:t>pairing configuration</w:t>
            </w:r>
            <w:r>
              <w:t xml:space="preserve"> (the Security Manager). You read both and learn to tell </w:t>
            </w:r>
            <w:r w:rsidRPr="004F2346">
              <w:rPr>
                <w:b/>
                <w:bCs/>
              </w:rPr>
              <w:t xml:space="preserve">no pairing, Just Works, </w:t>
            </w:r>
            <w:r w:rsidRPr="004F2346">
              <w:t>and</w:t>
            </w:r>
            <w:r w:rsidRPr="004F2346">
              <w:rPr>
                <w:b/>
                <w:bCs/>
              </w:rPr>
              <w:t xml:space="preserve"> authenticated </w:t>
            </w:r>
            <w:r>
              <w:t xml:space="preserve">apart from </w:t>
            </w:r>
            <w:r w:rsidR="004F2346">
              <w:t>each other in source code</w:t>
            </w:r>
            <w:r>
              <w:t xml:space="preserve">. This rehearses reading </w:t>
            </w:r>
            <w:proofErr w:type="spellStart"/>
            <w:r>
              <w:t>InfiniTime's</w:t>
            </w:r>
            <w:proofErr w:type="spellEnd"/>
            <w:r>
              <w:t xml:space="preserve"> service files and GAP handler in the capstone</w:t>
            </w:r>
            <w:r w:rsidR="004F2346">
              <w:t>.</w:t>
            </w:r>
          </w:p>
        </w:tc>
      </w:tr>
    </w:tbl>
    <w:p w14:paraId="10FADD88" w14:textId="77777777" w:rsidR="004877B7" w:rsidRDefault="00000000">
      <w:pPr>
        <w:pStyle w:val="Heading1"/>
      </w:pPr>
      <w:r>
        <w:t>Objectives</w:t>
      </w:r>
    </w:p>
    <w:p w14:paraId="03117590" w14:textId="0E2266DE" w:rsidR="004877B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Locate a GATT service definition in C source and read it</w:t>
      </w:r>
      <w:r w:rsidR="004F2346">
        <w:t>s</w:t>
      </w:r>
      <w:r>
        <w:t xml:space="preserve"> services, characteristics, UUIDs, the flags field, and the callback.</w:t>
      </w:r>
    </w:p>
    <w:p w14:paraId="4FD7CFE8" w14:textId="77777777" w:rsidR="004877B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Distinguish a characteristic's properties (what operation it allows) from its security requirement (what link protection it demands).</w:t>
      </w:r>
    </w:p>
    <w:p w14:paraId="254FD2C6" w14:textId="4A0FB4F5" w:rsidR="004877B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Recognize the </w:t>
      </w:r>
      <w:proofErr w:type="spellStart"/>
      <w:r>
        <w:t>NimBLE</w:t>
      </w:r>
      <w:proofErr w:type="spellEnd"/>
      <w:r>
        <w:t xml:space="preserve"> security flags and</w:t>
      </w:r>
      <w:r w:rsidR="004F2346">
        <w:t xml:space="preserve"> more</w:t>
      </w:r>
      <w:r>
        <w:t xml:space="preserve"> crucially, recognize their absence.</w:t>
      </w:r>
    </w:p>
    <w:p w14:paraId="0255B818" w14:textId="77777777" w:rsidR="004877B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Read a GAP event handler and identify which connection/pairing events it handles.</w:t>
      </w:r>
    </w:p>
    <w:p w14:paraId="2D84331B" w14:textId="77777777" w:rsidR="004877B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Read the Security Manager config (ble_hs_cfg.sm_*) and classify a peripheral as no pairing, Just Works, or authenticated.</w:t>
      </w:r>
    </w:p>
    <w:p w14:paraId="43A96A1A" w14:textId="77777777" w:rsidR="004877B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Write a reusable grep checklist for auditing any </w:t>
      </w:r>
      <w:proofErr w:type="spellStart"/>
      <w:r>
        <w:t>NimBLE</w:t>
      </w:r>
      <w:proofErr w:type="spellEnd"/>
      <w:r>
        <w:t xml:space="preserve"> codebase.</w:t>
      </w:r>
    </w:p>
    <w:p w14:paraId="1EE8F456" w14:textId="77777777" w:rsidR="004F2346" w:rsidRDefault="004F2346" w:rsidP="004F2346">
      <w:pPr>
        <w:pStyle w:val="ListParagraph"/>
        <w:spacing w:after="70" w:line="270" w:lineRule="auto"/>
        <w:ind w:left="460"/>
      </w:pPr>
    </w:p>
    <w:p w14:paraId="55584960" w14:textId="77777777" w:rsidR="004877B7" w:rsidRDefault="00000000">
      <w:pPr>
        <w:pStyle w:val="Heading1"/>
      </w:pPr>
      <w:r>
        <w:t>Background: where security lives in the code</w:t>
      </w:r>
    </w:p>
    <w:p w14:paraId="1A0D84B3" w14:textId="13A88DFD" w:rsidR="004F2346" w:rsidRDefault="00000000">
      <w:pPr>
        <w:spacing w:after="80" w:line="276" w:lineRule="auto"/>
      </w:pPr>
      <w:proofErr w:type="spellStart"/>
      <w:r>
        <w:t>NimBLE</w:t>
      </w:r>
      <w:proofErr w:type="spellEnd"/>
      <w:r>
        <w:t xml:space="preserve"> declares a GATT server as an array of </w:t>
      </w:r>
      <w:proofErr w:type="spellStart"/>
      <w:r>
        <w:rPr>
          <w:rFonts w:ascii="Consolas" w:eastAsia="Consolas" w:hAnsi="Consolas" w:cs="Consolas"/>
          <w:sz w:val="19"/>
          <w:szCs w:val="19"/>
        </w:rPr>
        <w:t>ble_gatt_svc_def</w:t>
      </w:r>
      <w:proofErr w:type="spellEnd"/>
      <w:r w:rsidR="004F2346">
        <w:t>. E</w:t>
      </w:r>
      <w:r>
        <w:t xml:space="preserve">ach service holds an array of </w:t>
      </w:r>
      <w:proofErr w:type="spellStart"/>
      <w:r>
        <w:rPr>
          <w:rFonts w:ascii="Consolas" w:eastAsia="Consolas" w:hAnsi="Consolas" w:cs="Consolas"/>
          <w:sz w:val="19"/>
          <w:szCs w:val="19"/>
        </w:rPr>
        <w:t>ble_gatt_chr_def</w:t>
      </w:r>
      <w:proofErr w:type="spellEnd"/>
      <w:r>
        <w:t xml:space="preserve">. The field that matters most for security </w:t>
      </w:r>
      <w:proofErr w:type="gramStart"/>
      <w:r>
        <w:t xml:space="preserve">is </w:t>
      </w:r>
      <w:r>
        <w:rPr>
          <w:rFonts w:ascii="Consolas" w:eastAsia="Consolas" w:hAnsi="Consolas" w:cs="Consolas"/>
          <w:sz w:val="19"/>
          <w:szCs w:val="19"/>
        </w:rPr>
        <w:t>.flags</w:t>
      </w:r>
      <w:proofErr w:type="gramEnd"/>
      <w:r>
        <w:t xml:space="preserve"> </w:t>
      </w:r>
      <w:r w:rsidR="004F2346">
        <w:t xml:space="preserve">because </w:t>
      </w:r>
      <w:r>
        <w:t xml:space="preserve">it encodes </w:t>
      </w:r>
      <w:r>
        <w:rPr>
          <w:b/>
          <w:bCs/>
        </w:rPr>
        <w:t>both</w:t>
      </w:r>
      <w:r>
        <w:t xml:space="preserve"> the properties (read / write / notify) </w:t>
      </w:r>
      <w:r>
        <w:rPr>
          <w:b/>
          <w:bCs/>
        </w:rPr>
        <w:t>and</w:t>
      </w:r>
      <w:r>
        <w:t xml:space="preserve"> the security requirement, in one place: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77B7" w14:paraId="30B178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7E2DB"/>
              <w:left w:val="single" w:sz="12" w:space="0" w:color="9DB8AC"/>
              <w:bottom w:val="single" w:sz="2" w:space="0" w:color="D7E2DB"/>
              <w:right w:val="single" w:sz="2" w:space="0" w:color="D7E2DB"/>
            </w:tcBorders>
            <w:shd w:val="clear" w:color="auto" w:fill="F2F4F2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287E6062" w14:textId="77777777" w:rsidR="004877B7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static const struct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ble_gatt_svc_def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svcs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] = {</w:t>
            </w:r>
          </w:p>
          <w:p w14:paraId="13445FEE" w14:textId="77777777" w:rsidR="004877B7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.type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BLE_GATT_SVC_TYPE_PRIMARY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,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&amp;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svc_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uuid.u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4120D626" w14:textId="77777777" w:rsidR="004877B7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.characteristics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(struct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ble_gatt_chr_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]) {</w:t>
            </w:r>
          </w:p>
          <w:p w14:paraId="23C43B7C" w14:textId="77777777" w:rsidR="004877B7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= &amp;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chr_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uuid.u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3A2AC90E" w14:textId="7CD13379" w:rsidR="004877B7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access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_cb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chr_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access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r w:rsidR="009F6353"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// runs on read/write</w:t>
            </w:r>
          </w:p>
          <w:p w14:paraId="16700318" w14:textId="00B09A2E" w:rsidR="004877B7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00693E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0693E"/>
                <w:sz w:val="18"/>
                <w:szCs w:val="18"/>
              </w:rPr>
              <w:t>.flags</w:t>
            </w:r>
            <w:proofErr w:type="gramEnd"/>
            <w:r>
              <w:rPr>
                <w:rFonts w:ascii="Consolas" w:eastAsia="Consolas" w:hAnsi="Consolas" w:cs="Consolas"/>
                <w:color w:val="00693E"/>
                <w:sz w:val="18"/>
                <w:szCs w:val="18"/>
              </w:rPr>
              <w:t xml:space="preserve">     = BLE_GATT_CHR_F_READ    </w:t>
            </w:r>
            <w:r w:rsidR="009F6353">
              <w:rPr>
                <w:rFonts w:ascii="Consolas" w:eastAsia="Consolas" w:hAnsi="Consolas" w:cs="Consolas"/>
                <w:color w:val="00693E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// property: readable</w:t>
            </w:r>
          </w:p>
          <w:p w14:paraId="62335D80" w14:textId="77777777" w:rsidR="004877B7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00693E"/>
                <w:sz w:val="18"/>
                <w:szCs w:val="18"/>
              </w:rPr>
              <w:t xml:space="preserve">                   | BLE_GATT_CHR_F_READ_ENC </w:t>
            </w:r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security: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 xml:space="preserve"> needs encryption</w:t>
            </w:r>
          </w:p>
          <w:p w14:paraId="6796D0AA" w14:textId="77777777" w:rsidR="004877B7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},</w:t>
            </w:r>
          </w:p>
          <w:p w14:paraId="1FCFE972" w14:textId="77777777" w:rsidR="004877B7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0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},</w:t>
            </w:r>
          </w:p>
          <w:p w14:paraId="063B6C2C" w14:textId="77777777" w:rsidR="004877B7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0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 };</w:t>
            </w:r>
          </w:p>
        </w:tc>
      </w:tr>
    </w:tbl>
    <w:p w14:paraId="5A24F4F4" w14:textId="77777777" w:rsidR="004F2346" w:rsidRDefault="00000000">
      <w:pPr>
        <w:spacing w:after="80" w:line="276" w:lineRule="auto"/>
      </w:pPr>
      <w:r>
        <w:t xml:space="preserve">Properties: </w:t>
      </w:r>
      <w:r>
        <w:rPr>
          <w:rFonts w:ascii="Consolas" w:eastAsia="Consolas" w:hAnsi="Consolas" w:cs="Consolas"/>
          <w:sz w:val="19"/>
          <w:szCs w:val="19"/>
        </w:rPr>
        <w:t>F_READ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F_WRITE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F_NOTIFY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F_INDICATE</w:t>
      </w:r>
      <w:r>
        <w:t xml:space="preserve">.  </w:t>
      </w:r>
    </w:p>
    <w:p w14:paraId="6CE7F700" w14:textId="77777777" w:rsidR="004F2346" w:rsidRDefault="00000000">
      <w:pPr>
        <w:spacing w:after="80" w:line="276" w:lineRule="auto"/>
      </w:pPr>
      <w:r>
        <w:t xml:space="preserve">Security: </w:t>
      </w:r>
      <w:r>
        <w:rPr>
          <w:rFonts w:ascii="Consolas" w:eastAsia="Consolas" w:hAnsi="Consolas" w:cs="Consolas"/>
          <w:sz w:val="19"/>
          <w:szCs w:val="19"/>
        </w:rPr>
        <w:t>F_READ_ENC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F_READ_AUTHEN</w:t>
      </w:r>
      <w:r>
        <w:t xml:space="preserve">, </w:t>
      </w:r>
      <w:proofErr w:type="gramStart"/>
      <w:r>
        <w:rPr>
          <w:rFonts w:ascii="Consolas" w:eastAsia="Consolas" w:hAnsi="Consolas" w:cs="Consolas"/>
          <w:sz w:val="19"/>
          <w:szCs w:val="19"/>
        </w:rPr>
        <w:t>F_</w:t>
      </w:r>
      <w:proofErr w:type="gramEnd"/>
      <w:r>
        <w:rPr>
          <w:rFonts w:ascii="Consolas" w:eastAsia="Consolas" w:hAnsi="Consolas" w:cs="Consolas"/>
          <w:sz w:val="19"/>
          <w:szCs w:val="19"/>
        </w:rPr>
        <w:t>WRITE_ENC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F_WRITE_AUTHEN</w:t>
      </w:r>
      <w:r>
        <w:t xml:space="preserve">.  </w:t>
      </w:r>
    </w:p>
    <w:p w14:paraId="2367A568" w14:textId="02A1BB7B" w:rsidR="004877B7" w:rsidRPr="004F2346" w:rsidRDefault="00000000">
      <w:pPr>
        <w:spacing w:after="80" w:line="276" w:lineRule="auto"/>
      </w:pPr>
      <w:r w:rsidRPr="004F2346">
        <w:t xml:space="preserve">If a characteristic lists a property but none of the </w:t>
      </w:r>
      <w:r w:rsidR="004F2346">
        <w:t>corresponding</w:t>
      </w:r>
      <w:r w:rsidRPr="004F2346">
        <w:t xml:space="preserve"> security flags, any connected peer</w:t>
      </w:r>
      <w:r w:rsidR="004F2346" w:rsidRPr="004F2346">
        <w:t xml:space="preserve">, </w:t>
      </w:r>
      <w:r w:rsidRPr="004F2346">
        <w:t>paired or not</w:t>
      </w:r>
      <w:r w:rsidR="004F2346" w:rsidRPr="004F2346">
        <w:t xml:space="preserve">, </w:t>
      </w:r>
      <w:r w:rsidRPr="004F2346">
        <w:t>can use it.</w:t>
      </w:r>
    </w:p>
    <w:p w14:paraId="5A414C63" w14:textId="77777777" w:rsidR="004877B7" w:rsidRDefault="00000000">
      <w:pPr>
        <w:pStyle w:val="Heading2"/>
      </w:pPr>
      <w:r>
        <w:lastRenderedPageBreak/>
        <w:t>The other half: the pairing ladder</w:t>
      </w:r>
    </w:p>
    <w:p w14:paraId="161C685B" w14:textId="77777777" w:rsidR="004877B7" w:rsidRDefault="00000000">
      <w:pPr>
        <w:spacing w:after="80" w:line="276" w:lineRule="auto"/>
      </w:pPr>
      <w:r>
        <w:t xml:space="preserve">The characteristic flags say what a </w:t>
      </w:r>
      <w:r w:rsidRPr="004F2346">
        <w:t>given</w:t>
      </w:r>
      <w:r>
        <w:t xml:space="preserve"> connection must satisfy. The </w:t>
      </w:r>
      <w:r w:rsidRPr="004F2346">
        <w:t>Security Manager</w:t>
      </w:r>
      <w:r>
        <w:t xml:space="preserve"> config says what kind of pairing the device will do </w:t>
      </w:r>
      <w:r>
        <w:rPr>
          <w:i/>
          <w:iCs/>
        </w:rPr>
        <w:t xml:space="preserve">at </w:t>
      </w:r>
      <w:r w:rsidRPr="004F2346">
        <w:t>all</w:t>
      </w:r>
      <w:r>
        <w:t xml:space="preserve">. It lives in a few fields of </w:t>
      </w:r>
      <w:proofErr w:type="spellStart"/>
      <w:r>
        <w:rPr>
          <w:rFonts w:ascii="Consolas" w:eastAsia="Consolas" w:hAnsi="Consolas" w:cs="Consolas"/>
          <w:sz w:val="19"/>
          <w:szCs w:val="19"/>
        </w:rPr>
        <w:t>ble_hs_cfg</w:t>
      </w:r>
      <w:proofErr w:type="spellEnd"/>
      <w:r>
        <w:t>:</w:t>
      </w:r>
    </w:p>
    <w:p w14:paraId="130B9177" w14:textId="77777777" w:rsidR="004F2346" w:rsidRDefault="004F2346">
      <w:pPr>
        <w:spacing w:after="8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77B7" w14:paraId="316EFE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7E2DB"/>
              <w:left w:val="single" w:sz="12" w:space="0" w:color="9DB8AC"/>
              <w:bottom w:val="single" w:sz="2" w:space="0" w:color="D7E2DB"/>
              <w:right w:val="single" w:sz="2" w:space="0" w:color="D7E2DB"/>
            </w:tcBorders>
            <w:shd w:val="clear" w:color="auto" w:fill="F2F4F2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5ADC1E3C" w14:textId="77777777" w:rsidR="004877B7" w:rsidRDefault="00000000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ble_hs_cfg.sm_bonding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1;   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 xml:space="preserve">// will 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it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 xml:space="preserve"> pair/bond at all?</w:t>
            </w:r>
          </w:p>
          <w:p w14:paraId="4980BFF5" w14:textId="77777777" w:rsidR="004877B7" w:rsidRDefault="00000000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ble_hs_cfg.sm_mitm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1;   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// require MITM (authenticated) protection?</w:t>
            </w:r>
          </w:p>
          <w:p w14:paraId="6B5103E0" w14:textId="77777777" w:rsidR="004877B7" w:rsidRDefault="00000000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ble_hs_cfg.sm_sc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1;   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// LE Secure Connections (vs legacy)</w:t>
            </w:r>
          </w:p>
          <w:p w14:paraId="1E0E9B78" w14:textId="77777777" w:rsidR="004877B7" w:rsidRDefault="00000000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ble_hs_cfg.sm_io_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BLE_HS_IO_DISPLAY_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ONLY;  </w:t>
            </w:r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/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/ can it show/enter a passkey?</w:t>
            </w:r>
          </w:p>
        </w:tc>
      </w:tr>
    </w:tbl>
    <w:p w14:paraId="2DB8EE16" w14:textId="77777777" w:rsidR="004F2346" w:rsidRDefault="004F2346">
      <w:pPr>
        <w:spacing w:after="60" w:line="276" w:lineRule="auto"/>
      </w:pPr>
    </w:p>
    <w:p w14:paraId="0A15CA37" w14:textId="3DD84AC3" w:rsidR="004877B7" w:rsidRDefault="00000000">
      <w:pPr>
        <w:spacing w:after="60" w:line="276" w:lineRule="auto"/>
      </w:pPr>
      <w:r>
        <w:t>Three tiers fall out of those values:</w:t>
      </w:r>
    </w:p>
    <w:p w14:paraId="00FB5303" w14:textId="543C0A48" w:rsidR="004877B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No pairing</w:t>
      </w:r>
      <w:r w:rsidR="004F2346">
        <w:rPr>
          <w:b/>
          <w:bCs/>
        </w:rPr>
        <w:t xml:space="preserve">: </w:t>
      </w:r>
      <w:r>
        <w:t xml:space="preserve">bonding off and characteristics carry plain flags (no </w:t>
      </w:r>
      <w:r>
        <w:rPr>
          <w:rFonts w:ascii="Consolas" w:eastAsia="Consolas" w:hAnsi="Consolas" w:cs="Consolas"/>
          <w:sz w:val="19"/>
          <w:szCs w:val="19"/>
        </w:rPr>
        <w:t>_ENC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_AUTHEN</w:t>
      </w:r>
      <w:r>
        <w:t>). Any peer that connects uses them.</w:t>
      </w:r>
    </w:p>
    <w:p w14:paraId="44AC41F4" w14:textId="310CEC02" w:rsidR="004877B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Just Works</w:t>
      </w:r>
      <w:r w:rsidR="004F2346">
        <w:rPr>
          <w:b/>
          <w:bCs/>
        </w:rPr>
        <w:t xml:space="preserve">: </w:t>
      </w:r>
      <w:r>
        <w:t xml:space="preserve">bonding on, but </w:t>
      </w:r>
      <w:proofErr w:type="spellStart"/>
      <w:r>
        <w:rPr>
          <w:rFonts w:ascii="Consolas" w:eastAsia="Consolas" w:hAnsi="Consolas" w:cs="Consolas"/>
          <w:sz w:val="19"/>
          <w:szCs w:val="19"/>
        </w:rPr>
        <w:t>sm_mitm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0</w:t>
      </w:r>
      <w:r>
        <w:t xml:space="preserve"> and </w:t>
      </w:r>
      <w:proofErr w:type="spellStart"/>
      <w:r>
        <w:rPr>
          <w:rFonts w:ascii="Consolas" w:eastAsia="Consolas" w:hAnsi="Consolas" w:cs="Consolas"/>
          <w:sz w:val="19"/>
          <w:szCs w:val="19"/>
        </w:rPr>
        <w:t>sm_io_cap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NO_INPUT_OUTPUT</w:t>
      </w:r>
      <w:r w:rsidR="004F2346">
        <w:t xml:space="preserve"> meaning </w:t>
      </w:r>
      <w:r>
        <w:t xml:space="preserve">the link is </w:t>
      </w:r>
      <w:r w:rsidRPr="004F2346">
        <w:t>encrypted but unauthenticated</w:t>
      </w:r>
      <w:r w:rsidR="004F2346">
        <w:t>,</w:t>
      </w:r>
      <w:r>
        <w:t xml:space="preserve"> there is no way to verify who you paired with.</w:t>
      </w:r>
    </w:p>
    <w:p w14:paraId="1F6AF966" w14:textId="2903C8CE" w:rsidR="004877B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Authenticated</w:t>
      </w:r>
      <w:r w:rsidR="004F2346">
        <w:rPr>
          <w:b/>
          <w:bCs/>
        </w:rPr>
        <w:t xml:space="preserve">: </w:t>
      </w:r>
      <w:proofErr w:type="spellStart"/>
      <w:r>
        <w:rPr>
          <w:rFonts w:ascii="Consolas" w:eastAsia="Consolas" w:hAnsi="Consolas" w:cs="Consolas"/>
        </w:rPr>
        <w:t>sm_mitm</w:t>
      </w:r>
      <w:proofErr w:type="spellEnd"/>
      <w:r>
        <w:rPr>
          <w:rFonts w:ascii="Consolas" w:eastAsia="Consolas" w:hAnsi="Consolas" w:cs="Consolas"/>
        </w:rPr>
        <w:t xml:space="preserve"> = 1</w:t>
      </w:r>
      <w:r>
        <w:t xml:space="preserve"> plus an I/O capability that can show or enter a passkey (</w:t>
      </w:r>
      <w:r>
        <w:rPr>
          <w:rFonts w:ascii="Consolas" w:eastAsia="Consolas" w:hAnsi="Consolas" w:cs="Consolas"/>
          <w:sz w:val="19"/>
          <w:szCs w:val="19"/>
        </w:rPr>
        <w:t>DISPLAY_ONLY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KEYBOARD_ONLY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DISPLAY_YESNO</w:t>
      </w:r>
      <w:r>
        <w:t>) passkey or numeric</w:t>
      </w:r>
      <w:r w:rsidR="009F6353">
        <w:t xml:space="preserve"> </w:t>
      </w:r>
      <w:r>
        <w:t>comparison pairing</w:t>
      </w:r>
      <w:r w:rsidR="004F2346">
        <w:t xml:space="preserve"> is </w:t>
      </w:r>
      <w:r>
        <w:t>resistant to a man</w:t>
      </w:r>
      <w:r w:rsidR="009F6353">
        <w:t xml:space="preserve"> </w:t>
      </w:r>
      <w:r>
        <w:t>in</w:t>
      </w:r>
      <w:r w:rsidR="009F6353">
        <w:t xml:space="preserve"> </w:t>
      </w:r>
      <w:r>
        <w:t>the</w:t>
      </w:r>
      <w:r w:rsidR="009F6353">
        <w:t xml:space="preserve"> </w:t>
      </w:r>
      <w:r>
        <w:t>middle</w:t>
      </w:r>
      <w:r w:rsidR="009F6353">
        <w:t>.</w:t>
      </w:r>
    </w:p>
    <w:p w14:paraId="591DAEA5" w14:textId="77777777" w:rsidR="004F2346" w:rsidRDefault="004F2346" w:rsidP="004F2346">
      <w:pPr>
        <w:pStyle w:val="ListParagraph"/>
        <w:spacing w:after="70" w:line="270" w:lineRule="auto"/>
        <w:ind w:left="460"/>
      </w:pPr>
    </w:p>
    <w:p w14:paraId="41833704" w14:textId="40BEEE4C" w:rsidR="004F2346" w:rsidRDefault="009F6353">
      <w:pPr>
        <w:spacing w:after="80" w:line="276" w:lineRule="auto"/>
      </w:pPr>
      <w:r>
        <w:rPr>
          <w:b/>
          <w:bCs/>
        </w:rPr>
        <w:t>Note</w:t>
      </w:r>
      <w:r w:rsidR="00000000">
        <w:rPr>
          <w:b/>
          <w:bCs/>
        </w:rPr>
        <w:t xml:space="preserve">: </w:t>
      </w:r>
      <w:r w:rsidR="00000000">
        <w:t xml:space="preserve">encryption is not authentication. Just Works </w:t>
      </w:r>
      <w:r w:rsidR="00000000" w:rsidRPr="009F6353">
        <w:t>encrypts</w:t>
      </w:r>
      <w:r w:rsidR="00000000">
        <w:t xml:space="preserve"> against a passive sniffer but </w:t>
      </w:r>
      <w:r w:rsidR="00060516">
        <w:t>not</w:t>
      </w:r>
      <w:r w:rsidR="00000000">
        <w:t xml:space="preserve"> an </w:t>
      </w:r>
      <w:r w:rsidR="00000000" w:rsidRPr="009F6353">
        <w:t>active</w:t>
      </w:r>
      <w:r w:rsidR="00000000">
        <w:t xml:space="preserve"> MITM</w:t>
      </w:r>
      <w:r w:rsidR="00060516">
        <w:t>. A</w:t>
      </w:r>
      <w:r w:rsidR="00000000">
        <w:t xml:space="preserve">n I/O capability of </w:t>
      </w:r>
      <w:r w:rsidR="00000000">
        <w:rPr>
          <w:rFonts w:ascii="Consolas" w:eastAsia="Consolas" w:hAnsi="Consolas" w:cs="Consolas"/>
          <w:sz w:val="19"/>
          <w:szCs w:val="19"/>
        </w:rPr>
        <w:t>NO_INPUT_OUTPUT</w:t>
      </w:r>
      <w:r w:rsidR="00000000">
        <w:t xml:space="preserve"> can only ever do Just Works, no matter what </w:t>
      </w:r>
      <w:proofErr w:type="spellStart"/>
      <w:r w:rsidR="00000000">
        <w:rPr>
          <w:rFonts w:ascii="Consolas" w:eastAsia="Consolas" w:hAnsi="Consolas" w:cs="Consolas"/>
          <w:sz w:val="19"/>
          <w:szCs w:val="19"/>
        </w:rPr>
        <w:t>sm_mitm</w:t>
      </w:r>
      <w:proofErr w:type="spellEnd"/>
      <w:r w:rsidR="00000000">
        <w:t xml:space="preserve"> requests.</w:t>
      </w:r>
      <w:r w:rsidR="00060516">
        <w:t xml:space="preserve"> If the policy in the application layer is implemented incorrectly an attacker can bypass the MITM protections.</w:t>
      </w:r>
    </w:p>
    <w:p w14:paraId="4C8EBD52" w14:textId="3255A8A8" w:rsidR="009F6353" w:rsidRDefault="009F6353">
      <w:pPr>
        <w:spacing w:after="80" w:line="276" w:lineRule="auto"/>
      </w:pPr>
    </w:p>
    <w:p w14:paraId="072A4438" w14:textId="77777777" w:rsidR="004877B7" w:rsidRDefault="00000000">
      <w:pPr>
        <w:pStyle w:val="Heading1"/>
      </w:pPr>
      <w:r>
        <w:t>The Lab</w:t>
      </w:r>
    </w:p>
    <w:p w14:paraId="7B87DC27" w14:textId="4E6980C3" w:rsidR="004877B7" w:rsidRDefault="00000000">
      <w:pPr>
        <w:spacing w:after="60" w:line="276" w:lineRule="auto"/>
      </w:pPr>
      <w:r>
        <w:t>All reading is from public source on GitHub</w:t>
      </w:r>
      <w:r w:rsidR="009F6353">
        <w:t xml:space="preserve">. </w:t>
      </w:r>
      <w:r>
        <w:t>Two reference apps:</w:t>
      </w:r>
    </w:p>
    <w:p w14:paraId="0CEC27E9" w14:textId="77777777" w:rsidR="009F6353" w:rsidRDefault="00000000" w:rsidP="009F6353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apache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mynewt</w:t>
      </w:r>
      <w:proofErr w:type="spellEnd"/>
      <w:r>
        <w:rPr>
          <w:rFonts w:ascii="Consolas" w:eastAsia="Consolas" w:hAnsi="Consolas" w:cs="Consolas"/>
          <w:sz w:val="19"/>
          <w:szCs w:val="19"/>
        </w:rPr>
        <w:t>-nimble</w:t>
      </w:r>
      <w:r>
        <w:t xml:space="preserve"> </w:t>
      </w:r>
      <w:proofErr w:type="gramStart"/>
      <w:r>
        <w:t xml:space="preserve">→ </w:t>
      </w:r>
      <w:r w:rsidR="009F6353">
        <w:t xml:space="preserve"> </w:t>
      </w:r>
      <w:r>
        <w:rPr>
          <w:rFonts w:ascii="Consolas" w:eastAsia="Consolas" w:hAnsi="Consolas" w:cs="Consolas"/>
          <w:sz w:val="19"/>
          <w:szCs w:val="19"/>
        </w:rPr>
        <w:t>apps</w:t>
      </w:r>
      <w:proofErr w:type="gram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bleprph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14:paraId="2615ACC5" w14:textId="71592B5C" w:rsidR="004877B7" w:rsidRDefault="00000000" w:rsidP="009F6353">
      <w:pPr>
        <w:pStyle w:val="ListParagraph"/>
        <w:spacing w:after="70" w:line="270" w:lineRule="auto"/>
        <w:ind w:left="460" w:firstLine="260"/>
      </w:pPr>
      <w:r>
        <w:t xml:space="preserve">a peripheral that does it </w:t>
      </w:r>
      <w:r w:rsidRPr="009F6353">
        <w:rPr>
          <w:b/>
          <w:bCs/>
        </w:rPr>
        <w:t>right</w:t>
      </w:r>
      <w:r>
        <w:t xml:space="preserve"> (uses the encryption flags).</w:t>
      </w:r>
    </w:p>
    <w:p w14:paraId="3451227F" w14:textId="77777777" w:rsidR="009F6353" w:rsidRDefault="00000000" w:rsidP="009F6353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apache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mynewt</w:t>
      </w:r>
      <w:proofErr w:type="spellEnd"/>
      <w:r>
        <w:rPr>
          <w:rFonts w:ascii="Consolas" w:eastAsia="Consolas" w:hAnsi="Consolas" w:cs="Consolas"/>
          <w:sz w:val="19"/>
          <w:szCs w:val="19"/>
        </w:rPr>
        <w:t>-nimble</w:t>
      </w:r>
      <w:r>
        <w:t xml:space="preserve"> → </w:t>
      </w:r>
      <w:r>
        <w:rPr>
          <w:rFonts w:ascii="Consolas" w:eastAsia="Consolas" w:hAnsi="Consolas" w:cs="Consolas"/>
          <w:sz w:val="19"/>
          <w:szCs w:val="19"/>
        </w:rPr>
        <w:t>apps/</w:t>
      </w:r>
      <w:proofErr w:type="spellStart"/>
      <w:r>
        <w:rPr>
          <w:rFonts w:ascii="Consolas" w:eastAsia="Consolas" w:hAnsi="Consolas" w:cs="Consolas"/>
          <w:sz w:val="19"/>
          <w:szCs w:val="19"/>
        </w:rPr>
        <w:t>blehr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gatt_svr.c</w:t>
      </w:r>
      <w:proofErr w:type="spellEnd"/>
      <w:r>
        <w:t xml:space="preserve"> </w:t>
      </w:r>
    </w:p>
    <w:p w14:paraId="081D6174" w14:textId="77777777" w:rsidR="009F6353" w:rsidRDefault="00000000" w:rsidP="009F6353">
      <w:pPr>
        <w:pStyle w:val="ListParagraph"/>
        <w:spacing w:after="70" w:line="270" w:lineRule="auto"/>
        <w:ind w:left="460" w:firstLine="260"/>
      </w:pPr>
      <w:r>
        <w:t xml:space="preserve">a heart-rate demo that </w:t>
      </w:r>
      <w:r w:rsidRPr="009F6353">
        <w:rPr>
          <w:b/>
          <w:bCs/>
        </w:rPr>
        <w:t>does not</w:t>
      </w:r>
      <w:r>
        <w:t xml:space="preserve"> (notify only, no encryption). </w:t>
      </w:r>
    </w:p>
    <w:p w14:paraId="5C5C97DE" w14:textId="77777777" w:rsidR="009F6353" w:rsidRDefault="009F6353" w:rsidP="009F6353">
      <w:pPr>
        <w:pStyle w:val="ListParagraph"/>
        <w:spacing w:after="70" w:line="270" w:lineRule="auto"/>
        <w:ind w:left="460" w:firstLine="260"/>
      </w:pPr>
    </w:p>
    <w:p w14:paraId="7C2292E7" w14:textId="77777777" w:rsidR="004877B7" w:rsidRDefault="00000000">
      <w:pPr>
        <w:pStyle w:val="Heading2"/>
      </w:pPr>
      <w:r>
        <w:t>Part A — Read a service that's done right (</w:t>
      </w:r>
      <w:proofErr w:type="spellStart"/>
      <w:r>
        <w:t>bleprph</w:t>
      </w:r>
      <w:proofErr w:type="spellEnd"/>
      <w:r>
        <w:t>)</w:t>
      </w:r>
    </w:p>
    <w:p w14:paraId="30234E73" w14:textId="77777777" w:rsidR="009F6353" w:rsidRDefault="00000000" w:rsidP="009F6353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Open </w:t>
      </w:r>
      <w:proofErr w:type="spellStart"/>
      <w:r>
        <w:t>bleprph's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gatt_svr.c</w:t>
      </w:r>
      <w:proofErr w:type="spellEnd"/>
      <w:r>
        <w:t xml:space="preserve">. </w:t>
      </w:r>
    </w:p>
    <w:p w14:paraId="556A9995" w14:textId="5A7E08C5" w:rsidR="004877B7" w:rsidRDefault="00000000" w:rsidP="009F6353">
      <w:pPr>
        <w:pStyle w:val="ListParagraph"/>
        <w:spacing w:after="100" w:line="272" w:lineRule="auto"/>
        <w:ind w:left="720"/>
      </w:pPr>
      <w:r>
        <w:t xml:space="preserve">Build a </w:t>
      </w:r>
      <w:r w:rsidRPr="009F6353">
        <w:rPr>
          <w:b/>
          <w:bCs/>
        </w:rPr>
        <w:t>GATT table</w:t>
      </w:r>
      <w:r>
        <w:t>: for every characteristic, record UUID</w:t>
      </w:r>
      <w:proofErr w:type="gramStart"/>
      <w:r>
        <w:t xml:space="preserve">, </w:t>
      </w:r>
      <w:r w:rsidRPr="009F6353">
        <w:rPr>
          <w:rFonts w:ascii="Consolas" w:eastAsia="Consolas" w:hAnsi="Consolas" w:cs="Consolas"/>
          <w:sz w:val="19"/>
          <w:szCs w:val="19"/>
        </w:rPr>
        <w:t>.flags</w:t>
      </w:r>
      <w:proofErr w:type="gramEnd"/>
      <w:r>
        <w:t xml:space="preserve"> (split into properties vs security), </w:t>
      </w:r>
      <w:proofErr w:type="gramStart"/>
      <w:r>
        <w:t xml:space="preserve">and </w:t>
      </w:r>
      <w:r w:rsidRPr="009F6353">
        <w:rPr>
          <w:rFonts w:ascii="Consolas" w:eastAsia="Consolas" w:hAnsi="Consolas" w:cs="Consolas"/>
          <w:sz w:val="19"/>
          <w:szCs w:val="19"/>
        </w:rPr>
        <w:t>.</w:t>
      </w:r>
      <w:proofErr w:type="spellStart"/>
      <w:r w:rsidRPr="009F6353">
        <w:rPr>
          <w:rFonts w:ascii="Consolas" w:eastAsia="Consolas" w:hAnsi="Consolas" w:cs="Consolas"/>
          <w:sz w:val="19"/>
          <w:szCs w:val="19"/>
        </w:rPr>
        <w:t>access</w:t>
      </w:r>
      <w:proofErr w:type="gramEnd"/>
      <w:r w:rsidRPr="009F6353">
        <w:rPr>
          <w:rFonts w:ascii="Consolas" w:eastAsia="Consolas" w:hAnsi="Consolas" w:cs="Consolas"/>
          <w:sz w:val="19"/>
          <w:szCs w:val="19"/>
        </w:rPr>
        <w:t>_cb</w:t>
      </w:r>
      <w:proofErr w:type="spellEnd"/>
      <w:r>
        <w:t>.</w:t>
      </w:r>
    </w:p>
    <w:p w14:paraId="7592D818" w14:textId="7FE13119" w:rsidR="004877B7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Find the characteristics whose flags include </w:t>
      </w:r>
      <w:r>
        <w:rPr>
          <w:rFonts w:ascii="Consolas" w:eastAsia="Consolas" w:hAnsi="Consolas" w:cs="Consolas"/>
          <w:sz w:val="19"/>
          <w:szCs w:val="19"/>
        </w:rPr>
        <w:t>F_READ_ENC</w:t>
      </w:r>
      <w:r>
        <w:t xml:space="preserve"> or </w:t>
      </w:r>
      <w:r>
        <w:rPr>
          <w:rFonts w:ascii="Consolas" w:eastAsia="Consolas" w:hAnsi="Consolas" w:cs="Consolas"/>
          <w:sz w:val="19"/>
          <w:szCs w:val="19"/>
        </w:rPr>
        <w:t>F_WRITE_ENC</w:t>
      </w:r>
      <w:r>
        <w:t xml:space="preserve">. For each, </w:t>
      </w:r>
      <w:r w:rsidR="00060516">
        <w:t>explain: W</w:t>
      </w:r>
      <w:r>
        <w:t xml:space="preserve">hat can an </w:t>
      </w:r>
      <w:r w:rsidRPr="00060516">
        <w:t>unpaired</w:t>
      </w:r>
      <w:r>
        <w:t xml:space="preserve"> peer do, and what must happen first?</w:t>
      </w:r>
    </w:p>
    <w:p w14:paraId="1D79114C" w14:textId="14B4D438" w:rsidR="004877B7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Open </w:t>
      </w:r>
      <w:proofErr w:type="spellStart"/>
      <w:r>
        <w:t>bleprph's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main.c</w:t>
      </w:r>
      <w:proofErr w:type="spellEnd"/>
      <w:r>
        <w:t xml:space="preserve"> and find the GAP event handler (</w:t>
      </w:r>
      <w:proofErr w:type="spellStart"/>
      <w:r>
        <w:rPr>
          <w:rFonts w:ascii="Consolas" w:eastAsia="Consolas" w:hAnsi="Consolas" w:cs="Consolas"/>
          <w:sz w:val="19"/>
          <w:szCs w:val="19"/>
        </w:rPr>
        <w:t>bleprph_gap_event</w:t>
      </w:r>
      <w:proofErr w:type="spellEnd"/>
      <w:r>
        <w:t>). List the events it handles (</w:t>
      </w:r>
      <w:r>
        <w:rPr>
          <w:rFonts w:ascii="Consolas" w:eastAsia="Consolas" w:hAnsi="Consolas" w:cs="Consolas"/>
          <w:sz w:val="19"/>
          <w:szCs w:val="19"/>
        </w:rPr>
        <w:t>CONNECT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DISCONNECT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ENC_CHANGE</w:t>
      </w:r>
      <w:r>
        <w:t xml:space="preserve">, …) and what each does. Note where encryption </w:t>
      </w:r>
      <w:r w:rsidR="009F6353">
        <w:t>is used.</w:t>
      </w:r>
    </w:p>
    <w:p w14:paraId="48995EC2" w14:textId="77777777" w:rsidR="004877B7" w:rsidRDefault="00000000">
      <w:pPr>
        <w:pStyle w:val="Heading2"/>
      </w:pPr>
      <w:r>
        <w:lastRenderedPageBreak/>
        <w:t>Part B — Compare, then generalize</w:t>
      </w:r>
    </w:p>
    <w:p w14:paraId="7F3658EA" w14:textId="77777777" w:rsidR="009F6353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Open </w:t>
      </w:r>
      <w:proofErr w:type="spellStart"/>
      <w:r>
        <w:t>blehr's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gatt_svr.c</w:t>
      </w:r>
      <w:proofErr w:type="spellEnd"/>
      <w:r>
        <w:t xml:space="preserve">. </w:t>
      </w:r>
    </w:p>
    <w:p w14:paraId="3ED523A0" w14:textId="18777CFC" w:rsidR="004877B7" w:rsidRDefault="00000000" w:rsidP="009F6353">
      <w:pPr>
        <w:pStyle w:val="ListParagraph"/>
        <w:spacing w:after="100" w:line="272" w:lineRule="auto"/>
        <w:ind w:left="720"/>
      </w:pPr>
      <w:r>
        <w:t>Look at the Heart</w:t>
      </w:r>
      <w:r w:rsidR="00060516">
        <w:t xml:space="preserve"> </w:t>
      </w:r>
      <w:r>
        <w:t xml:space="preserve">Rate Measurement characteristic's flags. Does it require encryption? Put it side by side with </w:t>
      </w:r>
      <w:proofErr w:type="spellStart"/>
      <w:r>
        <w:t>bleprph's</w:t>
      </w:r>
      <w:proofErr w:type="spellEnd"/>
      <w:r>
        <w:t xml:space="preserve"> characteristics and explain the difference</w:t>
      </w:r>
      <w:r w:rsidR="009F6353">
        <w:t>.</w:t>
      </w:r>
    </w:p>
    <w:p w14:paraId="5F29076F" w14:textId="2B8C373D" w:rsidR="009F6353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Write a </w:t>
      </w:r>
      <w:r w:rsidR="00060516">
        <w:t>script to automate</w:t>
      </w:r>
    </w:p>
    <w:p w14:paraId="11C4813A" w14:textId="7429E557" w:rsidR="004877B7" w:rsidRDefault="00060516" w:rsidP="009F6353">
      <w:pPr>
        <w:pStyle w:val="ListParagraph"/>
        <w:spacing w:after="100" w:line="272" w:lineRule="auto"/>
        <w:ind w:left="720"/>
      </w:pPr>
      <w:r>
        <w:t>T</w:t>
      </w:r>
      <w:r w:rsidR="00000000">
        <w:t xml:space="preserve">he exact tokens you'd grep for to audit any </w:t>
      </w:r>
      <w:proofErr w:type="spellStart"/>
      <w:r w:rsidR="00000000">
        <w:t>NimBLE</w:t>
      </w:r>
      <w:proofErr w:type="spellEnd"/>
      <w:r w:rsidR="00000000">
        <w:t xml:space="preserve"> firmware fast: e.g. </w:t>
      </w:r>
      <w:proofErr w:type="spellStart"/>
      <w:r w:rsidR="00000000">
        <w:rPr>
          <w:rFonts w:ascii="Consolas" w:eastAsia="Consolas" w:hAnsi="Consolas" w:cs="Consolas"/>
          <w:sz w:val="19"/>
          <w:szCs w:val="19"/>
        </w:rPr>
        <w:t>ble_gatt_chr_def</w:t>
      </w:r>
      <w:proofErr w:type="spellEnd"/>
      <w:proofErr w:type="gramStart"/>
      <w:r w:rsidR="00000000">
        <w:t xml:space="preserve">, </w:t>
      </w:r>
      <w:r w:rsidR="00000000">
        <w:rPr>
          <w:rFonts w:ascii="Consolas" w:eastAsia="Consolas" w:hAnsi="Consolas" w:cs="Consolas"/>
          <w:sz w:val="19"/>
          <w:szCs w:val="19"/>
        </w:rPr>
        <w:t>.flags</w:t>
      </w:r>
      <w:proofErr w:type="gramEnd"/>
      <w:r w:rsidR="00000000">
        <w:rPr>
          <w:rFonts w:ascii="Consolas" w:eastAsia="Consolas" w:hAnsi="Consolas" w:cs="Consolas"/>
          <w:sz w:val="19"/>
          <w:szCs w:val="19"/>
        </w:rPr>
        <w:t xml:space="preserve"> =</w:t>
      </w:r>
      <w:proofErr w:type="gramStart"/>
      <w:r w:rsidR="00000000">
        <w:t xml:space="preserve">, </w:t>
      </w:r>
      <w:r w:rsidR="00000000">
        <w:rPr>
          <w:rFonts w:ascii="Consolas" w:eastAsia="Consolas" w:hAnsi="Consolas" w:cs="Consolas"/>
          <w:sz w:val="19"/>
          <w:szCs w:val="19"/>
        </w:rPr>
        <w:t>.</w:t>
      </w:r>
      <w:proofErr w:type="spellStart"/>
      <w:r w:rsidR="00000000">
        <w:rPr>
          <w:rFonts w:ascii="Consolas" w:eastAsia="Consolas" w:hAnsi="Consolas" w:cs="Consolas"/>
          <w:sz w:val="19"/>
          <w:szCs w:val="19"/>
        </w:rPr>
        <w:t>access</w:t>
      </w:r>
      <w:proofErr w:type="gramEnd"/>
      <w:r w:rsidR="00000000">
        <w:rPr>
          <w:rFonts w:ascii="Consolas" w:eastAsia="Consolas" w:hAnsi="Consolas" w:cs="Consolas"/>
          <w:sz w:val="19"/>
          <w:szCs w:val="19"/>
        </w:rPr>
        <w:t>_cb</w:t>
      </w:r>
      <w:proofErr w:type="spellEnd"/>
      <w:r w:rsidR="00000000">
        <w:t xml:space="preserve">, </w:t>
      </w:r>
      <w:proofErr w:type="spellStart"/>
      <w:r w:rsidR="00000000">
        <w:rPr>
          <w:rFonts w:ascii="Consolas" w:eastAsia="Consolas" w:hAnsi="Consolas" w:cs="Consolas"/>
          <w:sz w:val="19"/>
          <w:szCs w:val="19"/>
        </w:rPr>
        <w:t>ble_gap_event</w:t>
      </w:r>
      <w:proofErr w:type="spellEnd"/>
      <w:r w:rsidR="00000000">
        <w:t xml:space="preserve">, and each </w:t>
      </w:r>
      <w:r w:rsidR="00000000">
        <w:rPr>
          <w:rFonts w:ascii="Consolas" w:eastAsia="Consolas" w:hAnsi="Consolas" w:cs="Consolas"/>
          <w:sz w:val="19"/>
          <w:szCs w:val="19"/>
        </w:rPr>
        <w:t>_ENC</w:t>
      </w:r>
      <w:r w:rsidR="00000000">
        <w:t xml:space="preserve"> / </w:t>
      </w:r>
      <w:r w:rsidR="00000000">
        <w:rPr>
          <w:rFonts w:ascii="Consolas" w:eastAsia="Consolas" w:hAnsi="Consolas" w:cs="Consolas"/>
          <w:sz w:val="19"/>
          <w:szCs w:val="19"/>
        </w:rPr>
        <w:t>_AUTHEN</w:t>
      </w:r>
      <w:r w:rsidR="00000000">
        <w:t xml:space="preserve"> flag name.</w:t>
      </w:r>
    </w:p>
    <w:p w14:paraId="3A9E4837" w14:textId="62D492B2" w:rsidR="004877B7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Reflection: </w:t>
      </w:r>
      <w:proofErr w:type="spellStart"/>
      <w:r>
        <w:t>blehr</w:t>
      </w:r>
      <w:proofErr w:type="spellEnd"/>
      <w:r>
        <w:t xml:space="preserve"> streams heart rate with no encryption flag. If </w:t>
      </w:r>
      <w:proofErr w:type="spellStart"/>
      <w:r>
        <w:t>blehr</w:t>
      </w:r>
      <w:proofErr w:type="spellEnd"/>
      <w:r>
        <w:t xml:space="preserve"> shipped as a real wearable, write </w:t>
      </w:r>
      <w:r w:rsidR="009F6353">
        <w:t>why it is bad. Then detail t</w:t>
      </w:r>
      <w:r>
        <w:t>he</w:t>
      </w:r>
      <w:r>
        <w:rPr>
          <w:b/>
          <w:bCs/>
        </w:rPr>
        <w:t xml:space="preserve"> </w:t>
      </w:r>
      <w:r w:rsidRPr="009F6353">
        <w:t>change</w:t>
      </w:r>
      <w:r w:rsidR="00060516">
        <w:t>(s)</w:t>
      </w:r>
      <w:r>
        <w:t xml:space="preserve"> that fixes it.</w:t>
      </w:r>
    </w:p>
    <w:p w14:paraId="50AB2D05" w14:textId="77777777" w:rsidR="00060516" w:rsidRDefault="00060516" w:rsidP="00060516">
      <w:pPr>
        <w:pStyle w:val="ListParagraph"/>
        <w:spacing w:after="100" w:line="272" w:lineRule="auto"/>
        <w:ind w:left="460"/>
      </w:pPr>
    </w:p>
    <w:p w14:paraId="65453E05" w14:textId="77777777" w:rsidR="004877B7" w:rsidRDefault="00000000">
      <w:pPr>
        <w:pStyle w:val="Heading2"/>
      </w:pPr>
      <w:r>
        <w:t>Part C — Classify the pairing tier</w:t>
      </w:r>
    </w:p>
    <w:p w14:paraId="2C693011" w14:textId="29847405" w:rsidR="004877B7" w:rsidRDefault="00000000">
      <w:pPr>
        <w:spacing w:after="60" w:line="276" w:lineRule="auto"/>
      </w:pPr>
      <w:r>
        <w:t>You</w:t>
      </w:r>
      <w:r w:rsidR="00060516">
        <w:t xml:space="preserve"> are given</w:t>
      </w:r>
      <w:r>
        <w:t xml:space="preserve"> three </w:t>
      </w:r>
      <w:proofErr w:type="spellStart"/>
      <w:r>
        <w:t>NimBLE</w:t>
      </w:r>
      <w:proofErr w:type="spellEnd"/>
      <w:r>
        <w:t xml:space="preserve"> peripherals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device</w:t>
      </w:r>
      <w:proofErr w:type="gramEnd"/>
      <w:r>
        <w:rPr>
          <w:rFonts w:ascii="Consolas" w:eastAsia="Consolas" w:hAnsi="Consolas" w:cs="Consolas"/>
          <w:sz w:val="19"/>
          <w:szCs w:val="19"/>
        </w:rPr>
        <w:t>_a.c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device_b.c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device</w:t>
      </w:r>
      <w:proofErr w:type="gramStart"/>
      <w:r>
        <w:rPr>
          <w:rFonts w:ascii="Consolas" w:eastAsia="Consolas" w:hAnsi="Consolas" w:cs="Consolas"/>
          <w:sz w:val="19"/>
          <w:szCs w:val="19"/>
        </w:rPr>
        <w:t>_c.</w:t>
      </w:r>
      <w:proofErr w:type="gramEnd"/>
      <w:r>
        <w:rPr>
          <w:rFonts w:ascii="Consolas" w:eastAsia="Consolas" w:hAnsi="Consolas" w:cs="Consolas"/>
          <w:sz w:val="19"/>
          <w:szCs w:val="19"/>
        </w:rPr>
        <w:t>c</w:t>
      </w:r>
      <w:proofErr w:type="spellEnd"/>
      <w:r>
        <w:t>. They are identical except for the Security Manager config and the characteristic flags.</w:t>
      </w:r>
    </w:p>
    <w:p w14:paraId="5A65C561" w14:textId="62BD4436" w:rsidR="004877B7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Classify each device as </w:t>
      </w:r>
      <w:r>
        <w:rPr>
          <w:b/>
          <w:bCs/>
        </w:rPr>
        <w:t>no pairing</w:t>
      </w:r>
      <w:r>
        <w:t xml:space="preserve">, </w:t>
      </w:r>
      <w:r>
        <w:rPr>
          <w:b/>
          <w:bCs/>
        </w:rPr>
        <w:t>Just Works</w:t>
      </w:r>
      <w:r>
        <w:t xml:space="preserve">, or </w:t>
      </w:r>
      <w:r>
        <w:rPr>
          <w:b/>
          <w:bCs/>
        </w:rPr>
        <w:t>authenticated</w:t>
      </w:r>
      <w:r>
        <w:t xml:space="preserve"> and cite the exact lines that prove it </w:t>
      </w:r>
    </w:p>
    <w:p w14:paraId="0D5205D7" w14:textId="380773D1" w:rsidR="004877B7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For each device, write what </w:t>
      </w:r>
      <w:r w:rsidRPr="00060516">
        <w:rPr>
          <w:i/>
          <w:iCs/>
        </w:rPr>
        <w:t xml:space="preserve">a </w:t>
      </w:r>
      <w:r w:rsidRPr="00060516">
        <w:t xml:space="preserve">passive eavesdropper </w:t>
      </w:r>
      <w:r>
        <w:t xml:space="preserve">can do and what an </w:t>
      </w:r>
      <w:r w:rsidRPr="00060516">
        <w:t>active MITM</w:t>
      </w:r>
      <w:r>
        <w:t xml:space="preserve"> can do.</w:t>
      </w:r>
    </w:p>
    <w:p w14:paraId="1EB6B64A" w14:textId="77777777" w:rsidR="004877B7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rPr>
          <w:b/>
          <w:bCs/>
        </w:rPr>
        <w:t xml:space="preserve">Spot the trap: </w:t>
      </w:r>
      <w:r>
        <w:t xml:space="preserve">one device pairs and encrypts but </w:t>
      </w:r>
      <w:r>
        <w:rPr>
          <w:i/>
          <w:iCs/>
        </w:rPr>
        <w:t>cannot</w:t>
      </w:r>
      <w:r>
        <w:t xml:space="preserve"> authenticate — which one, and what does it </w:t>
      </w:r>
      <w:proofErr w:type="gramStart"/>
      <w:r>
        <w:t>actually fall</w:t>
      </w:r>
      <w:proofErr w:type="gramEnd"/>
      <w:r>
        <w:t xml:space="preserve"> back to? (You will trigger this exact downgrade with the sniffer in Module 3.)</w:t>
      </w:r>
    </w:p>
    <w:p w14:paraId="0BCFA55C" w14:textId="77777777" w:rsidR="00060516" w:rsidRDefault="00060516" w:rsidP="00060516">
      <w:pPr>
        <w:pStyle w:val="ListParagraph"/>
        <w:spacing w:after="100" w:line="272" w:lineRule="auto"/>
        <w:ind w:left="460"/>
      </w:pPr>
    </w:p>
    <w:p w14:paraId="627BFCAA" w14:textId="77777777" w:rsidR="004877B7" w:rsidRDefault="00000000">
      <w:pPr>
        <w:pStyle w:val="Heading1"/>
      </w:pPr>
      <w:r>
        <w:t>Deliverable</w:t>
      </w:r>
    </w:p>
    <w:p w14:paraId="4998E00C" w14:textId="659C5B89" w:rsidR="004877B7" w:rsidRDefault="00060516">
      <w:pPr>
        <w:spacing w:after="140" w:line="276" w:lineRule="auto"/>
      </w:pPr>
      <w:r>
        <w:t xml:space="preserve">Completing the provided </w:t>
      </w:r>
      <w:r w:rsidR="00000000">
        <w:t xml:space="preserve">report: the </w:t>
      </w:r>
      <w:proofErr w:type="spellStart"/>
      <w:r w:rsidR="00000000">
        <w:t>bleprph</w:t>
      </w:r>
      <w:proofErr w:type="spellEnd"/>
      <w:r w:rsidR="00000000">
        <w:t xml:space="preserve"> GATT table</w:t>
      </w:r>
      <w:r>
        <w:t xml:space="preserve">, </w:t>
      </w:r>
      <w:r w:rsidR="00000000">
        <w:t>your unpaired-peer interpretation of the encrypted characteristics</w:t>
      </w:r>
      <w:r>
        <w:t xml:space="preserve">, </w:t>
      </w:r>
      <w:r w:rsidR="00000000">
        <w:t>the GAP-event map</w:t>
      </w:r>
      <w:r>
        <w:t>,</w:t>
      </w:r>
      <w:r w:rsidR="00000000">
        <w:t xml:space="preserve"> the </w:t>
      </w:r>
      <w:proofErr w:type="spellStart"/>
      <w:r w:rsidR="00000000">
        <w:t>bleprph</w:t>
      </w:r>
      <w:proofErr w:type="spellEnd"/>
      <w:r>
        <w:t xml:space="preserve"> </w:t>
      </w:r>
      <w:r w:rsidR="00000000">
        <w:t>vs</w:t>
      </w:r>
      <w:r>
        <w:t xml:space="preserve"> </w:t>
      </w:r>
      <w:proofErr w:type="spellStart"/>
      <w:r w:rsidR="00000000">
        <w:t>blehr</w:t>
      </w:r>
      <w:proofErr w:type="spellEnd"/>
      <w:r w:rsidR="00000000">
        <w:t xml:space="preserve"> comparison</w:t>
      </w:r>
      <w:r>
        <w:t>,</w:t>
      </w:r>
      <w:r w:rsidR="00000000">
        <w:t xml:space="preserve"> your grep reading guide</w:t>
      </w:r>
      <w:r>
        <w:t>,</w:t>
      </w:r>
      <w:r w:rsidR="00000000">
        <w:t xml:space="preserve"> the </w:t>
      </w:r>
      <w:r w:rsidR="00000000" w:rsidRPr="00060516">
        <w:t>pairing</w:t>
      </w:r>
      <w:r>
        <w:t xml:space="preserve"> </w:t>
      </w:r>
      <w:r w:rsidR="00000000" w:rsidRPr="00060516">
        <w:t>tier classification</w:t>
      </w:r>
      <w:r w:rsidR="00000000">
        <w:t xml:space="preserve"> of the three devices (tier + the source lines that prove each, with the eavesdropper/MITM note)</w:t>
      </w:r>
      <w:r>
        <w:t>,</w:t>
      </w:r>
      <w:r w:rsidR="00000000">
        <w:t xml:space="preserve"> and the reflection finding.</w:t>
      </w:r>
    </w:p>
    <w:p w14:paraId="542151D2" w14:textId="77777777" w:rsidR="00060516" w:rsidRDefault="00060516">
      <w:pPr>
        <w:spacing w:after="14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77B7" w14:paraId="61BD8C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00693E"/>
            </w:tcBorders>
            <w:shd w:val="clear" w:color="auto" w:fill="E6EF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D8017B" w14:textId="5B327243" w:rsidR="004877B7" w:rsidRDefault="003837FC">
            <w:pPr>
              <w:spacing w:line="270" w:lineRule="auto"/>
            </w:pPr>
            <w:r>
              <w:rPr>
                <w:b/>
                <w:bCs/>
                <w:color w:val="00693E"/>
              </w:rPr>
              <w:t>Vulnerability Scoring:</w:t>
            </w:r>
            <w:r w:rsidR="00000000">
              <w:rPr>
                <w:b/>
                <w:bCs/>
                <w:color w:val="00693E"/>
              </w:rPr>
              <w:t xml:space="preserve">  </w:t>
            </w:r>
            <w:r>
              <w:t>Fo</w:t>
            </w:r>
            <w:r w:rsidR="00000000">
              <w:t xml:space="preserve">r the </w:t>
            </w:r>
            <w:proofErr w:type="spellStart"/>
            <w:r w:rsidR="00000000">
              <w:t>blehr</w:t>
            </w:r>
            <w:proofErr w:type="spellEnd"/>
            <w:r w:rsidR="00000000">
              <w:t xml:space="preserve"> heart</w:t>
            </w:r>
            <w:r w:rsidR="00060516">
              <w:t xml:space="preserve"> </w:t>
            </w:r>
            <w:r w:rsidR="00000000">
              <w:t xml:space="preserve">rate characteristic, assign a qualitative severity (low / med / high) </w:t>
            </w:r>
            <w:r w:rsidR="00000000">
              <w:rPr>
                <w:i/>
                <w:iCs/>
              </w:rPr>
              <w:t>and</w:t>
            </w:r>
            <w:r w:rsidR="00000000">
              <w:t xml:space="preserve"> name the weakness class you'd expect e.g. </w:t>
            </w:r>
            <w:r w:rsidR="00000000">
              <w:rPr>
                <w:rFonts w:ascii="Consolas" w:eastAsia="Consolas" w:hAnsi="Consolas" w:cs="Consolas"/>
                <w:sz w:val="19"/>
                <w:szCs w:val="19"/>
              </w:rPr>
              <w:t>CWE-311</w:t>
            </w:r>
            <w:r w:rsidR="00000000">
              <w:t xml:space="preserve"> </w:t>
            </w:r>
            <w:r>
              <w:t xml:space="preserve">/ </w:t>
            </w:r>
            <w:r w:rsidR="00000000">
              <w:rPr>
                <w:rFonts w:ascii="Consolas" w:eastAsia="Consolas" w:hAnsi="Consolas" w:cs="Consolas"/>
                <w:sz w:val="19"/>
                <w:szCs w:val="19"/>
              </w:rPr>
              <w:t>CWE-306</w:t>
            </w:r>
            <w:r w:rsidR="00060516"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r w:rsidR="00000000">
              <w:t xml:space="preserve"> Module 5 turns these into full CVSS vectors.</w:t>
            </w:r>
          </w:p>
        </w:tc>
      </w:tr>
    </w:tbl>
    <w:p w14:paraId="3FBE02CE" w14:textId="77777777" w:rsidR="004877B7" w:rsidRDefault="004877B7"/>
    <w:p w14:paraId="4B76C3CA" w14:textId="77777777" w:rsidR="00060516" w:rsidRDefault="00060516">
      <w:pPr>
        <w:pStyle w:val="Heading1"/>
      </w:pPr>
    </w:p>
    <w:p w14:paraId="4BCC17AA" w14:textId="77777777" w:rsidR="00060516" w:rsidRDefault="00060516">
      <w:pPr>
        <w:pStyle w:val="Heading1"/>
      </w:pPr>
    </w:p>
    <w:p w14:paraId="001126FA" w14:textId="77777777" w:rsidR="00060516" w:rsidRDefault="00060516">
      <w:pPr>
        <w:pStyle w:val="Heading1"/>
      </w:pPr>
    </w:p>
    <w:p w14:paraId="777E75D2" w14:textId="6FB4A454" w:rsidR="004877B7" w:rsidRDefault="00000000">
      <w:pPr>
        <w:pStyle w:val="Heading1"/>
      </w:pPr>
      <w:r>
        <w:lastRenderedPageBreak/>
        <w:t>Grading (100 points)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0"/>
        <w:gridCol w:w="1100"/>
        <w:gridCol w:w="1500"/>
      </w:tblGrid>
      <w:tr w:rsidR="004877B7" w14:paraId="0936DE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7AE316" w14:textId="77777777" w:rsidR="004877B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66AF1E" w14:textId="77777777" w:rsidR="004877B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58C97F" w14:textId="77777777" w:rsidR="004877B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Form</w:t>
            </w:r>
          </w:p>
        </w:tc>
      </w:tr>
      <w:tr w:rsidR="004877B7" w14:paraId="15B58EBD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00253D" w14:textId="77777777" w:rsidR="004877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Accurate </w:t>
            </w:r>
            <w:proofErr w:type="spellStart"/>
            <w:r>
              <w:rPr>
                <w:sz w:val="20"/>
                <w:szCs w:val="20"/>
              </w:rPr>
              <w:t>bleprph</w:t>
            </w:r>
            <w:proofErr w:type="spellEnd"/>
            <w:r>
              <w:rPr>
                <w:sz w:val="20"/>
                <w:szCs w:val="20"/>
              </w:rPr>
              <w:t xml:space="preserve"> GATT table (UUIDs, flags split, </w:t>
            </w:r>
            <w:proofErr w:type="spellStart"/>
            <w:r>
              <w:rPr>
                <w:sz w:val="20"/>
                <w:szCs w:val="20"/>
              </w:rPr>
              <w:t>access_cb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A151A1" w14:textId="29581842" w:rsidR="004877B7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</w:t>
            </w:r>
            <w:r w:rsidR="003837FC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C5575F" w14:textId="77777777" w:rsidR="004877B7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  <w:tr w:rsidR="004877B7" w14:paraId="46038292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31971D" w14:textId="4515666A" w:rsidR="004877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Correct unpaired</w:t>
            </w:r>
            <w:r w:rsidR="0006051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peer interpretation of F_*_ENC vs plain flags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7F250E" w14:textId="77777777" w:rsidR="004877B7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BD44C2" w14:textId="77777777" w:rsidR="004877B7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  <w:tr w:rsidR="004877B7" w14:paraId="41FCCA56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B4E871" w14:textId="5CBE67CE" w:rsidR="004877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GAP event</w:t>
            </w:r>
            <w:r w:rsidR="0006051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handler map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4602E1" w14:textId="77777777" w:rsidR="004877B7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E944AF" w14:textId="77777777" w:rsidR="004877B7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  <w:tr w:rsidR="003837FC" w14:paraId="67D04D25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4EAB46" w14:textId="6E20742C" w:rsidR="003837FC" w:rsidRDefault="003837FC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Bleprph</w:t>
            </w:r>
            <w:proofErr w:type="spellEnd"/>
            <w:r>
              <w:rPr>
                <w:sz w:val="20"/>
                <w:szCs w:val="20"/>
              </w:rPr>
              <w:t xml:space="preserve"> vs </w:t>
            </w:r>
            <w:proofErr w:type="spellStart"/>
            <w:r>
              <w:rPr>
                <w:sz w:val="20"/>
                <w:szCs w:val="20"/>
              </w:rPr>
              <w:t>blehr</w:t>
            </w:r>
            <w:proofErr w:type="spellEnd"/>
            <w:r>
              <w:rPr>
                <w:sz w:val="20"/>
                <w:szCs w:val="20"/>
              </w:rPr>
              <w:t xml:space="preserve"> comparison + grep reading guide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0D49D6" w14:textId="7459A9FC" w:rsidR="003837FC" w:rsidRDefault="003837FC">
            <w:pPr>
              <w:spacing w:line="252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D67EEE" w14:textId="39A6BE19" w:rsidR="003837FC" w:rsidRDefault="003837FC">
            <w:pPr>
              <w:spacing w:line="252" w:lineRule="auto"/>
              <w:rPr>
                <w:color w:val="595959"/>
                <w:sz w:val="19"/>
                <w:szCs w:val="19"/>
              </w:rPr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  <w:tr w:rsidR="004877B7" w14:paraId="48AF91B4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EB1A23" w14:textId="1F1915AB" w:rsidR="004877B7" w:rsidRDefault="0006051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</w:t>
            </w:r>
            <w:r w:rsidR="00000000">
              <w:rPr>
                <w:sz w:val="20"/>
                <w:szCs w:val="20"/>
              </w:rPr>
              <w:t>leprph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000000">
              <w:rPr>
                <w:sz w:val="20"/>
                <w:szCs w:val="20"/>
              </w:rPr>
              <w:t>vs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sz w:val="20"/>
                <w:szCs w:val="20"/>
              </w:rPr>
              <w:t>blehr</w:t>
            </w:r>
            <w:proofErr w:type="spellEnd"/>
            <w:r w:rsidR="00000000">
              <w:rPr>
                <w:sz w:val="20"/>
                <w:szCs w:val="20"/>
              </w:rPr>
              <w:t xml:space="preserve"> comparison + grep reading guide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5682D5" w14:textId="77777777" w:rsidR="004877B7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E62893" w14:textId="47C0F2E1" w:rsidR="004877B7" w:rsidRDefault="003837FC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Script</w:t>
            </w:r>
          </w:p>
        </w:tc>
      </w:tr>
      <w:tr w:rsidR="004877B7" w14:paraId="2033C7C7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757B70" w14:textId="34D10AC9" w:rsidR="004877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Pairing</w:t>
            </w:r>
            <w:r w:rsidR="0006051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tier classification of the 3 devices, with source evidence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0D3162" w14:textId="3DC11729" w:rsidR="004877B7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</w:t>
            </w:r>
            <w:r w:rsidR="003837FC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2C5132" w14:textId="2B32758E" w:rsidR="003837FC" w:rsidRPr="003837FC" w:rsidRDefault="00000000">
            <w:pPr>
              <w:spacing w:line="252" w:lineRule="auto"/>
              <w:rPr>
                <w:color w:val="595959"/>
                <w:sz w:val="19"/>
                <w:szCs w:val="19"/>
              </w:rPr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  <w:tr w:rsidR="004877B7" w14:paraId="6CC06BE8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83E43F" w14:textId="77777777" w:rsidR="004877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Reflection finding with CWE + qualitative severity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D8459D" w14:textId="77777777" w:rsidR="004877B7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F37445" w14:textId="77777777" w:rsidR="004877B7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</w:tbl>
    <w:p w14:paraId="2CF89240" w14:textId="77777777" w:rsidR="004877B7" w:rsidRDefault="004877B7"/>
    <w:p w14:paraId="570F7B8A" w14:textId="77777777" w:rsidR="004877B7" w:rsidRDefault="00000000">
      <w:pPr>
        <w:pStyle w:val="Heading1"/>
      </w:pPr>
      <w:r>
        <w:t>Instructor Notes</w:t>
      </w:r>
    </w:p>
    <w:p w14:paraId="08033241" w14:textId="1C25CDD7" w:rsidR="004877B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Capstone link: </w:t>
      </w:r>
      <w:r w:rsidR="00060516">
        <w:t>This is important</w:t>
      </w:r>
      <w:r>
        <w:t xml:space="preserve"> for reading </w:t>
      </w:r>
      <w:proofErr w:type="spellStart"/>
      <w:r>
        <w:t>InfiniTime's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*Service.cpp</w:t>
      </w:r>
      <w:r>
        <w:t xml:space="preserve"> and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NimbleController</w:t>
      </w:r>
      <w:proofErr w:type="spellEnd"/>
      <w:r>
        <w:rPr>
          <w:rFonts w:ascii="Consolas" w:eastAsia="Consolas" w:hAnsi="Consolas" w:cs="Consolas"/>
          <w:sz w:val="19"/>
          <w:szCs w:val="19"/>
        </w:rPr>
        <w:t>::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OnGAPEvent</w:t>
      </w:r>
      <w:proofErr w:type="spellEnd"/>
      <w:r>
        <w:t xml:space="preserve">. </w:t>
      </w:r>
    </w:p>
    <w:p w14:paraId="46551233" w14:textId="74E21C67" w:rsidR="004877B7" w:rsidRDefault="003837FC" w:rsidP="003837FC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H</w:t>
      </w:r>
      <w:r w:rsidR="00000000">
        <w:rPr>
          <w:b/>
          <w:bCs/>
        </w:rPr>
        <w:t xml:space="preserve">ardware: </w:t>
      </w:r>
      <w:r>
        <w:t>T</w:t>
      </w:r>
      <w:r w:rsidR="00000000">
        <w:t>he lab is source reading</w:t>
      </w:r>
    </w:p>
    <w:sectPr w:rsidR="004877B7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18DE0" w14:textId="77777777" w:rsidR="00265012" w:rsidRDefault="00265012">
      <w:r>
        <w:separator/>
      </w:r>
    </w:p>
  </w:endnote>
  <w:endnote w:type="continuationSeparator" w:id="0">
    <w:p w14:paraId="6D150F8D" w14:textId="77777777" w:rsidR="00265012" w:rsidRDefault="00265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4A5CA" w14:textId="308D25E9" w:rsidR="004877B7" w:rsidRDefault="00000000">
    <w:pPr>
      <w:jc w:val="center"/>
    </w:pPr>
    <w:r>
      <w:rPr>
        <w:color w:val="595959"/>
        <w:sz w:val="16"/>
        <w:szCs w:val="16"/>
      </w:rPr>
      <w:t>Module 2</w:t>
    </w:r>
    <w:r w:rsidR="009F6353">
      <w:rPr>
        <w:color w:val="595959"/>
        <w:sz w:val="16"/>
        <w:szCs w:val="16"/>
      </w:rPr>
      <w:t xml:space="preserve">   |   </w:t>
    </w:r>
    <w:r>
      <w:rPr>
        <w:color w:val="595959"/>
        <w:sz w:val="16"/>
        <w:szCs w:val="16"/>
      </w:rPr>
      <w:t xml:space="preserve">Reading GATT in Source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F122A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A0A31" w14:textId="77777777" w:rsidR="00265012" w:rsidRDefault="00265012">
      <w:r>
        <w:separator/>
      </w:r>
    </w:p>
  </w:footnote>
  <w:footnote w:type="continuationSeparator" w:id="0">
    <w:p w14:paraId="235253A4" w14:textId="77777777" w:rsidR="00265012" w:rsidRDefault="002650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51DE"/>
    <w:multiLevelType w:val="hybridMultilevel"/>
    <w:tmpl w:val="073E1C98"/>
    <w:lvl w:ilvl="0" w:tplc="4EACB538">
      <w:start w:val="1"/>
      <w:numFmt w:val="decimal"/>
      <w:lvlText w:val="%1."/>
      <w:lvlJc w:val="left"/>
      <w:pPr>
        <w:ind w:left="460" w:hanging="300"/>
      </w:pPr>
    </w:lvl>
    <w:lvl w:ilvl="1" w:tplc="A148EE7A">
      <w:numFmt w:val="decimal"/>
      <w:lvlText w:val=""/>
      <w:lvlJc w:val="left"/>
    </w:lvl>
    <w:lvl w:ilvl="2" w:tplc="7286DD34">
      <w:numFmt w:val="decimal"/>
      <w:lvlText w:val=""/>
      <w:lvlJc w:val="left"/>
    </w:lvl>
    <w:lvl w:ilvl="3" w:tplc="B66AA004">
      <w:numFmt w:val="decimal"/>
      <w:lvlText w:val=""/>
      <w:lvlJc w:val="left"/>
    </w:lvl>
    <w:lvl w:ilvl="4" w:tplc="3C9802EE">
      <w:numFmt w:val="decimal"/>
      <w:lvlText w:val=""/>
      <w:lvlJc w:val="left"/>
    </w:lvl>
    <w:lvl w:ilvl="5" w:tplc="DFC2B096">
      <w:numFmt w:val="decimal"/>
      <w:lvlText w:val=""/>
      <w:lvlJc w:val="left"/>
    </w:lvl>
    <w:lvl w:ilvl="6" w:tplc="196CCAA0">
      <w:numFmt w:val="decimal"/>
      <w:lvlText w:val=""/>
      <w:lvlJc w:val="left"/>
    </w:lvl>
    <w:lvl w:ilvl="7" w:tplc="F6F4A4B4">
      <w:numFmt w:val="decimal"/>
      <w:lvlText w:val=""/>
      <w:lvlJc w:val="left"/>
    </w:lvl>
    <w:lvl w:ilvl="8" w:tplc="0E6A7976">
      <w:numFmt w:val="decimal"/>
      <w:lvlText w:val=""/>
      <w:lvlJc w:val="left"/>
    </w:lvl>
  </w:abstractNum>
  <w:abstractNum w:abstractNumId="1" w15:restartNumberingAfterBreak="0">
    <w:nsid w:val="48E373FC"/>
    <w:multiLevelType w:val="hybridMultilevel"/>
    <w:tmpl w:val="2CCA8646"/>
    <w:lvl w:ilvl="0" w:tplc="AA4A5554">
      <w:start w:val="1"/>
      <w:numFmt w:val="bullet"/>
      <w:lvlText w:val="●"/>
      <w:lvlJc w:val="left"/>
      <w:pPr>
        <w:ind w:left="720" w:hanging="360"/>
      </w:pPr>
    </w:lvl>
    <w:lvl w:ilvl="1" w:tplc="E4287D8C">
      <w:start w:val="1"/>
      <w:numFmt w:val="bullet"/>
      <w:lvlText w:val="○"/>
      <w:lvlJc w:val="left"/>
      <w:pPr>
        <w:ind w:left="1440" w:hanging="360"/>
      </w:pPr>
    </w:lvl>
    <w:lvl w:ilvl="2" w:tplc="08028708">
      <w:start w:val="1"/>
      <w:numFmt w:val="bullet"/>
      <w:lvlText w:val="■"/>
      <w:lvlJc w:val="left"/>
      <w:pPr>
        <w:ind w:left="2160" w:hanging="360"/>
      </w:pPr>
    </w:lvl>
    <w:lvl w:ilvl="3" w:tplc="B5DAFB8C">
      <w:start w:val="1"/>
      <w:numFmt w:val="bullet"/>
      <w:lvlText w:val="●"/>
      <w:lvlJc w:val="left"/>
      <w:pPr>
        <w:ind w:left="2880" w:hanging="360"/>
      </w:pPr>
    </w:lvl>
    <w:lvl w:ilvl="4" w:tplc="F2FC3CA2">
      <w:start w:val="1"/>
      <w:numFmt w:val="bullet"/>
      <w:lvlText w:val="○"/>
      <w:lvlJc w:val="left"/>
      <w:pPr>
        <w:ind w:left="3600" w:hanging="360"/>
      </w:pPr>
    </w:lvl>
    <w:lvl w:ilvl="5" w:tplc="8A94E99A">
      <w:start w:val="1"/>
      <w:numFmt w:val="bullet"/>
      <w:lvlText w:val="■"/>
      <w:lvlJc w:val="left"/>
      <w:pPr>
        <w:ind w:left="4320" w:hanging="360"/>
      </w:pPr>
    </w:lvl>
    <w:lvl w:ilvl="6" w:tplc="75F48C8A">
      <w:start w:val="1"/>
      <w:numFmt w:val="bullet"/>
      <w:lvlText w:val="●"/>
      <w:lvlJc w:val="left"/>
      <w:pPr>
        <w:ind w:left="5040" w:hanging="360"/>
      </w:pPr>
    </w:lvl>
    <w:lvl w:ilvl="7" w:tplc="12F6CE56">
      <w:start w:val="1"/>
      <w:numFmt w:val="bullet"/>
      <w:lvlText w:val="●"/>
      <w:lvlJc w:val="left"/>
      <w:pPr>
        <w:ind w:left="5760" w:hanging="360"/>
      </w:pPr>
    </w:lvl>
    <w:lvl w:ilvl="8" w:tplc="681A0D6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C861C3"/>
    <w:multiLevelType w:val="hybridMultilevel"/>
    <w:tmpl w:val="75DC0CA2"/>
    <w:lvl w:ilvl="0" w:tplc="23667478">
      <w:start w:val="1"/>
      <w:numFmt w:val="bullet"/>
      <w:lvlText w:val="•"/>
      <w:lvlJc w:val="left"/>
      <w:pPr>
        <w:ind w:left="460" w:hanging="260"/>
      </w:pPr>
    </w:lvl>
    <w:lvl w:ilvl="1" w:tplc="81F036B4">
      <w:numFmt w:val="decimal"/>
      <w:lvlText w:val=""/>
      <w:lvlJc w:val="left"/>
    </w:lvl>
    <w:lvl w:ilvl="2" w:tplc="EE421D6A">
      <w:numFmt w:val="decimal"/>
      <w:lvlText w:val=""/>
      <w:lvlJc w:val="left"/>
    </w:lvl>
    <w:lvl w:ilvl="3" w:tplc="C6BEDA3A">
      <w:numFmt w:val="decimal"/>
      <w:lvlText w:val=""/>
      <w:lvlJc w:val="left"/>
    </w:lvl>
    <w:lvl w:ilvl="4" w:tplc="6C381870">
      <w:numFmt w:val="decimal"/>
      <w:lvlText w:val=""/>
      <w:lvlJc w:val="left"/>
    </w:lvl>
    <w:lvl w:ilvl="5" w:tplc="07382AE6">
      <w:numFmt w:val="decimal"/>
      <w:lvlText w:val=""/>
      <w:lvlJc w:val="left"/>
    </w:lvl>
    <w:lvl w:ilvl="6" w:tplc="28AE2492">
      <w:numFmt w:val="decimal"/>
      <w:lvlText w:val=""/>
      <w:lvlJc w:val="left"/>
    </w:lvl>
    <w:lvl w:ilvl="7" w:tplc="6A70A7AA">
      <w:numFmt w:val="decimal"/>
      <w:lvlText w:val=""/>
      <w:lvlJc w:val="left"/>
    </w:lvl>
    <w:lvl w:ilvl="8" w:tplc="D58AA8FE">
      <w:numFmt w:val="decimal"/>
      <w:lvlText w:val=""/>
      <w:lvlJc w:val="left"/>
    </w:lvl>
  </w:abstractNum>
  <w:num w:numId="1" w16cid:durableId="387151566">
    <w:abstractNumId w:val="1"/>
    <w:lvlOverride w:ilvl="0">
      <w:startOverride w:val="1"/>
    </w:lvlOverride>
  </w:num>
  <w:num w:numId="2" w16cid:durableId="2146389772">
    <w:abstractNumId w:val="2"/>
    <w:lvlOverride w:ilvl="0">
      <w:startOverride w:val="1"/>
    </w:lvlOverride>
  </w:num>
  <w:num w:numId="3" w16cid:durableId="571814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7B7"/>
    <w:rsid w:val="00060516"/>
    <w:rsid w:val="00265012"/>
    <w:rsid w:val="002F6465"/>
    <w:rsid w:val="003837FC"/>
    <w:rsid w:val="004877B7"/>
    <w:rsid w:val="004F2346"/>
    <w:rsid w:val="007F122A"/>
    <w:rsid w:val="009F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C8463"/>
  <w15:docId w15:val="{9A1CB347-0451-4226-A6B5-09E358233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BFD6C9"/>
      </w:pBdr>
      <w:spacing w:before="280" w:after="120"/>
      <w:outlineLvl w:val="0"/>
    </w:pPr>
    <w:rPr>
      <w:b/>
      <w:bCs/>
      <w:color w:val="00693E"/>
      <w:sz w:val="27"/>
      <w:szCs w:val="27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F63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6353"/>
  </w:style>
  <w:style w:type="paragraph" w:styleId="Footer">
    <w:name w:val="footer"/>
    <w:basedOn w:val="Normal"/>
    <w:link w:val="FooterChar"/>
    <w:uiPriority w:val="99"/>
    <w:unhideWhenUsed/>
    <w:rsid w:val="009F63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6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1019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SDAF Practicum</dc:creator>
  <cp:lastModifiedBy>Eric Brown</cp:lastModifiedBy>
  <cp:revision>2</cp:revision>
  <dcterms:created xsi:type="dcterms:W3CDTF">2026-06-07T16:46:00Z</dcterms:created>
  <dcterms:modified xsi:type="dcterms:W3CDTF">2026-06-07T18:46:00Z</dcterms:modified>
</cp:coreProperties>
</file>