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5DBA" w14:textId="063B482D" w:rsidR="00D130E2" w:rsidRDefault="00000000">
      <w:pPr>
        <w:spacing w:before="120"/>
      </w:pPr>
      <w:r>
        <w:rPr>
          <w:b/>
          <w:bCs/>
          <w:color w:val="00693E"/>
          <w:sz w:val="16"/>
          <w:szCs w:val="16"/>
        </w:rPr>
        <w:t>CONNECTED DEVICE SECURITY ASSESSMENT · STUDENT SUBMISSION</w:t>
      </w:r>
    </w:p>
    <w:p w14:paraId="12C68DCD" w14:textId="77777777" w:rsidR="00D130E2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34"/>
          <w:szCs w:val="34"/>
        </w:rPr>
        <w:t>Module 3 — BLE Security &amp; Pairing</w:t>
      </w:r>
    </w:p>
    <w:p w14:paraId="36DDEC7F" w14:textId="77777777" w:rsidR="00B66B41" w:rsidRDefault="00000000">
      <w:pPr>
        <w:spacing w:before="120" w:after="40" w:line="360" w:lineRule="auto"/>
      </w:pPr>
      <w:r>
        <w:rPr>
          <w:b/>
          <w:bCs/>
        </w:rPr>
        <w:t xml:space="preserve">Name: </w:t>
      </w:r>
      <w:r>
        <w:t xml:space="preserve">__________________________________     </w:t>
      </w:r>
    </w:p>
    <w:p w14:paraId="663AB428" w14:textId="2B4CA836" w:rsidR="00D130E2" w:rsidRDefault="00000000">
      <w:pPr>
        <w:spacing w:before="120" w:after="40" w:line="360" w:lineRule="auto"/>
      </w:pPr>
      <w:r>
        <w:rPr>
          <w:b/>
          <w:bCs/>
        </w:rPr>
        <w:t xml:space="preserve">Date: </w:t>
      </w:r>
      <w:r>
        <w:t>________________</w:t>
      </w:r>
    </w:p>
    <w:p w14:paraId="751E55B1" w14:textId="702551FC" w:rsidR="00D130E2" w:rsidRDefault="00000000">
      <w:pPr>
        <w:spacing w:after="60" w:line="360" w:lineRule="auto"/>
      </w:pPr>
      <w:r>
        <w:rPr>
          <w:b/>
          <w:bCs/>
        </w:rPr>
        <w:t xml:space="preserve">Lab partner: </w:t>
      </w:r>
      <w:r>
        <w:t>____________________________</w:t>
      </w:r>
    </w:p>
    <w:p w14:paraId="0F891D5C" w14:textId="77777777" w:rsidR="00B66B41" w:rsidRDefault="00B66B41">
      <w:pPr>
        <w:spacing w:after="6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30E2" w14:paraId="1BFCE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CA6E79" w14:textId="01D4EB1A" w:rsidR="00D130E2" w:rsidRDefault="00B66B41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How to use this sheet.  </w:t>
            </w:r>
            <w:r>
              <w:t xml:space="preserve">This completed sheet </w:t>
            </w:r>
            <w:r w:rsidRPr="0006767B">
              <w:t>is</w:t>
            </w:r>
            <w:r>
              <w:t xml:space="preserve"> your deliverable, you don't need a separate document. Fill in every section and attach the files/screenshots where asked.</w:t>
            </w:r>
          </w:p>
        </w:tc>
      </w:tr>
    </w:tbl>
    <w:p w14:paraId="4FFD85FD" w14:textId="77777777" w:rsidR="00D130E2" w:rsidRDefault="00D130E2"/>
    <w:p w14:paraId="4C0A2BFA" w14:textId="77777777" w:rsidR="00D130E2" w:rsidRDefault="00000000">
      <w:pPr>
        <w:pStyle w:val="Heading1"/>
      </w:pPr>
      <w:r>
        <w:t>1 · Pairing implementation</w:t>
      </w:r>
    </w:p>
    <w:p w14:paraId="3D45F355" w14:textId="271CC591" w:rsidR="00D130E2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1.  </w:t>
      </w:r>
      <w:r>
        <w:t xml:space="preserve">State your Security Manager parameters </w:t>
      </w:r>
      <w:r w:rsidR="00B66B41">
        <w:t>(</w:t>
      </w:r>
      <w:r>
        <w:t>bonding, I/O capability, MITM, LE Secure Connections</w:t>
      </w:r>
      <w:r w:rsidR="00B66B41">
        <w:t xml:space="preserve">) </w:t>
      </w:r>
      <w:r>
        <w:t>and which characteristic you required an encrypted, authenticated link on (and which you left open for contrast).</w:t>
      </w:r>
    </w:p>
    <w:p w14:paraId="3F94D1BB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4B3EC235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41AD4BD6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30432FC1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1C8BBEE1" w14:textId="77777777" w:rsidR="00D130E2" w:rsidRDefault="00D130E2">
      <w:pPr>
        <w:spacing w:after="140"/>
      </w:pPr>
    </w:p>
    <w:p w14:paraId="39221680" w14:textId="77777777" w:rsidR="00D130E2" w:rsidRDefault="00000000">
      <w:pPr>
        <w:pStyle w:val="Heading1"/>
      </w:pPr>
      <w:r>
        <w:t>2 · Sniffer captures (cleartext vs. encrypted)</w:t>
      </w:r>
    </w:p>
    <w:p w14:paraId="6BC611CD" w14:textId="010BE6CC" w:rsidR="00D130E2" w:rsidRDefault="00000000">
      <w:pPr>
        <w:spacing w:before="40" w:after="80" w:line="360" w:lineRule="auto"/>
      </w:pPr>
      <w:r>
        <w:rPr>
          <w:b/>
          <w:bCs/>
        </w:rPr>
        <w:t xml:space="preserve">Attached file unsecured read: </w:t>
      </w:r>
      <w:r>
        <w:t>________________________________</w:t>
      </w:r>
    </w:p>
    <w:p w14:paraId="28A5D57E" w14:textId="40A1D456" w:rsidR="00D130E2" w:rsidRDefault="00000000">
      <w:pPr>
        <w:spacing w:after="100" w:line="360" w:lineRule="auto"/>
      </w:pPr>
      <w:r>
        <w:rPr>
          <w:b/>
          <w:bCs/>
        </w:rPr>
        <w:t xml:space="preserve">Attached file secured read:   </w:t>
      </w:r>
      <w:r>
        <w:t>________________________________</w:t>
      </w:r>
    </w:p>
    <w:p w14:paraId="7CFC0B87" w14:textId="77777777" w:rsidR="00D130E2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2.  </w:t>
      </w:r>
      <w:r>
        <w:t>What does each capture show? Point to where the value is readable in the clear, and where it is encrypted.</w:t>
      </w:r>
    </w:p>
    <w:p w14:paraId="6C532231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4C539E39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3EE9C441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291AB965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27C39A05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78B1191E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74121DDB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3168CAF9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23553F4E" w14:textId="48CBA143" w:rsidR="00D130E2" w:rsidRDefault="00000000">
      <w:pPr>
        <w:pStyle w:val="Heading1"/>
      </w:pPr>
      <w:r>
        <w:lastRenderedPageBreak/>
        <w:t>3 · Downgrade probe</w:t>
      </w:r>
    </w:p>
    <w:p w14:paraId="186A5401" w14:textId="5B56B04B" w:rsidR="00D130E2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3.  </w:t>
      </w:r>
      <w:r>
        <w:t xml:space="preserve">With the central presenting “No Input, No Output,” which pairing method was negotiated? Did </w:t>
      </w:r>
      <w:r>
        <w:rPr>
          <w:i/>
          <w:iCs/>
        </w:rPr>
        <w:t>requesting</w:t>
      </w:r>
      <w:r>
        <w:t xml:space="preserve"> MITM protection </w:t>
      </w:r>
      <w:r>
        <w:rPr>
          <w:i/>
          <w:iCs/>
        </w:rPr>
        <w:t>prevent</w:t>
      </w:r>
      <w:r>
        <w:t xml:space="preserve"> a Just Works pairing? Record exactly what happened.</w:t>
      </w:r>
      <w:r w:rsidR="00B17F0E">
        <w:t xml:space="preserve"> Reference attached pcap/screenshot/video in writeup.</w:t>
      </w:r>
    </w:p>
    <w:p w14:paraId="42255FFA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2EDFBF18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58B2BF9A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5C6D6683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6C029B2F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0FE10A25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3BC07EE2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734E5A4A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0B81F624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278DC482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330DE9C7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7D25E3E5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1B2CAB0F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0BFE2CBB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6AE89D9D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313979C5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1DD9796C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06AB4BBD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351F3F64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5D80FDFB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6638A884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404C75EE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68ECEA51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09CF21C2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6A7D1D9A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70268856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414B03E8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6E392014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498AB267" w14:textId="77777777" w:rsidR="00D130E2" w:rsidRDefault="00000000">
      <w:pPr>
        <w:pStyle w:val="Heading1"/>
      </w:pPr>
      <w:r>
        <w:lastRenderedPageBreak/>
        <w:t>4 · First CVSS 3.1 vector</w:t>
      </w:r>
    </w:p>
    <w:p w14:paraId="68EAFAAC" w14:textId="77777777" w:rsidR="00D130E2" w:rsidRDefault="00000000">
      <w:pPr>
        <w:spacing w:after="90" w:line="270" w:lineRule="auto"/>
      </w:pPr>
      <w:r>
        <w:t xml:space="preserve">Baseline finding: </w:t>
      </w:r>
      <w:r>
        <w:rPr>
          <w:i/>
          <w:iCs/>
        </w:rPr>
        <w:t>a sensitive characteristic is readable over an unencrypted link.</w:t>
      </w:r>
      <w:r>
        <w:t xml:space="preserve"> Complete the vector, then justify every metric.</w:t>
      </w:r>
    </w:p>
    <w:p w14:paraId="199F8FD9" w14:textId="77777777" w:rsidR="00D130E2" w:rsidRDefault="00000000">
      <w:pPr>
        <w:spacing w:after="60" w:line="300" w:lineRule="auto"/>
      </w:pPr>
      <w:r>
        <w:rPr>
          <w:rFonts w:ascii="Consolas" w:eastAsia="Consolas" w:hAnsi="Consolas" w:cs="Consolas"/>
          <w:sz w:val="20"/>
          <w:szCs w:val="20"/>
        </w:rPr>
        <w:t>CVSS:3.1/AV:__ /AC:__ /PR:__ /UI:__ /S:__ /C:__ /I:__ /A:__</w:t>
      </w:r>
    </w:p>
    <w:p w14:paraId="65DE2060" w14:textId="77777777" w:rsidR="00B17F0E" w:rsidRDefault="00000000">
      <w:pPr>
        <w:spacing w:after="120" w:line="340" w:lineRule="auto"/>
        <w:rPr>
          <w:b/>
          <w:bCs/>
        </w:rPr>
      </w:pPr>
      <w:r>
        <w:rPr>
          <w:b/>
          <w:bCs/>
        </w:rPr>
        <w:t xml:space="preserve">Base score: </w:t>
      </w:r>
      <w:r>
        <w:t>________</w:t>
      </w:r>
      <w:r>
        <w:rPr>
          <w:b/>
          <w:bCs/>
        </w:rPr>
        <w:t xml:space="preserve">        </w:t>
      </w:r>
    </w:p>
    <w:p w14:paraId="195E38DF" w14:textId="2090962E" w:rsidR="00D130E2" w:rsidRDefault="00000000">
      <w:pPr>
        <w:spacing w:after="120" w:line="340" w:lineRule="auto"/>
      </w:pPr>
      <w:r>
        <w:rPr>
          <w:b/>
          <w:bCs/>
        </w:rPr>
        <w:t xml:space="preserve">Severity: </w:t>
      </w:r>
      <w:r>
        <w:t>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5560"/>
      </w:tblGrid>
      <w:tr w:rsidR="00D130E2" w14:paraId="62BAB8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B88FF6" w14:textId="77777777" w:rsidR="00D130E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7BF1D" w14:textId="77777777" w:rsidR="00D130E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B80D9" w14:textId="3C8CA2CE" w:rsidR="00D130E2" w:rsidRDefault="00B17F0E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</w:t>
            </w:r>
            <w:r w:rsidR="00000000">
              <w:rPr>
                <w:b/>
                <w:bCs/>
                <w:color w:val="FFFFFF"/>
                <w:sz w:val="19"/>
                <w:szCs w:val="19"/>
              </w:rPr>
              <w:t>ustification</w:t>
            </w:r>
          </w:p>
        </w:tc>
      </w:tr>
      <w:tr w:rsidR="00D130E2" w14:paraId="2FF422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75F35" w14:textId="77777777" w:rsidR="00D130E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AV</w:t>
            </w:r>
            <w:r>
              <w:rPr>
                <w:color w:val="595959"/>
                <w:sz w:val="16"/>
                <w:szCs w:val="16"/>
              </w:rPr>
              <w:t xml:space="preserve">  Attack Vector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EC4EEB" w14:textId="77777777" w:rsidR="00D130E2" w:rsidRDefault="00D130E2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C5EF7" w14:textId="77777777" w:rsidR="00D130E2" w:rsidRDefault="00D130E2">
            <w:pPr>
              <w:spacing w:line="360" w:lineRule="auto"/>
            </w:pPr>
          </w:p>
        </w:tc>
      </w:tr>
      <w:tr w:rsidR="00D130E2" w14:paraId="10B66A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DCF44D" w14:textId="77777777" w:rsidR="00D130E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</w:t>
            </w:r>
            <w:r>
              <w:rPr>
                <w:color w:val="595959"/>
                <w:sz w:val="16"/>
                <w:szCs w:val="16"/>
              </w:rPr>
              <w:t xml:space="preserve">  Attack Complexity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4F95B" w14:textId="77777777" w:rsidR="00D130E2" w:rsidRDefault="00D130E2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EC133" w14:textId="77777777" w:rsidR="00D130E2" w:rsidRDefault="00D130E2">
            <w:pPr>
              <w:spacing w:line="360" w:lineRule="auto"/>
            </w:pPr>
          </w:p>
        </w:tc>
      </w:tr>
      <w:tr w:rsidR="00D130E2" w14:paraId="3324ED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86B87" w14:textId="77777777" w:rsidR="00D130E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</w:t>
            </w:r>
            <w:r>
              <w:rPr>
                <w:color w:val="595959"/>
                <w:sz w:val="16"/>
                <w:szCs w:val="16"/>
              </w:rPr>
              <w:t xml:space="preserve">  Privileges Req.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2014B" w14:textId="77777777" w:rsidR="00D130E2" w:rsidRDefault="00D130E2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87F9F" w14:textId="77777777" w:rsidR="00D130E2" w:rsidRDefault="00D130E2">
            <w:pPr>
              <w:spacing w:line="360" w:lineRule="auto"/>
            </w:pPr>
          </w:p>
        </w:tc>
      </w:tr>
      <w:tr w:rsidR="00D130E2" w14:paraId="13F7D4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C1A350" w14:textId="77777777" w:rsidR="00D130E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r>
              <w:rPr>
                <w:color w:val="595959"/>
                <w:sz w:val="16"/>
                <w:szCs w:val="16"/>
              </w:rPr>
              <w:t xml:space="preserve">  User Interaction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A2EF41" w14:textId="77777777" w:rsidR="00D130E2" w:rsidRDefault="00D130E2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17D7C" w14:textId="77777777" w:rsidR="00D130E2" w:rsidRDefault="00D130E2">
            <w:pPr>
              <w:spacing w:line="360" w:lineRule="auto"/>
            </w:pPr>
          </w:p>
        </w:tc>
      </w:tr>
      <w:tr w:rsidR="00D130E2" w14:paraId="58E714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1D62F" w14:textId="77777777" w:rsidR="00D130E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</w:t>
            </w:r>
            <w:r>
              <w:rPr>
                <w:color w:val="595959"/>
                <w:sz w:val="16"/>
                <w:szCs w:val="16"/>
              </w:rPr>
              <w:t xml:space="preserve">  Scope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2835F" w14:textId="77777777" w:rsidR="00D130E2" w:rsidRDefault="00D130E2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69320" w14:textId="77777777" w:rsidR="00D130E2" w:rsidRDefault="00D130E2">
            <w:pPr>
              <w:spacing w:line="360" w:lineRule="auto"/>
            </w:pPr>
          </w:p>
        </w:tc>
      </w:tr>
      <w:tr w:rsidR="00D130E2" w14:paraId="6FD510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F54CF" w14:textId="77777777" w:rsidR="00D130E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  <w:r>
              <w:rPr>
                <w:color w:val="595959"/>
                <w:sz w:val="16"/>
                <w:szCs w:val="16"/>
              </w:rPr>
              <w:t xml:space="preserve">  Confidentiality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354764" w14:textId="77777777" w:rsidR="00D130E2" w:rsidRDefault="00D130E2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009806" w14:textId="77777777" w:rsidR="00D130E2" w:rsidRDefault="00D130E2">
            <w:pPr>
              <w:spacing w:line="360" w:lineRule="auto"/>
            </w:pPr>
          </w:p>
        </w:tc>
      </w:tr>
      <w:tr w:rsidR="00D130E2" w14:paraId="561145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65FF9" w14:textId="77777777" w:rsidR="00D130E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r>
              <w:rPr>
                <w:color w:val="595959"/>
                <w:sz w:val="16"/>
                <w:szCs w:val="16"/>
              </w:rPr>
              <w:t xml:space="preserve">  Integrity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CC0C7" w14:textId="77777777" w:rsidR="00D130E2" w:rsidRDefault="00D130E2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C6CA8" w14:textId="77777777" w:rsidR="00D130E2" w:rsidRDefault="00D130E2">
            <w:pPr>
              <w:spacing w:line="360" w:lineRule="auto"/>
            </w:pPr>
          </w:p>
        </w:tc>
      </w:tr>
      <w:tr w:rsidR="00D130E2" w14:paraId="508FBC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572CD" w14:textId="77777777" w:rsidR="00D130E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  <w:r>
              <w:rPr>
                <w:color w:val="595959"/>
                <w:sz w:val="16"/>
                <w:szCs w:val="16"/>
              </w:rPr>
              <w:t xml:space="preserve">  Availability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219AF" w14:textId="77777777" w:rsidR="00D130E2" w:rsidRDefault="00D130E2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0281C" w14:textId="77777777" w:rsidR="00D130E2" w:rsidRDefault="00D130E2">
            <w:pPr>
              <w:spacing w:line="360" w:lineRule="auto"/>
            </w:pPr>
          </w:p>
        </w:tc>
      </w:tr>
    </w:tbl>
    <w:p w14:paraId="34D097D6" w14:textId="77777777" w:rsidR="00B17F0E" w:rsidRDefault="00B17F0E">
      <w:pPr>
        <w:spacing w:before="70" w:after="60"/>
        <w:rPr>
          <w:b/>
          <w:bCs/>
          <w:color w:val="00693E"/>
        </w:rPr>
      </w:pPr>
    </w:p>
    <w:p w14:paraId="3546E2B0" w14:textId="693AD24C" w:rsidR="00D130E2" w:rsidRDefault="00000000">
      <w:pPr>
        <w:spacing w:before="70" w:after="60"/>
      </w:pPr>
      <w:r>
        <w:rPr>
          <w:b/>
          <w:bCs/>
          <w:color w:val="00693E"/>
        </w:rPr>
        <w:t xml:space="preserve">Reminder: </w:t>
      </w:r>
      <w:r>
        <w:t>a BLE peer must be in radio range</w:t>
      </w:r>
      <w:r w:rsidR="00B17F0E">
        <w:t xml:space="preserve">, </w:t>
      </w:r>
      <w:r>
        <w:t xml:space="preserve">which </w:t>
      </w:r>
      <w:r>
        <w:rPr>
          <w:rFonts w:ascii="Consolas" w:eastAsia="Consolas" w:hAnsi="Consolas" w:cs="Consolas"/>
          <w:sz w:val="19"/>
          <w:szCs w:val="19"/>
        </w:rPr>
        <w:t>AV</w:t>
      </w:r>
      <w:r>
        <w:t xml:space="preserve"> value is that?</w:t>
      </w:r>
    </w:p>
    <w:p w14:paraId="4871FE95" w14:textId="77777777" w:rsidR="00B17F0E" w:rsidRDefault="00B17F0E">
      <w:pPr>
        <w:pStyle w:val="Heading1"/>
      </w:pPr>
    </w:p>
    <w:p w14:paraId="7B735499" w14:textId="10A29670" w:rsidR="00D130E2" w:rsidRDefault="00000000">
      <w:pPr>
        <w:pStyle w:val="Heading1"/>
      </w:pPr>
      <w:r>
        <w:t>5 · Notes (optional)</w:t>
      </w:r>
    </w:p>
    <w:p w14:paraId="1281698C" w14:textId="77209C5F" w:rsidR="00D130E2" w:rsidRDefault="00000000">
      <w:pPr>
        <w:spacing w:after="80" w:line="270" w:lineRule="auto"/>
      </w:pPr>
      <w:r>
        <w:t>Anything that helps a grader read your work</w:t>
      </w:r>
      <w:r w:rsidR="00B17F0E">
        <w:t xml:space="preserve">, </w:t>
      </w:r>
      <w:r>
        <w:t>assumptions, surprises, dead ends</w:t>
      </w:r>
      <w:r w:rsidR="00B17F0E">
        <w:t>, etc.</w:t>
      </w:r>
    </w:p>
    <w:p w14:paraId="09BACBFF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5E30A896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0BC0701E" w14:textId="77777777" w:rsidR="00D130E2" w:rsidRDefault="00D130E2">
      <w:pPr>
        <w:pBdr>
          <w:bottom w:val="single" w:sz="4" w:space="3" w:color="BDBDBD"/>
        </w:pBdr>
        <w:spacing w:line="400" w:lineRule="auto"/>
      </w:pPr>
    </w:p>
    <w:p w14:paraId="7E9907C7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6B0F66C8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5CDD52D8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30B1E504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58831D2B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412F6FE7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0CCD146F" w14:textId="77777777" w:rsidR="00B17F0E" w:rsidRDefault="00B17F0E">
      <w:pPr>
        <w:pBdr>
          <w:bottom w:val="single" w:sz="4" w:space="3" w:color="BDBDBD"/>
        </w:pBdr>
        <w:spacing w:line="400" w:lineRule="auto"/>
      </w:pPr>
    </w:p>
    <w:p w14:paraId="7099D868" w14:textId="77777777" w:rsidR="00D130E2" w:rsidRDefault="00D130E2">
      <w:pPr>
        <w:spacing w:after="100"/>
      </w:pPr>
    </w:p>
    <w:p w14:paraId="590FFFBF" w14:textId="674AAEE9" w:rsidR="00D130E2" w:rsidRDefault="00000000">
      <w:pPr>
        <w:pStyle w:val="Heading1"/>
      </w:pPr>
      <w:r>
        <w:t xml:space="preserve">Before you submit </w:t>
      </w:r>
      <w:r w:rsidR="00B17F0E">
        <w:t>checklist:</w:t>
      </w:r>
    </w:p>
    <w:p w14:paraId="55D326DD" w14:textId="19BA1FDD" w:rsidR="00D130E2" w:rsidRDefault="00000000">
      <w:pPr>
        <w:spacing w:after="70" w:line="264" w:lineRule="auto"/>
        <w:ind w:left="200"/>
      </w:pPr>
      <w:r>
        <w:t>☐   Pairing works and one characteristic enforces encryption/authentication.</w:t>
      </w:r>
    </w:p>
    <w:p w14:paraId="2086DC61" w14:textId="766547DB" w:rsidR="00D130E2" w:rsidRDefault="00000000">
      <w:pPr>
        <w:spacing w:after="70" w:line="264" w:lineRule="auto"/>
        <w:ind w:left="200"/>
      </w:pPr>
      <w:r>
        <w:t>☐   Both capture files are attached and named above</w:t>
      </w:r>
      <w:r w:rsidR="00B17F0E">
        <w:t>. E</w:t>
      </w:r>
      <w:r>
        <w:t>xplain what each shows.</w:t>
      </w:r>
    </w:p>
    <w:p w14:paraId="70C144E2" w14:textId="59D77123" w:rsidR="00D130E2" w:rsidRDefault="00000000">
      <w:pPr>
        <w:spacing w:after="70" w:line="264" w:lineRule="auto"/>
        <w:ind w:left="200"/>
      </w:pPr>
      <w:r>
        <w:t>☐   The downgrade</w:t>
      </w:r>
      <w:r w:rsidR="00B17F0E">
        <w:t xml:space="preserve"> </w:t>
      </w:r>
      <w:r>
        <w:t>probe observation is recorded.</w:t>
      </w:r>
    </w:p>
    <w:p w14:paraId="417C9587" w14:textId="0DF36368" w:rsidR="00D130E2" w:rsidRDefault="00000000">
      <w:pPr>
        <w:spacing w:after="70" w:line="264" w:lineRule="auto"/>
        <w:ind w:left="200"/>
      </w:pPr>
      <w:r>
        <w:t>☐   The CVSS vector is complete and every metric is justified.</w:t>
      </w:r>
    </w:p>
    <w:p w14:paraId="63812698" w14:textId="09EEE046" w:rsidR="00D130E2" w:rsidRDefault="00000000">
      <w:pPr>
        <w:spacing w:after="70" w:line="264" w:lineRule="auto"/>
        <w:ind w:left="200"/>
      </w:pPr>
      <w:r>
        <w:t xml:space="preserve">☐   </w:t>
      </w:r>
      <w:r w:rsidR="00B17F0E">
        <w:t>Na</w:t>
      </w:r>
      <w:r>
        <w:t>me and the attached file names are filled in.</w:t>
      </w:r>
    </w:p>
    <w:sectPr w:rsidR="00D130E2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D7987" w14:textId="77777777" w:rsidR="00CA74B6" w:rsidRDefault="00CA74B6">
      <w:r>
        <w:separator/>
      </w:r>
    </w:p>
  </w:endnote>
  <w:endnote w:type="continuationSeparator" w:id="0">
    <w:p w14:paraId="680346CE" w14:textId="77777777" w:rsidR="00CA74B6" w:rsidRDefault="00CA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D8191" w14:textId="7C97CF4F" w:rsidR="00D130E2" w:rsidRDefault="00000000">
    <w:pPr>
      <w:jc w:val="center"/>
    </w:pPr>
    <w:r>
      <w:rPr>
        <w:color w:val="595959"/>
        <w:sz w:val="16"/>
        <w:szCs w:val="16"/>
      </w:rPr>
      <w:t>Student Submission</w:t>
    </w:r>
    <w:r w:rsidR="00B17F0E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Module 3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66B4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C47DE" w14:textId="77777777" w:rsidR="00CA74B6" w:rsidRDefault="00CA74B6">
      <w:r>
        <w:separator/>
      </w:r>
    </w:p>
  </w:footnote>
  <w:footnote w:type="continuationSeparator" w:id="0">
    <w:p w14:paraId="55AF2DF1" w14:textId="77777777" w:rsidR="00CA74B6" w:rsidRDefault="00CA7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66B50"/>
    <w:multiLevelType w:val="hybridMultilevel"/>
    <w:tmpl w:val="54B63FAA"/>
    <w:lvl w:ilvl="0" w:tplc="AC1EA30C">
      <w:start w:val="1"/>
      <w:numFmt w:val="bullet"/>
      <w:lvlText w:val="●"/>
      <w:lvlJc w:val="left"/>
      <w:pPr>
        <w:ind w:left="720" w:hanging="360"/>
      </w:pPr>
    </w:lvl>
    <w:lvl w:ilvl="1" w:tplc="7540A980">
      <w:start w:val="1"/>
      <w:numFmt w:val="bullet"/>
      <w:lvlText w:val="○"/>
      <w:lvlJc w:val="left"/>
      <w:pPr>
        <w:ind w:left="1440" w:hanging="360"/>
      </w:pPr>
    </w:lvl>
    <w:lvl w:ilvl="2" w:tplc="2176F13C">
      <w:start w:val="1"/>
      <w:numFmt w:val="bullet"/>
      <w:lvlText w:val="■"/>
      <w:lvlJc w:val="left"/>
      <w:pPr>
        <w:ind w:left="2160" w:hanging="360"/>
      </w:pPr>
    </w:lvl>
    <w:lvl w:ilvl="3" w:tplc="155E1CA6">
      <w:start w:val="1"/>
      <w:numFmt w:val="bullet"/>
      <w:lvlText w:val="●"/>
      <w:lvlJc w:val="left"/>
      <w:pPr>
        <w:ind w:left="2880" w:hanging="360"/>
      </w:pPr>
    </w:lvl>
    <w:lvl w:ilvl="4" w:tplc="52945E9C">
      <w:start w:val="1"/>
      <w:numFmt w:val="bullet"/>
      <w:lvlText w:val="○"/>
      <w:lvlJc w:val="left"/>
      <w:pPr>
        <w:ind w:left="3600" w:hanging="360"/>
      </w:pPr>
    </w:lvl>
    <w:lvl w:ilvl="5" w:tplc="22E29AC6">
      <w:start w:val="1"/>
      <w:numFmt w:val="bullet"/>
      <w:lvlText w:val="■"/>
      <w:lvlJc w:val="left"/>
      <w:pPr>
        <w:ind w:left="4320" w:hanging="360"/>
      </w:pPr>
    </w:lvl>
    <w:lvl w:ilvl="6" w:tplc="321CEDCE">
      <w:start w:val="1"/>
      <w:numFmt w:val="bullet"/>
      <w:lvlText w:val="●"/>
      <w:lvlJc w:val="left"/>
      <w:pPr>
        <w:ind w:left="5040" w:hanging="360"/>
      </w:pPr>
    </w:lvl>
    <w:lvl w:ilvl="7" w:tplc="8D4E68CE">
      <w:start w:val="1"/>
      <w:numFmt w:val="bullet"/>
      <w:lvlText w:val="●"/>
      <w:lvlJc w:val="left"/>
      <w:pPr>
        <w:ind w:left="5760" w:hanging="360"/>
      </w:pPr>
    </w:lvl>
    <w:lvl w:ilvl="8" w:tplc="0BEE17DA">
      <w:start w:val="1"/>
      <w:numFmt w:val="bullet"/>
      <w:lvlText w:val="●"/>
      <w:lvlJc w:val="left"/>
      <w:pPr>
        <w:ind w:left="6480" w:hanging="360"/>
      </w:pPr>
    </w:lvl>
  </w:abstractNum>
  <w:num w:numId="1" w16cid:durableId="1235244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0E2"/>
    <w:rsid w:val="004A66F6"/>
    <w:rsid w:val="00B17F0E"/>
    <w:rsid w:val="00B66B41"/>
    <w:rsid w:val="00CA74B6"/>
    <w:rsid w:val="00D1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785A"/>
  <w15:docId w15:val="{AEE98EEA-B08D-402D-AD12-9E6AAF18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40" w:after="100"/>
      <w:outlineLvl w:val="0"/>
    </w:pPr>
    <w:rPr>
      <w:b/>
      <w:bCs/>
      <w:color w:val="00693E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7F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7F0E"/>
  </w:style>
  <w:style w:type="paragraph" w:styleId="Footer">
    <w:name w:val="footer"/>
    <w:basedOn w:val="Normal"/>
    <w:link w:val="FooterChar"/>
    <w:uiPriority w:val="99"/>
    <w:unhideWhenUsed/>
    <w:rsid w:val="00B17F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7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2</cp:revision>
  <dcterms:created xsi:type="dcterms:W3CDTF">2026-06-06T20:08:00Z</dcterms:created>
  <dcterms:modified xsi:type="dcterms:W3CDTF">2026-06-07T19:18:00Z</dcterms:modified>
</cp:coreProperties>
</file>