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DA49F" w14:textId="234ABA44" w:rsidR="00E45330" w:rsidRDefault="00000000">
      <w:pPr>
        <w:spacing w:before="120"/>
      </w:pPr>
      <w:r>
        <w:rPr>
          <w:b/>
          <w:bCs/>
          <w:color w:val="00693E"/>
          <w:sz w:val="17"/>
          <w:szCs w:val="17"/>
        </w:rPr>
        <w:t>CONNECTED DEVICE SECURITY ASSESSMENT</w:t>
      </w:r>
    </w:p>
    <w:p w14:paraId="49D13204" w14:textId="77777777" w:rsidR="00E45330" w:rsidRDefault="00000000">
      <w:pPr>
        <w:pBdr>
          <w:bottom w:val="single" w:sz="8" w:space="6" w:color="00693E"/>
        </w:pBdr>
        <w:spacing w:before="40"/>
      </w:pPr>
      <w:r>
        <w:rPr>
          <w:b/>
          <w:bCs/>
          <w:sz w:val="38"/>
          <w:szCs w:val="38"/>
        </w:rPr>
        <w:t>Module 5 — Classification &amp; Scoring</w:t>
      </w:r>
    </w:p>
    <w:p w14:paraId="79789D84" w14:textId="51AE87E3" w:rsidR="00E45330" w:rsidRDefault="00000000">
      <w:pPr>
        <w:spacing w:before="100" w:after="60"/>
        <w:rPr>
          <w:color w:val="595959"/>
          <w:sz w:val="20"/>
          <w:szCs w:val="20"/>
        </w:rPr>
      </w:pPr>
      <w:r>
        <w:rPr>
          <w:b/>
          <w:bCs/>
          <w:sz w:val="20"/>
          <w:szCs w:val="20"/>
        </w:rPr>
        <w:t>Lab 5 of 6</w:t>
      </w:r>
      <w:r>
        <w:rPr>
          <w:color w:val="595959"/>
          <w:sz w:val="20"/>
          <w:szCs w:val="20"/>
        </w:rPr>
        <w:t xml:space="preserve">    </w:t>
      </w:r>
    </w:p>
    <w:p w14:paraId="26FC6D88" w14:textId="77777777" w:rsidR="008909C0" w:rsidRDefault="008909C0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5330" w14:paraId="5E70A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3FB788" w14:textId="06C62F5A" w:rsidR="00E45330" w:rsidRDefault="00000000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Where this fits.  </w:t>
            </w:r>
            <w:r>
              <w:t>You've been scoring informally since Module 3</w:t>
            </w:r>
            <w:r w:rsidR="008909C0">
              <w:t xml:space="preserve">, </w:t>
            </w:r>
            <w:r>
              <w:t xml:space="preserve">a CVSS vector here, a CWE there. This module makes the vocabulary explicit and, just as importantly, teaches how to defend a vector when a peer disagrees. It is the engine behind the capstone's findings register and the rubric's </w:t>
            </w:r>
            <w:r w:rsidRPr="008909C0">
              <w:t>severity</w:t>
            </w:r>
            <w:r w:rsidR="008909C0">
              <w:t xml:space="preserve"> </w:t>
            </w:r>
            <w:r w:rsidRPr="008909C0">
              <w:t>justification</w:t>
            </w:r>
            <w:r>
              <w:t xml:space="preserve"> line</w:t>
            </w:r>
            <w:r w:rsidR="008909C0">
              <w:t xml:space="preserve">, </w:t>
            </w:r>
            <w:r>
              <w:t>the words you rehearse here are the words you're graded on.</w:t>
            </w:r>
          </w:p>
        </w:tc>
      </w:tr>
    </w:tbl>
    <w:p w14:paraId="2323B68C" w14:textId="77777777" w:rsidR="00E45330" w:rsidRDefault="00E45330"/>
    <w:p w14:paraId="2C1ED5ED" w14:textId="77777777" w:rsidR="00E45330" w:rsidRDefault="00000000">
      <w:pPr>
        <w:pStyle w:val="Heading1"/>
      </w:pPr>
      <w:r>
        <w:t>Objectives</w:t>
      </w:r>
    </w:p>
    <w:p w14:paraId="3601C05C" w14:textId="77777777" w:rsidR="00E4533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Select the most specific CWE for a weakness, not a generic parent.</w:t>
      </w:r>
    </w:p>
    <w:p w14:paraId="7C3D6C66" w14:textId="7C133C3D" w:rsidR="00E4533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Build a CVSS 3.1 vector and justify every metric especially AV, AC, PR, and Scope.</w:t>
      </w:r>
    </w:p>
    <w:p w14:paraId="5B74833C" w14:textId="1AEE8393" w:rsidR="00E4533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Map a finding to the closest MITRE ATT&amp;CK </w:t>
      </w:r>
      <w:r w:rsidR="008909C0">
        <w:t>technique and</w:t>
      </w:r>
      <w:r>
        <w:t xml:space="preserve"> recognize where the framework fits BLE poorly.</w:t>
      </w:r>
    </w:p>
    <w:p w14:paraId="1FDB6A24" w14:textId="77777777" w:rsidR="00E4533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Cross-check coverage against the OWASP IoT Top 10.</w:t>
      </w:r>
    </w:p>
    <w:p w14:paraId="3F83BCA6" w14:textId="77777777" w:rsidR="00E4533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Reconcile a scoring disagreement with a peer and document the resolution.</w:t>
      </w:r>
    </w:p>
    <w:p w14:paraId="475A79F4" w14:textId="77777777" w:rsidR="008909C0" w:rsidRDefault="008909C0" w:rsidP="008909C0">
      <w:pPr>
        <w:pStyle w:val="ListParagraph"/>
        <w:spacing w:after="70" w:line="270" w:lineRule="auto"/>
        <w:ind w:left="460"/>
      </w:pPr>
    </w:p>
    <w:p w14:paraId="3BE8F06A" w14:textId="77777777" w:rsidR="00E45330" w:rsidRDefault="00000000">
      <w:pPr>
        <w:pStyle w:val="Heading1"/>
      </w:pPr>
      <w:r>
        <w:t>What you'll use</w:t>
      </w:r>
    </w:p>
    <w:p w14:paraId="725BF09D" w14:textId="28C82111" w:rsidR="00E4533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MITRE </w:t>
      </w:r>
      <w:r w:rsidRPr="008909C0">
        <w:t>CWE</w:t>
      </w:r>
      <w:r>
        <w:t xml:space="preserve"> (the weakness taxonomy)</w:t>
      </w:r>
      <w:r w:rsidR="008909C0">
        <w:t xml:space="preserve">, </w:t>
      </w:r>
      <w:r>
        <w:t>the FIRST.</w:t>
      </w:r>
      <w:r w:rsidRPr="008909C0">
        <w:t>org CVSS 3.1 calculator</w:t>
      </w:r>
      <w:r w:rsidR="008909C0" w:rsidRPr="008909C0">
        <w:t>,</w:t>
      </w:r>
      <w:r w:rsidRPr="008909C0">
        <w:t xml:space="preserve"> MITRE ATT&amp;CK</w:t>
      </w:r>
      <w:r w:rsidR="008909C0" w:rsidRPr="008909C0">
        <w:t>,</w:t>
      </w:r>
      <w:r w:rsidRPr="008909C0">
        <w:t xml:space="preserve"> the OWASP IoT Top 10.</w:t>
      </w:r>
    </w:p>
    <w:p w14:paraId="4C2ABCA2" w14:textId="6A368743" w:rsidR="00E4533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The behaviors you </w:t>
      </w:r>
      <w:r w:rsidR="008909C0">
        <w:t>observed</w:t>
      </w:r>
      <w:r>
        <w:t xml:space="preserve"> in Modules 3 and 4 (or the three the instructor supplies below).</w:t>
      </w:r>
    </w:p>
    <w:p w14:paraId="199A3CF0" w14:textId="77777777" w:rsidR="008909C0" w:rsidRDefault="008909C0" w:rsidP="008909C0">
      <w:pPr>
        <w:pStyle w:val="ListParagraph"/>
        <w:spacing w:after="70" w:line="270" w:lineRule="auto"/>
        <w:ind w:left="460"/>
      </w:pPr>
    </w:p>
    <w:p w14:paraId="1E936799" w14:textId="77777777" w:rsidR="00E45330" w:rsidRDefault="00000000">
      <w:pPr>
        <w:pStyle w:val="Heading1"/>
      </w:pPr>
      <w:r>
        <w:t>Four lenses on one finding</w:t>
      </w:r>
    </w:p>
    <w:p w14:paraId="0325F1E5" w14:textId="77777777" w:rsidR="00A35A57" w:rsidRDefault="00000000">
      <w:pPr>
        <w:spacing w:after="140" w:line="276" w:lineRule="auto"/>
      </w:pPr>
      <w:r>
        <w:t>Each framework answers a different question, and a complete finding uses all four:</w:t>
      </w:r>
    </w:p>
    <w:p w14:paraId="2FDE35D1" w14:textId="61BDA06D" w:rsidR="00A35A57" w:rsidRPr="00A35A57" w:rsidRDefault="00000000" w:rsidP="00A35A57">
      <w:pPr>
        <w:spacing w:after="140" w:line="276" w:lineRule="auto"/>
        <w:ind w:firstLine="720"/>
      </w:pPr>
      <w:r w:rsidRPr="00A35A57">
        <w:rPr>
          <w:rFonts w:eastAsia="Consolas"/>
        </w:rPr>
        <w:t>CWE</w:t>
      </w:r>
      <w:r w:rsidR="00A35A57" w:rsidRPr="00A35A57">
        <w:t xml:space="preserve">, </w:t>
      </w:r>
      <w:r w:rsidRPr="00A35A57">
        <w:rPr>
          <w:i/>
          <w:iCs/>
        </w:rPr>
        <w:t>what</w:t>
      </w:r>
      <w:r w:rsidRPr="00A35A57">
        <w:t xml:space="preserve"> the weakness is</w:t>
      </w:r>
    </w:p>
    <w:p w14:paraId="59653686" w14:textId="34387424" w:rsidR="00A35A57" w:rsidRPr="00A35A57" w:rsidRDefault="00A35A57" w:rsidP="00A35A57">
      <w:pPr>
        <w:spacing w:after="140" w:line="276" w:lineRule="auto"/>
        <w:ind w:firstLine="720"/>
      </w:pPr>
      <w:r w:rsidRPr="00A35A57">
        <w:rPr>
          <w:rFonts w:eastAsia="Consolas"/>
        </w:rPr>
        <w:t>CVSS</w:t>
      </w:r>
      <w:r w:rsidRPr="00A35A57">
        <w:t>,</w:t>
      </w:r>
      <w:r w:rsidR="00000000" w:rsidRPr="00A35A57">
        <w:t xml:space="preserve"> </w:t>
      </w:r>
      <w:r w:rsidR="00000000" w:rsidRPr="00A35A57">
        <w:rPr>
          <w:i/>
          <w:iCs/>
        </w:rPr>
        <w:t>how bad</w:t>
      </w:r>
      <w:r w:rsidR="00000000" w:rsidRPr="00A35A57">
        <w:t xml:space="preserve"> it is, as a defensible vector</w:t>
      </w:r>
    </w:p>
    <w:p w14:paraId="222612EB" w14:textId="77777777" w:rsidR="00A35A57" w:rsidRPr="00A35A57" w:rsidRDefault="00000000" w:rsidP="00A35A57">
      <w:pPr>
        <w:spacing w:after="140" w:line="276" w:lineRule="auto"/>
        <w:ind w:firstLine="720"/>
      </w:pPr>
      <w:r w:rsidRPr="00A35A57">
        <w:rPr>
          <w:rFonts w:eastAsia="Consolas"/>
        </w:rPr>
        <w:t>ATT&amp;CK</w:t>
      </w:r>
      <w:r w:rsidR="00A35A57" w:rsidRPr="00A35A57">
        <w:t xml:space="preserve">, </w:t>
      </w:r>
      <w:r w:rsidRPr="00A35A57">
        <w:rPr>
          <w:i/>
          <w:iCs/>
        </w:rPr>
        <w:t>how an attacker uses it</w:t>
      </w:r>
    </w:p>
    <w:p w14:paraId="17FA1CC5" w14:textId="72B3E290" w:rsidR="00E45330" w:rsidRPr="00A35A57" w:rsidRDefault="00000000" w:rsidP="00A35A57">
      <w:pPr>
        <w:spacing w:after="140" w:line="276" w:lineRule="auto"/>
        <w:ind w:firstLine="720"/>
      </w:pPr>
      <w:r w:rsidRPr="00A35A57">
        <w:rPr>
          <w:rFonts w:eastAsia="Consolas"/>
        </w:rPr>
        <w:t>OWASP IoT Top 10</w:t>
      </w:r>
      <w:r w:rsidR="00A35A57" w:rsidRPr="00A35A57">
        <w:t xml:space="preserve">, </w:t>
      </w:r>
      <w:r w:rsidRPr="00A35A57">
        <w:t xml:space="preserve">a </w:t>
      </w:r>
      <w:r w:rsidRPr="00A35A57">
        <w:rPr>
          <w:i/>
          <w:iCs/>
        </w:rPr>
        <w:t>coverage checklist</w:t>
      </w:r>
      <w:r w:rsidRPr="00A35A57">
        <w:t xml:space="preserve"> so nothing whole categories slip past you.</w:t>
      </w:r>
    </w:p>
    <w:p w14:paraId="33F9F8A3" w14:textId="77777777" w:rsidR="00A35A57" w:rsidRDefault="00A35A57">
      <w:pPr>
        <w:pStyle w:val="Heading2"/>
      </w:pPr>
    </w:p>
    <w:p w14:paraId="649EE0D3" w14:textId="77777777" w:rsidR="00A35A57" w:rsidRDefault="00A35A57">
      <w:pPr>
        <w:pStyle w:val="Heading2"/>
      </w:pPr>
    </w:p>
    <w:p w14:paraId="019F5B28" w14:textId="77777777" w:rsidR="00A35A57" w:rsidRDefault="00A35A57">
      <w:pPr>
        <w:pStyle w:val="Heading2"/>
      </w:pPr>
    </w:p>
    <w:p w14:paraId="712E7047" w14:textId="3E23E1EF" w:rsidR="00E45330" w:rsidRDefault="00000000">
      <w:pPr>
        <w:pStyle w:val="Heading2"/>
      </w:pPr>
      <w:r>
        <w:lastRenderedPageBreak/>
        <w:t>Worked example</w:t>
      </w:r>
    </w:p>
    <w:p w14:paraId="1D965545" w14:textId="7CCBE73F" w:rsidR="00E45330" w:rsidRDefault="00000000">
      <w:pPr>
        <w:spacing w:after="80" w:line="276" w:lineRule="auto"/>
      </w:pPr>
      <w:r>
        <w:t>A behavior, fully classified</w:t>
      </w:r>
      <w:r w:rsidR="00A35A57">
        <w:t>. T</w:t>
      </w:r>
      <w:r>
        <w:t>his is the model for your worksheet: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5330" w14:paraId="134702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7E2DB"/>
              <w:left w:val="single" w:sz="12" w:space="0" w:color="9DB8AC"/>
              <w:bottom w:val="single" w:sz="2" w:space="0" w:color="D7E2DB"/>
              <w:right w:val="single" w:sz="2" w:space="0" w:color="D7E2DB"/>
            </w:tcBorders>
            <w:shd w:val="clear" w:color="auto" w:fill="F2F4F2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520D1D" w14:textId="2135B556" w:rsidR="00E45330" w:rsidRDefault="00000000">
            <w:pPr>
              <w:spacing w:after="80" w:line="268" w:lineRule="auto"/>
            </w:pPr>
            <w:r>
              <w:rPr>
                <w:b/>
                <w:bCs/>
                <w:color w:val="00693E"/>
              </w:rPr>
              <w:t xml:space="preserve">Behavior:  </w:t>
            </w:r>
            <w:r>
              <w:t>A fitness tracker streams live heart</w:t>
            </w:r>
            <w:r w:rsidR="00A35A57">
              <w:t xml:space="preserve"> </w:t>
            </w:r>
            <w:r>
              <w:t>rate and location to any unpaired phone in BLE range</w:t>
            </w:r>
            <w:r w:rsidR="00A35A57">
              <w:t xml:space="preserve">, </w:t>
            </w:r>
            <w:r>
              <w:t>no pairing, no encryption.</w:t>
            </w:r>
          </w:p>
          <w:p w14:paraId="05CDCB3C" w14:textId="5AD41ED1" w:rsidR="00E45330" w:rsidRDefault="00000000">
            <w:pPr>
              <w:spacing w:after="80" w:line="268" w:lineRule="auto"/>
            </w:pPr>
            <w:r>
              <w:rPr>
                <w:b/>
                <w:bCs/>
                <w:color w:val="00693E"/>
              </w:rPr>
              <w:t xml:space="preserve">CWE:  </w:t>
            </w:r>
            <w:r>
              <w:t>CWE-311 (Missing Encryption of Sensitive Data), chosen over the generic CWE-284. CWE-306 (Missing Authentication) is also in play</w:t>
            </w:r>
            <w:r w:rsidR="00A35A57">
              <w:t>. A</w:t>
            </w:r>
            <w:r>
              <w:t xml:space="preserve"> finding can touch more than one</w:t>
            </w:r>
            <w:r w:rsidR="00A35A57">
              <w:t xml:space="preserve">, so </w:t>
            </w:r>
            <w:r>
              <w:t>name the most specific and note the rest.</w:t>
            </w:r>
          </w:p>
          <w:p w14:paraId="42FA6B07" w14:textId="77777777" w:rsidR="00E45330" w:rsidRDefault="00000000">
            <w:pPr>
              <w:spacing w:after="60" w:line="248" w:lineRule="auto"/>
            </w:pPr>
            <w:r>
              <w:rPr>
                <w:b/>
                <w:bCs/>
                <w:color w:val="00693E"/>
              </w:rPr>
              <w:t xml:space="preserve">CVSS 3.1: 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CVSS:3.1/AV:A/AC:L/PR:N/UI:N/S:U/C:H/I:N/A:N</w:t>
            </w:r>
            <w:r>
              <w:rPr>
                <w:b/>
                <w:bCs/>
                <w:sz w:val="19"/>
                <w:szCs w:val="19"/>
              </w:rPr>
              <w:t xml:space="preserve">  → 6.5 (Medium)</w:t>
            </w:r>
          </w:p>
          <w:p w14:paraId="1BE8C828" w14:textId="77777777" w:rsidR="00E45330" w:rsidRDefault="00000000">
            <w:pPr>
              <w:spacing w:after="80"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AV:A</w:t>
            </w:r>
            <w:r>
              <w:t xml:space="preserve"> must be in radio range (not the internet);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AC:L</w:t>
            </w:r>
            <w:r>
              <w:t xml:space="preserve"> just connect and read;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PR:N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UI:N</w:t>
            </w:r>
            <w:r>
              <w:t xml:space="preserve"> no credentials, no user action;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S:U</w:t>
            </w:r>
            <w:r>
              <w:t xml:space="preserve"> stays in the device's scope;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C:H</w:t>
            </w:r>
            <w:r>
              <w:t xml:space="preserve"> sensitive health + location exposed;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I:N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A:N</w:t>
            </w:r>
            <w:r>
              <w:t xml:space="preserve"> nothing altered or denied.</w:t>
            </w:r>
          </w:p>
          <w:p w14:paraId="4C536D7D" w14:textId="6E8549F7" w:rsidR="00E45330" w:rsidRDefault="00000000">
            <w:pPr>
              <w:spacing w:after="80" w:line="268" w:lineRule="auto"/>
            </w:pPr>
            <w:r>
              <w:rPr>
                <w:b/>
                <w:bCs/>
                <w:color w:val="00693E"/>
              </w:rPr>
              <w:t xml:space="preserve">ATT&amp;CK:  </w:t>
            </w:r>
            <w:r>
              <w:t>closest is Network Sniffing (capturing the unencrypted traffic)</w:t>
            </w:r>
            <w:r w:rsidR="00A35A57">
              <w:t xml:space="preserve"> so</w:t>
            </w:r>
            <w:r>
              <w:t xml:space="preserve"> look up the current technique ID. Note the fit is loose</w:t>
            </w:r>
            <w:r w:rsidR="00A35A57">
              <w:t xml:space="preserve">, </w:t>
            </w:r>
            <w:r>
              <w:t>ATT&amp;CK is built for enterprise networks, and direct GATT reads map only approximately. Acknowledging that gap is part of the skill.</w:t>
            </w:r>
          </w:p>
          <w:p w14:paraId="379C2EC6" w14:textId="77777777" w:rsidR="00E45330" w:rsidRDefault="00000000">
            <w:pPr>
              <w:spacing w:after="80" w:line="268" w:lineRule="auto"/>
            </w:pPr>
            <w:r>
              <w:rPr>
                <w:b/>
                <w:bCs/>
                <w:color w:val="00693E"/>
              </w:rPr>
              <w:t xml:space="preserve">OWASP IoT:  </w:t>
            </w:r>
            <w:r>
              <w:t>I6 Insufficient Privacy Protection (also I7, Insecure Data Transfer).</w:t>
            </w:r>
          </w:p>
          <w:p w14:paraId="7DBB3E03" w14:textId="4813A394" w:rsidR="00E45330" w:rsidRDefault="00000000">
            <w:pPr>
              <w:spacing w:after="80" w:line="268" w:lineRule="auto"/>
            </w:pPr>
            <w:r>
              <w:rPr>
                <w:b/>
                <w:bCs/>
                <w:color w:val="00693E"/>
              </w:rPr>
              <w:t xml:space="preserve">Teaching aside:  </w:t>
            </w:r>
            <w:r>
              <w:t xml:space="preserve">the number 6.5 doesn't capture that this is </w:t>
            </w:r>
            <w:r>
              <w:rPr>
                <w:i/>
                <w:iCs/>
              </w:rPr>
              <w:t>continuous, real-time</w:t>
            </w:r>
            <w:r>
              <w:t xml:space="preserve"> personal location. That's why the written justification matters more than the score, and why the capstone grades your reasoning</w:t>
            </w:r>
            <w:r w:rsidR="00A35A57">
              <w:t>.</w:t>
            </w:r>
          </w:p>
        </w:tc>
      </w:tr>
    </w:tbl>
    <w:p w14:paraId="26325445" w14:textId="77777777" w:rsidR="00E45330" w:rsidRDefault="00000000">
      <w:pPr>
        <w:pStyle w:val="Heading1"/>
      </w:pPr>
      <w:r>
        <w:t>The Lab</w:t>
      </w:r>
    </w:p>
    <w:p w14:paraId="73D7B487" w14:textId="77777777" w:rsidR="00E45330" w:rsidRDefault="00000000">
      <w:pPr>
        <w:pStyle w:val="Heading2"/>
      </w:pPr>
      <w:r>
        <w:t>Part A — Learn the four lenses</w:t>
      </w:r>
    </w:p>
    <w:p w14:paraId="35359A9A" w14:textId="06AE7E07" w:rsidR="00E45330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Skim each reference enough to use it: how to navigate CWE to a </w:t>
      </w:r>
      <w:r>
        <w:rPr>
          <w:i/>
          <w:iCs/>
        </w:rPr>
        <w:t>specific</w:t>
      </w:r>
      <w:r>
        <w:t xml:space="preserve"> entry</w:t>
      </w:r>
      <w:r w:rsidR="00A35A57">
        <w:t>,</w:t>
      </w:r>
      <w:r>
        <w:t xml:space="preserve"> the CVSS 3.1 metric definitions in the calculator</w:t>
      </w:r>
      <w:r w:rsidR="00A35A57">
        <w:t>,</w:t>
      </w:r>
      <w:r>
        <w:t xml:space="preserve"> ATT&amp;CK's tactics</w:t>
      </w:r>
      <w:r w:rsidR="00D11B49">
        <w:t xml:space="preserve"> </w:t>
      </w:r>
      <w:r>
        <w:t>vs</w:t>
      </w:r>
      <w:r w:rsidR="00D11B49">
        <w:t xml:space="preserve"> </w:t>
      </w:r>
      <w:r>
        <w:t>techniques split</w:t>
      </w:r>
      <w:r w:rsidR="00A35A57">
        <w:t>,</w:t>
      </w:r>
      <w:r>
        <w:t xml:space="preserve"> and the OWASP IoT Top 10 list. Re-read the worked example above with each open.</w:t>
      </w:r>
    </w:p>
    <w:p w14:paraId="6DC013A8" w14:textId="77777777" w:rsidR="00A35A57" w:rsidRDefault="00A35A57" w:rsidP="00A35A57">
      <w:pPr>
        <w:pStyle w:val="ListParagraph"/>
        <w:spacing w:after="100" w:line="272" w:lineRule="auto"/>
        <w:ind w:left="460"/>
      </w:pPr>
    </w:p>
    <w:p w14:paraId="6478CDA6" w14:textId="4ADE4232" w:rsidR="00E45330" w:rsidRDefault="00000000">
      <w:pPr>
        <w:pStyle w:val="Heading2"/>
      </w:pPr>
      <w:r>
        <w:t>Part B — The worksheet</w:t>
      </w:r>
    </w:p>
    <w:p w14:paraId="097652FE" w14:textId="4B9E6808" w:rsidR="00E45330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Classify </w:t>
      </w:r>
      <w:r>
        <w:rPr>
          <w:b/>
          <w:bCs/>
        </w:rPr>
        <w:t>each</w:t>
      </w:r>
      <w:r>
        <w:t xml:space="preserve"> of the three behaviors below: assign the most specific CWE, build a full CVSS 3.1 vector with a justification per metric, map the closest ATT&amp;CK technique, and tag the OWASP IoT item.</w:t>
      </w:r>
    </w:p>
    <w:p w14:paraId="77F85DBD" w14:textId="77777777" w:rsidR="00A35A57" w:rsidRDefault="00A35A57" w:rsidP="00A35A57">
      <w:pPr>
        <w:pStyle w:val="ListParagraph"/>
        <w:spacing w:after="100" w:line="272" w:lineRule="auto"/>
        <w:ind w:left="4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"/>
        <w:gridCol w:w="3330"/>
        <w:gridCol w:w="1300"/>
        <w:gridCol w:w="2900"/>
        <w:gridCol w:w="1400"/>
      </w:tblGrid>
      <w:tr w:rsidR="00E45330" w14:paraId="73DE8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A8D27" w14:textId="77777777" w:rsidR="00E4533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5D174" w14:textId="77777777" w:rsidR="00E4533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Behavior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14980" w14:textId="77777777" w:rsidR="00E4533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CWE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D7ECD" w14:textId="77777777" w:rsidR="00E4533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CVSS 3.1 vector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66D5E" w14:textId="77777777" w:rsidR="00E4533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ATT&amp;CK / OWASP</w:t>
            </w:r>
          </w:p>
        </w:tc>
      </w:tr>
      <w:tr w:rsidR="00E45330" w14:paraId="516C9A19" w14:textId="77777777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D2EF7" w14:textId="77777777" w:rsidR="00E4533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F7E4A" w14:textId="77777777" w:rsidR="00E45330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 sensitive characteristic is readable over an unpaired, unencrypted link.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CBE71" w14:textId="77777777" w:rsidR="00E45330" w:rsidRDefault="00000000">
            <w:pPr>
              <w:spacing w:line="250" w:lineRule="auto"/>
            </w:pPr>
            <w:r>
              <w:rPr>
                <w:color w:val="595959"/>
                <w:sz w:val="18"/>
                <w:szCs w:val="18"/>
              </w:rPr>
              <w:t>—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2BB8F" w14:textId="77777777" w:rsidR="00E45330" w:rsidRDefault="00000000">
            <w:pPr>
              <w:spacing w:line="250" w:lineRule="auto"/>
            </w:pPr>
            <w:r>
              <w:rPr>
                <w:color w:val="595959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233DF" w14:textId="77777777" w:rsidR="00E45330" w:rsidRDefault="00000000">
            <w:pPr>
              <w:spacing w:line="250" w:lineRule="auto"/>
            </w:pPr>
            <w:r>
              <w:rPr>
                <w:color w:val="595959"/>
                <w:sz w:val="18"/>
                <w:szCs w:val="18"/>
              </w:rPr>
              <w:t>—</w:t>
            </w:r>
          </w:p>
        </w:tc>
      </w:tr>
      <w:tr w:rsidR="00E45330" w14:paraId="6783A9F9" w14:textId="77777777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091BD" w14:textId="77777777" w:rsidR="00E4533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3E5A3" w14:textId="77777777" w:rsidR="00E45330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 state-changing or firmware-update characteristic is writable with no authentication.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D8039" w14:textId="77777777" w:rsidR="00E45330" w:rsidRDefault="00000000">
            <w:pPr>
              <w:spacing w:line="250" w:lineRule="auto"/>
            </w:pPr>
            <w:r>
              <w:rPr>
                <w:color w:val="595959"/>
                <w:sz w:val="18"/>
                <w:szCs w:val="18"/>
              </w:rPr>
              <w:t>—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CD4AA" w14:textId="77777777" w:rsidR="00E45330" w:rsidRDefault="00000000">
            <w:pPr>
              <w:spacing w:line="250" w:lineRule="auto"/>
            </w:pPr>
            <w:r>
              <w:rPr>
                <w:color w:val="595959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73BF3" w14:textId="77777777" w:rsidR="00E45330" w:rsidRDefault="00000000">
            <w:pPr>
              <w:spacing w:line="250" w:lineRule="auto"/>
            </w:pPr>
            <w:r>
              <w:rPr>
                <w:color w:val="595959"/>
                <w:sz w:val="18"/>
                <w:szCs w:val="18"/>
              </w:rPr>
              <w:t>—</w:t>
            </w:r>
          </w:p>
        </w:tc>
      </w:tr>
      <w:tr w:rsidR="00E45330" w14:paraId="1B5CCBA2" w14:textId="77777777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CA759" w14:textId="77777777" w:rsidR="00E45330" w:rsidRDefault="00000000">
            <w:pPr>
              <w:spacing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3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CDEC6" w14:textId="77777777" w:rsidR="00E45330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Pairing downgrades to Just Works when the peer claims no input/output capability.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AF273" w14:textId="77777777" w:rsidR="00E45330" w:rsidRDefault="00000000">
            <w:pPr>
              <w:spacing w:line="250" w:lineRule="auto"/>
            </w:pPr>
            <w:r>
              <w:rPr>
                <w:color w:val="595959"/>
                <w:sz w:val="18"/>
                <w:szCs w:val="18"/>
              </w:rPr>
              <w:t>—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3F92D" w14:textId="77777777" w:rsidR="00E45330" w:rsidRDefault="00000000">
            <w:pPr>
              <w:spacing w:line="250" w:lineRule="auto"/>
            </w:pPr>
            <w:r>
              <w:rPr>
                <w:color w:val="595959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B0432" w14:textId="77777777" w:rsidR="00E45330" w:rsidRDefault="00000000">
            <w:pPr>
              <w:spacing w:line="250" w:lineRule="auto"/>
            </w:pPr>
            <w:r>
              <w:rPr>
                <w:color w:val="595959"/>
                <w:sz w:val="18"/>
                <w:szCs w:val="18"/>
              </w:rPr>
              <w:t>—</w:t>
            </w:r>
          </w:p>
        </w:tc>
      </w:tr>
    </w:tbl>
    <w:p w14:paraId="66AC6534" w14:textId="36E51D7E" w:rsidR="00E45330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rPr>
          <w:b/>
          <w:bCs/>
        </w:rPr>
        <w:lastRenderedPageBreak/>
        <w:t xml:space="preserve">Peer-compare &amp; reconcile: </w:t>
      </w:r>
      <w:r>
        <w:t xml:space="preserve">swap worksheets with a partner. Where your vectors differ </w:t>
      </w:r>
      <w:r w:rsidR="00D11B49">
        <w:t>,</w:t>
      </w:r>
      <w:r>
        <w:t xml:space="preserve">they will, usually on </w:t>
      </w:r>
      <w:r>
        <w:rPr>
          <w:rFonts w:ascii="Consolas" w:eastAsia="Consolas" w:hAnsi="Consolas" w:cs="Consolas"/>
          <w:sz w:val="19"/>
          <w:szCs w:val="19"/>
        </w:rPr>
        <w:t>AC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PR</w:t>
      </w:r>
      <w:r>
        <w:t xml:space="preserve">, or </w:t>
      </w:r>
      <w:r>
        <w:rPr>
          <w:rFonts w:ascii="Consolas" w:eastAsia="Consolas" w:hAnsi="Consolas" w:cs="Consolas"/>
          <w:sz w:val="19"/>
          <w:szCs w:val="19"/>
        </w:rPr>
        <w:t>S</w:t>
      </w:r>
      <w:r w:rsidR="00D11B49">
        <w:t>,</w:t>
      </w:r>
      <w:r>
        <w:t xml:space="preserve"> </w:t>
      </w:r>
      <w:r w:rsidR="00D11B49">
        <w:t>contemplate the correct answer,</w:t>
      </w:r>
      <w:r>
        <w:t xml:space="preserve"> agree on a defensible answer, and </w:t>
      </w:r>
      <w:r>
        <w:rPr>
          <w:b/>
          <w:bCs/>
        </w:rPr>
        <w:t>write down both the disagreement and the resolution.</w:t>
      </w:r>
      <w:r>
        <w:t xml:space="preserve"> </w:t>
      </w:r>
    </w:p>
    <w:p w14:paraId="7EB36E9A" w14:textId="77777777" w:rsidR="00E45330" w:rsidRDefault="00000000">
      <w:pPr>
        <w:pStyle w:val="Heading1"/>
      </w:pPr>
      <w:r>
        <w:t>Deliverable</w:t>
      </w:r>
    </w:p>
    <w:p w14:paraId="44A70DAB" w14:textId="66600A5F" w:rsidR="00E45330" w:rsidRDefault="00000000">
      <w:pPr>
        <w:spacing w:after="140" w:line="276" w:lineRule="auto"/>
      </w:pPr>
      <w:r>
        <w:t xml:space="preserve">A </w:t>
      </w:r>
      <w:r w:rsidR="00D11B49">
        <w:t>completed</w:t>
      </w:r>
      <w:r>
        <w:t xml:space="preserve"> worksheet: the completed grid for all three behaviors, each CVSS vector justified metric by metric</w:t>
      </w:r>
      <w:r w:rsidR="00D11B49">
        <w:t>,</w:t>
      </w:r>
      <w:r>
        <w:t xml:space="preserve"> plus a short reconciliation note recording where you and your partner disagreed and how you resolved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5330" w14:paraId="1EC6C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C43F8C" w14:textId="2A33BE7B" w:rsidR="00E45330" w:rsidRDefault="00000000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Scoring </w:t>
            </w:r>
            <w:r w:rsidR="00D11B49">
              <w:rPr>
                <w:b/>
                <w:bCs/>
                <w:color w:val="00693E"/>
              </w:rPr>
              <w:t>metric:</w:t>
            </w:r>
            <w:r>
              <w:rPr>
                <w:b/>
                <w:bCs/>
                <w:color w:val="00693E"/>
              </w:rPr>
              <w:t xml:space="preserve">  </w:t>
            </w:r>
            <w:r>
              <w:t>Everything from Module 3 onward fed into this. From here it flows straight into the capstone, where the same four</w:t>
            </w:r>
            <w:r w:rsidR="00D11B49">
              <w:t xml:space="preserve"> </w:t>
            </w:r>
            <w:r>
              <w:t xml:space="preserve">lens classification </w:t>
            </w:r>
            <w:r w:rsidRPr="00D11B49">
              <w:t>is</w:t>
            </w:r>
            <w:r>
              <w:t xml:space="preserve"> the findings register, and your defended CVSS vectors </w:t>
            </w:r>
            <w:r w:rsidRPr="00D11B49">
              <w:t>are</w:t>
            </w:r>
            <w:r>
              <w:t xml:space="preserve"> the graded severity justification.</w:t>
            </w:r>
          </w:p>
        </w:tc>
      </w:tr>
    </w:tbl>
    <w:p w14:paraId="4A3FABA7" w14:textId="77777777" w:rsidR="00E45330" w:rsidRDefault="00E45330"/>
    <w:p w14:paraId="07A90C79" w14:textId="77777777" w:rsidR="00E45330" w:rsidRDefault="00000000">
      <w:pPr>
        <w:pStyle w:val="Heading1"/>
      </w:pPr>
      <w:r>
        <w:t>Grading (100 points)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0"/>
        <w:gridCol w:w="1100"/>
        <w:gridCol w:w="1500"/>
      </w:tblGrid>
      <w:tr w:rsidR="00E45330" w14:paraId="3C1180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03986" w14:textId="77777777" w:rsidR="00E4533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BB307" w14:textId="77777777" w:rsidR="00E4533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FFC5D" w14:textId="77777777" w:rsidR="00E45330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Form</w:t>
            </w:r>
          </w:p>
        </w:tc>
      </w:tr>
      <w:tr w:rsidR="00E45330" w14:paraId="7747966C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8031B" w14:textId="77777777" w:rsidR="00E453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Most-specific CWE selected for all three behaviors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BD6CF" w14:textId="77777777" w:rsidR="00E45330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C9F49" w14:textId="2375A9A4" w:rsidR="00E45330" w:rsidRDefault="00D11B49">
            <w:pPr>
              <w:spacing w:line="250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E45330" w14:paraId="556AF058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2A473" w14:textId="77777777" w:rsidR="00E453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Three defensible CVSS 3.1 vectors, justified metric by metric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B82F4" w14:textId="77777777" w:rsidR="00E45330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BA6CD" w14:textId="7F0765D8" w:rsidR="00E45330" w:rsidRDefault="00D11B49">
            <w:pPr>
              <w:spacing w:line="250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E45330" w14:paraId="1C96102F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35323" w14:textId="77777777" w:rsidR="00E453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Closest ATT&amp;CK technique mapped (with fit noted)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92028" w14:textId="77777777" w:rsidR="00E45330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39272" w14:textId="415FE8FA" w:rsidR="00E45330" w:rsidRDefault="00D11B49">
            <w:pPr>
              <w:spacing w:line="250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E45330" w14:paraId="1AEF62AE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79CB6" w14:textId="77777777" w:rsidR="00E453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OWASP IoT Top 10 tagging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3D075" w14:textId="77777777" w:rsidR="00E45330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0BFEA" w14:textId="2E2D4537" w:rsidR="00E45330" w:rsidRDefault="00D11B49">
            <w:pPr>
              <w:spacing w:line="250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E45330" w14:paraId="1B9B5CA5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96BA0" w14:textId="77777777" w:rsidR="00E45330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Peer reconciliation: disagreements surfaced and resolved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2BEBA" w14:textId="77777777" w:rsidR="00E45330" w:rsidRDefault="00000000">
            <w:pPr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BCB1A" w14:textId="3A548221" w:rsidR="00E45330" w:rsidRDefault="00D11B49">
            <w:pPr>
              <w:spacing w:line="250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</w:tbl>
    <w:p w14:paraId="323DE243" w14:textId="77777777" w:rsidR="00E45330" w:rsidRDefault="00E45330"/>
    <w:p w14:paraId="0B1DE049" w14:textId="77777777" w:rsidR="00E45330" w:rsidRDefault="00000000">
      <w:pPr>
        <w:pStyle w:val="Heading1"/>
      </w:pPr>
      <w:r>
        <w:t>Instructor Notes</w:t>
      </w:r>
    </w:p>
    <w:p w14:paraId="14320FFD" w14:textId="5536D185" w:rsidR="00E4533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Capstone link: </w:t>
      </w:r>
      <w:r>
        <w:t>this is the vocabulary of the capstone's findings register and the rubric's severity</w:t>
      </w:r>
      <w:r w:rsidR="00D11B49">
        <w:t xml:space="preserve"> </w:t>
      </w:r>
      <w:r>
        <w:t xml:space="preserve">justification criterion. </w:t>
      </w:r>
    </w:p>
    <w:p w14:paraId="5F9C0A9D" w14:textId="0FF783F2" w:rsidR="00E4533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No hardware: </w:t>
      </w:r>
      <w:r>
        <w:t>pure analysis</w:t>
      </w:r>
    </w:p>
    <w:p w14:paraId="1D25A807" w14:textId="6E4CAEE8" w:rsidR="00E4533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ATT&amp;CK fits loosely: </w:t>
      </w:r>
      <w:r>
        <w:t>have students find technique IDs in the live matrix rather than memorize, and accept “closest technique, with a noted gap”</w:t>
      </w:r>
      <w:r w:rsidR="00D11B49">
        <w:t xml:space="preserve">. </w:t>
      </w:r>
      <w:r>
        <w:t>ATT&amp;CK was built for enterprise, not BLE peripherals.</w:t>
      </w:r>
    </w:p>
    <w:p w14:paraId="48ABC5EC" w14:textId="3DFC6DEE" w:rsidR="00E45330" w:rsidRDefault="00D11B49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Extra</w:t>
      </w:r>
      <w:r w:rsidR="00000000">
        <w:rPr>
          <w:b/>
          <w:bCs/>
        </w:rPr>
        <w:t xml:space="preserve">: </w:t>
      </w:r>
      <w:r w:rsidR="00000000">
        <w:t>chain two of the three behaviors into a short attacker path</w:t>
      </w:r>
    </w:p>
    <w:sectPr w:rsidR="00E45330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C0B9C" w14:textId="77777777" w:rsidR="00F417CC" w:rsidRDefault="00F417CC">
      <w:r>
        <w:separator/>
      </w:r>
    </w:p>
  </w:endnote>
  <w:endnote w:type="continuationSeparator" w:id="0">
    <w:p w14:paraId="3B1A677D" w14:textId="77777777" w:rsidR="00F417CC" w:rsidRDefault="00F41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44AC8" w14:textId="6A5D1712" w:rsidR="00E45330" w:rsidRDefault="00000000">
    <w:pPr>
      <w:jc w:val="center"/>
    </w:pPr>
    <w:r>
      <w:rPr>
        <w:color w:val="595959"/>
        <w:sz w:val="16"/>
        <w:szCs w:val="16"/>
      </w:rPr>
      <w:t>Module 5</w:t>
    </w:r>
    <w:r w:rsidR="00A35A57">
      <w:rPr>
        <w:color w:val="595959"/>
        <w:sz w:val="16"/>
        <w:szCs w:val="16"/>
      </w:rPr>
      <w:t xml:space="preserve">   |   </w:t>
    </w:r>
    <w:r>
      <w:rPr>
        <w:color w:val="595959"/>
        <w:sz w:val="16"/>
        <w:szCs w:val="16"/>
      </w:rPr>
      <w:t xml:space="preserve">Classification &amp; Scoring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909C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C9E63" w14:textId="77777777" w:rsidR="00F417CC" w:rsidRDefault="00F417CC">
      <w:r>
        <w:separator/>
      </w:r>
    </w:p>
  </w:footnote>
  <w:footnote w:type="continuationSeparator" w:id="0">
    <w:p w14:paraId="62542E37" w14:textId="77777777" w:rsidR="00F417CC" w:rsidRDefault="00F417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0988"/>
    <w:multiLevelType w:val="hybridMultilevel"/>
    <w:tmpl w:val="BE566114"/>
    <w:lvl w:ilvl="0" w:tplc="B2B44432">
      <w:start w:val="1"/>
      <w:numFmt w:val="bullet"/>
      <w:lvlText w:val="●"/>
      <w:lvlJc w:val="left"/>
      <w:pPr>
        <w:ind w:left="720" w:hanging="360"/>
      </w:pPr>
    </w:lvl>
    <w:lvl w:ilvl="1" w:tplc="B636A298">
      <w:start w:val="1"/>
      <w:numFmt w:val="bullet"/>
      <w:lvlText w:val="○"/>
      <w:lvlJc w:val="left"/>
      <w:pPr>
        <w:ind w:left="1440" w:hanging="360"/>
      </w:pPr>
    </w:lvl>
    <w:lvl w:ilvl="2" w:tplc="3712FC04">
      <w:start w:val="1"/>
      <w:numFmt w:val="bullet"/>
      <w:lvlText w:val="■"/>
      <w:lvlJc w:val="left"/>
      <w:pPr>
        <w:ind w:left="2160" w:hanging="360"/>
      </w:pPr>
    </w:lvl>
    <w:lvl w:ilvl="3" w:tplc="B31265AE">
      <w:start w:val="1"/>
      <w:numFmt w:val="bullet"/>
      <w:lvlText w:val="●"/>
      <w:lvlJc w:val="left"/>
      <w:pPr>
        <w:ind w:left="2880" w:hanging="360"/>
      </w:pPr>
    </w:lvl>
    <w:lvl w:ilvl="4" w:tplc="45C4C152">
      <w:start w:val="1"/>
      <w:numFmt w:val="bullet"/>
      <w:lvlText w:val="○"/>
      <w:lvlJc w:val="left"/>
      <w:pPr>
        <w:ind w:left="3600" w:hanging="360"/>
      </w:pPr>
    </w:lvl>
    <w:lvl w:ilvl="5" w:tplc="0D749198">
      <w:start w:val="1"/>
      <w:numFmt w:val="bullet"/>
      <w:lvlText w:val="■"/>
      <w:lvlJc w:val="left"/>
      <w:pPr>
        <w:ind w:left="4320" w:hanging="360"/>
      </w:pPr>
    </w:lvl>
    <w:lvl w:ilvl="6" w:tplc="EF563BE2">
      <w:start w:val="1"/>
      <w:numFmt w:val="bullet"/>
      <w:lvlText w:val="●"/>
      <w:lvlJc w:val="left"/>
      <w:pPr>
        <w:ind w:left="5040" w:hanging="360"/>
      </w:pPr>
    </w:lvl>
    <w:lvl w:ilvl="7" w:tplc="D05E3D98">
      <w:start w:val="1"/>
      <w:numFmt w:val="bullet"/>
      <w:lvlText w:val="●"/>
      <w:lvlJc w:val="left"/>
      <w:pPr>
        <w:ind w:left="5760" w:hanging="360"/>
      </w:pPr>
    </w:lvl>
    <w:lvl w:ilvl="8" w:tplc="745C63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AA4A55"/>
    <w:multiLevelType w:val="hybridMultilevel"/>
    <w:tmpl w:val="BB6EEE52"/>
    <w:lvl w:ilvl="0" w:tplc="7E9453B2">
      <w:start w:val="1"/>
      <w:numFmt w:val="decimal"/>
      <w:lvlText w:val="%1."/>
      <w:lvlJc w:val="left"/>
      <w:pPr>
        <w:ind w:left="460" w:hanging="300"/>
      </w:pPr>
    </w:lvl>
    <w:lvl w:ilvl="1" w:tplc="629C6182">
      <w:numFmt w:val="decimal"/>
      <w:lvlText w:val=""/>
      <w:lvlJc w:val="left"/>
    </w:lvl>
    <w:lvl w:ilvl="2" w:tplc="4476CC16">
      <w:numFmt w:val="decimal"/>
      <w:lvlText w:val=""/>
      <w:lvlJc w:val="left"/>
    </w:lvl>
    <w:lvl w:ilvl="3" w:tplc="238AE214">
      <w:numFmt w:val="decimal"/>
      <w:lvlText w:val=""/>
      <w:lvlJc w:val="left"/>
    </w:lvl>
    <w:lvl w:ilvl="4" w:tplc="BC28D440">
      <w:numFmt w:val="decimal"/>
      <w:lvlText w:val=""/>
      <w:lvlJc w:val="left"/>
    </w:lvl>
    <w:lvl w:ilvl="5" w:tplc="276EF7CC">
      <w:numFmt w:val="decimal"/>
      <w:lvlText w:val=""/>
      <w:lvlJc w:val="left"/>
    </w:lvl>
    <w:lvl w:ilvl="6" w:tplc="FF7CCB10">
      <w:numFmt w:val="decimal"/>
      <w:lvlText w:val=""/>
      <w:lvlJc w:val="left"/>
    </w:lvl>
    <w:lvl w:ilvl="7" w:tplc="CD3AC24E">
      <w:numFmt w:val="decimal"/>
      <w:lvlText w:val=""/>
      <w:lvlJc w:val="left"/>
    </w:lvl>
    <w:lvl w:ilvl="8" w:tplc="DE62E606">
      <w:numFmt w:val="decimal"/>
      <w:lvlText w:val=""/>
      <w:lvlJc w:val="left"/>
    </w:lvl>
  </w:abstractNum>
  <w:abstractNum w:abstractNumId="2" w15:restartNumberingAfterBreak="0">
    <w:nsid w:val="7BE72F1A"/>
    <w:multiLevelType w:val="hybridMultilevel"/>
    <w:tmpl w:val="8178749A"/>
    <w:lvl w:ilvl="0" w:tplc="99AAAE3E">
      <w:start w:val="1"/>
      <w:numFmt w:val="bullet"/>
      <w:lvlText w:val="•"/>
      <w:lvlJc w:val="left"/>
      <w:pPr>
        <w:ind w:left="460" w:hanging="260"/>
      </w:pPr>
    </w:lvl>
    <w:lvl w:ilvl="1" w:tplc="F0F22E5A">
      <w:numFmt w:val="decimal"/>
      <w:lvlText w:val=""/>
      <w:lvlJc w:val="left"/>
    </w:lvl>
    <w:lvl w:ilvl="2" w:tplc="955A284C">
      <w:numFmt w:val="decimal"/>
      <w:lvlText w:val=""/>
      <w:lvlJc w:val="left"/>
    </w:lvl>
    <w:lvl w:ilvl="3" w:tplc="3D6221E2">
      <w:numFmt w:val="decimal"/>
      <w:lvlText w:val=""/>
      <w:lvlJc w:val="left"/>
    </w:lvl>
    <w:lvl w:ilvl="4" w:tplc="342E4284">
      <w:numFmt w:val="decimal"/>
      <w:lvlText w:val=""/>
      <w:lvlJc w:val="left"/>
    </w:lvl>
    <w:lvl w:ilvl="5" w:tplc="0FBE5A18">
      <w:numFmt w:val="decimal"/>
      <w:lvlText w:val=""/>
      <w:lvlJc w:val="left"/>
    </w:lvl>
    <w:lvl w:ilvl="6" w:tplc="9E6E54C4">
      <w:numFmt w:val="decimal"/>
      <w:lvlText w:val=""/>
      <w:lvlJc w:val="left"/>
    </w:lvl>
    <w:lvl w:ilvl="7" w:tplc="50ECF0C8">
      <w:numFmt w:val="decimal"/>
      <w:lvlText w:val=""/>
      <w:lvlJc w:val="left"/>
    </w:lvl>
    <w:lvl w:ilvl="8" w:tplc="C046E402">
      <w:numFmt w:val="decimal"/>
      <w:lvlText w:val=""/>
      <w:lvlJc w:val="left"/>
    </w:lvl>
  </w:abstractNum>
  <w:num w:numId="1" w16cid:durableId="1285385271">
    <w:abstractNumId w:val="0"/>
    <w:lvlOverride w:ilvl="0">
      <w:startOverride w:val="1"/>
    </w:lvlOverride>
  </w:num>
  <w:num w:numId="2" w16cid:durableId="443231181">
    <w:abstractNumId w:val="2"/>
    <w:lvlOverride w:ilvl="0">
      <w:startOverride w:val="1"/>
    </w:lvlOverride>
  </w:num>
  <w:num w:numId="3" w16cid:durableId="16367176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330"/>
    <w:rsid w:val="004A66F6"/>
    <w:rsid w:val="008909C0"/>
    <w:rsid w:val="00A35A57"/>
    <w:rsid w:val="00D11B49"/>
    <w:rsid w:val="00E45330"/>
    <w:rsid w:val="00F4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3B72B"/>
  <w15:docId w15:val="{AEE98EEA-B08D-402D-AD12-9E6AAF18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280" w:after="120"/>
      <w:outlineLvl w:val="0"/>
    </w:pPr>
    <w:rPr>
      <w:b/>
      <w:bCs/>
      <w:color w:val="00693E"/>
      <w:sz w:val="27"/>
      <w:szCs w:val="27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5A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A57"/>
  </w:style>
  <w:style w:type="paragraph" w:styleId="Footer">
    <w:name w:val="footer"/>
    <w:basedOn w:val="Normal"/>
    <w:link w:val="FooterChar"/>
    <w:uiPriority w:val="99"/>
    <w:unhideWhenUsed/>
    <w:rsid w:val="00A35A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A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2</cp:revision>
  <dcterms:created xsi:type="dcterms:W3CDTF">2026-06-06T18:13:00Z</dcterms:created>
  <dcterms:modified xsi:type="dcterms:W3CDTF">2026-06-07T20:19:00Z</dcterms:modified>
</cp:coreProperties>
</file>