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F6FA" w14:textId="70293C1A" w:rsidR="00DF1FB2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 · PART II</w:t>
      </w:r>
    </w:p>
    <w:p w14:paraId="33FC800E" w14:textId="4C7F5EA9" w:rsidR="00DF1FB2" w:rsidRDefault="004E4C01">
      <w:pPr>
        <w:pBdr>
          <w:bottom w:val="single" w:sz="8" w:space="6" w:color="00693E"/>
        </w:pBdr>
        <w:spacing w:before="40"/>
      </w:pPr>
      <w:r>
        <w:rPr>
          <w:b/>
          <w:bCs/>
          <w:sz w:val="37"/>
          <w:szCs w:val="37"/>
        </w:rPr>
        <w:t xml:space="preserve">Part II </w:t>
      </w:r>
      <w:r w:rsidR="00354178">
        <w:rPr>
          <w:b/>
          <w:bCs/>
          <w:sz w:val="37"/>
          <w:szCs w:val="37"/>
        </w:rPr>
        <w:t>Module 2</w:t>
      </w:r>
      <w:r w:rsidR="00000000">
        <w:rPr>
          <w:b/>
          <w:bCs/>
          <w:sz w:val="37"/>
          <w:szCs w:val="37"/>
        </w:rPr>
        <w:t xml:space="preserve"> — Two Ways to Read a Binary</w:t>
      </w:r>
    </w:p>
    <w:p w14:paraId="78C96B81" w14:textId="53F6CBFA" w:rsidR="00DF1FB2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Binary &amp; Firmware RE · lab 1 of 3</w:t>
      </w:r>
    </w:p>
    <w:p w14:paraId="0B086B86" w14:textId="77777777" w:rsidR="003C7C58" w:rsidRDefault="003C7C5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FB2" w14:paraId="2070CEDB" w14:textId="77777777"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E2C92" w14:textId="4E129CCA" w:rsidR="00DF1FB2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this fits.  </w:t>
            </w:r>
            <w:r>
              <w:t xml:space="preserve">Your first real binary analysis, on the easiest possible target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−O0</w:t>
            </w:r>
            <w:r>
              <w:t xml:space="preserve">, every symbol intact. The method is </w:t>
            </w:r>
            <w:r w:rsidRPr="003C7C58">
              <w:t>two tools, two jobs</w:t>
            </w:r>
            <w:r w:rsidR="003C7C58">
              <w:t>. First,</w:t>
            </w:r>
            <w:r>
              <w:t xml:space="preserve"> a short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pyelftools</w:t>
            </w:r>
            <w:proofErr w:type="spellEnd"/>
            <w:r>
              <w:t xml:space="preserve"> script recovers </w:t>
            </w:r>
            <w:r w:rsidRPr="003C7C58">
              <w:t xml:space="preserve">data </w:t>
            </w:r>
            <w:r>
              <w:t xml:space="preserve">(a characteristic's flag byte from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rodata</w:t>
            </w:r>
            <w:proofErr w:type="spellEnd"/>
            <w:r>
              <w:t xml:space="preserve">), and </w:t>
            </w:r>
            <w:proofErr w:type="spellStart"/>
            <w:r>
              <w:t>Ghidra</w:t>
            </w:r>
            <w:proofErr w:type="spellEnd"/>
            <w:r>
              <w:t xml:space="preserve"> recovers </w:t>
            </w:r>
            <w:r w:rsidRPr="003C7C58">
              <w:t>logic</w:t>
            </w:r>
            <w:r>
              <w:t xml:space="preserve"> (is the security call present in the GAP handler?). This is the same code you read in source in Module 2 and assessed in the capstone</w:t>
            </w:r>
            <w:r w:rsidR="003C7C58">
              <w:t xml:space="preserve">. You are </w:t>
            </w:r>
            <w:r>
              <w:t xml:space="preserve">now </w:t>
            </w:r>
            <w:r w:rsidR="003C7C58">
              <w:t xml:space="preserve">doing this </w:t>
            </w:r>
            <w:r>
              <w:t xml:space="preserve">as a compiled image, with the </w:t>
            </w:r>
            <w:r w:rsidR="003C7C58">
              <w:t>symbols not stripped</w:t>
            </w:r>
            <w:r>
              <w:t>.</w:t>
            </w:r>
          </w:p>
        </w:tc>
      </w:tr>
    </w:tbl>
    <w:p w14:paraId="22BC7E07" w14:textId="77777777" w:rsidR="00DF1FB2" w:rsidRDefault="00DF1FB2"/>
    <w:p w14:paraId="343B9D8C" w14:textId="77777777" w:rsidR="00DF1FB2" w:rsidRDefault="00000000">
      <w:pPr>
        <w:pStyle w:val="Heading1"/>
      </w:pPr>
      <w:r>
        <w:t>Objectives</w:t>
      </w:r>
    </w:p>
    <w:p w14:paraId="6E17D6E1" w14:textId="77777777" w:rsidR="00DF1FB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Recover a characteristic's flag byte from the ELF with a </w:t>
      </w:r>
      <w:proofErr w:type="spellStart"/>
      <w:r>
        <w:t>pyelftools</w:t>
      </w:r>
      <w:proofErr w:type="spellEnd"/>
      <w:r>
        <w:t xml:space="preserve"> script: symbol → address → bytes → decode.</w:t>
      </w:r>
    </w:p>
    <w:p w14:paraId="239B5978" w14:textId="4C8CCD9D" w:rsidR="00DF1FB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Confirm a logic finding in </w:t>
      </w:r>
      <w:proofErr w:type="spellStart"/>
      <w:r>
        <w:t>Ghidra</w:t>
      </w:r>
      <w:proofErr w:type="spellEnd"/>
      <w:r>
        <w:t xml:space="preserve"> using the </w:t>
      </w:r>
      <w:proofErr w:type="spellStart"/>
      <w:r>
        <w:t>decompiler</w:t>
      </w:r>
      <w:proofErr w:type="spellEnd"/>
      <w:r>
        <w:t xml:space="preserve"> and “Show References To” — the missing connect</w:t>
      </w:r>
      <w:r w:rsidR="003C7C58">
        <w:t xml:space="preserve"> </w:t>
      </w:r>
      <w:r>
        <w:t>time security call.</w:t>
      </w:r>
    </w:p>
    <w:p w14:paraId="19C42172" w14:textId="77777777" w:rsidR="00DF1FB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Verify both findings against the source oracle you already read in Part I.</w:t>
      </w:r>
    </w:p>
    <w:p w14:paraId="1443C585" w14:textId="77777777" w:rsidR="00DF1FB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Say which tool fits which job, and why.</w:t>
      </w:r>
    </w:p>
    <w:p w14:paraId="06FD2E27" w14:textId="77777777" w:rsidR="00DF1FB2" w:rsidRDefault="00000000">
      <w:pPr>
        <w:pStyle w:val="Heading1"/>
      </w:pPr>
      <w:r>
        <w:t>What you'll use</w:t>
      </w:r>
    </w:p>
    <w:p w14:paraId="39E02F70" w14:textId="0A5B6D56" w:rsidR="00DF1FB2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provided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, symbolized </w:t>
      </w:r>
      <w:proofErr w:type="spellStart"/>
      <w:r>
        <w:t>InfiniTime</w:t>
      </w:r>
      <w:proofErr w:type="spellEnd"/>
      <w:r>
        <w:t xml:space="preserve"> ELF and its source</w:t>
      </w:r>
      <w:r w:rsidR="003C7C58">
        <w:t>.</w:t>
      </w:r>
      <w:r>
        <w:t xml:space="preserve"> </w:t>
      </w:r>
      <w:r w:rsidR="003C7C58">
        <w:t>T</w:t>
      </w:r>
      <w:r>
        <w:t xml:space="preserve">he </w:t>
      </w:r>
      <w:proofErr w:type="spellStart"/>
      <w:r>
        <w:t>NimBLE</w:t>
      </w:r>
      <w:proofErr w:type="spellEnd"/>
      <w:r>
        <w:t xml:space="preserve"> header </w:t>
      </w:r>
      <w:r>
        <w:rPr>
          <w:rFonts w:ascii="Consolas" w:eastAsia="Consolas" w:hAnsi="Consolas" w:cs="Consolas"/>
          <w:sz w:val="19"/>
          <w:szCs w:val="19"/>
        </w:rPr>
        <w:t>host/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ble_gatt.h</w:t>
      </w:r>
      <w:proofErr w:type="spellEnd"/>
      <w:r>
        <w:t xml:space="preserve"> for the flag definitions.</w:t>
      </w:r>
    </w:p>
    <w:p w14:paraId="6888A80A" w14:textId="77777777" w:rsidR="00DF1FB2" w:rsidRPr="003C7C58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pyelftools</w:t>
      </w:r>
      <w:proofErr w:type="spellEnd"/>
      <w:r>
        <w:t xml:space="preserve"> (the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elftools</w:t>
      </w:r>
      <w:proofErr w:type="spellEnd"/>
      <w:r>
        <w:t xml:space="preserve"> Python package)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readelf</w:t>
      </w:r>
      <w:proofErr w:type="spellEnd"/>
      <w:r>
        <w:t xml:space="preserve">; </w:t>
      </w:r>
      <w:proofErr w:type="spellStart"/>
      <w:r w:rsidRPr="003C7C58">
        <w:t>Ghidra</w:t>
      </w:r>
      <w:proofErr w:type="spellEnd"/>
      <w:r w:rsidRPr="003C7C58">
        <w:t>.</w:t>
      </w:r>
    </w:p>
    <w:p w14:paraId="5F518F1F" w14:textId="77777777" w:rsidR="003C7C58" w:rsidRDefault="003C7C58" w:rsidP="003C7C58">
      <w:pPr>
        <w:pStyle w:val="ListParagraph"/>
        <w:spacing w:after="70" w:line="270" w:lineRule="auto"/>
        <w:ind w:left="460"/>
      </w:pPr>
    </w:p>
    <w:p w14:paraId="5DA364FE" w14:textId="77777777" w:rsidR="00DF1FB2" w:rsidRDefault="00000000">
      <w:pPr>
        <w:pStyle w:val="Heading1"/>
      </w:pPr>
      <w:r>
        <w:t>Two jobs, two tools</w:t>
      </w:r>
    </w:p>
    <w:p w14:paraId="60664A8D" w14:textId="2F3854E0" w:rsidR="00DF1FB2" w:rsidRDefault="00000000">
      <w:pPr>
        <w:spacing w:after="140" w:line="276" w:lineRule="auto"/>
      </w:pPr>
      <w:r>
        <w:t xml:space="preserve">Everything you recover from a binary is either </w:t>
      </w:r>
      <w:r w:rsidRPr="003C7C58">
        <w:t>data or logic</w:t>
      </w:r>
      <w:r>
        <w:t>. Data</w:t>
      </w:r>
      <w:r w:rsidR="003C7C58">
        <w:t xml:space="preserve">, </w:t>
      </w:r>
      <w:r>
        <w:t>the GATT flags</w:t>
      </w:r>
      <w:r w:rsidR="003C7C58">
        <w:t xml:space="preserve">, </w:t>
      </w:r>
      <w:r>
        <w:t xml:space="preserve">is a </w:t>
      </w:r>
      <w:r>
        <w:rPr>
          <w:rFonts w:ascii="Consolas" w:eastAsia="Consolas" w:hAnsi="Consolas" w:cs="Consolas"/>
          <w:sz w:val="19"/>
          <w:szCs w:val="19"/>
        </w:rPr>
        <w:t>const</w:t>
      </w:r>
      <w:r>
        <w:t xml:space="preserve"> table in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r w:rsidR="003C7C58">
        <w:t>,</w:t>
      </w:r>
      <w:r>
        <w:t xml:space="preserve"> you reach it by parsing the file, which </w:t>
      </w:r>
      <w:r w:rsidRPr="003C7C58">
        <w:t>is scriptable and exact</w:t>
      </w:r>
      <w:r>
        <w:t xml:space="preserve">. </w:t>
      </w:r>
      <w:r w:rsidR="003C7C58">
        <w:t>The</w:t>
      </w:r>
      <w:r>
        <w:t xml:space="preserve"> “does the handler initiate security?” lives in </w:t>
      </w:r>
      <w:r>
        <w:rPr>
          <w:rFonts w:ascii="Consolas" w:eastAsia="Consolas" w:hAnsi="Consolas" w:cs="Consolas"/>
          <w:sz w:val="19"/>
          <w:szCs w:val="19"/>
        </w:rPr>
        <w:t>.text</w:t>
      </w:r>
      <w:r>
        <w:t xml:space="preserve">; you reach it by reading </w:t>
      </w:r>
      <w:proofErr w:type="spellStart"/>
      <w:r>
        <w:t>Ghidra's</w:t>
      </w:r>
      <w:proofErr w:type="spellEnd"/>
      <w:r>
        <w:t xml:space="preserve"> </w:t>
      </w:r>
      <w:proofErr w:type="spellStart"/>
      <w:r>
        <w:t>decompiler</w:t>
      </w:r>
      <w:proofErr w:type="spellEnd"/>
      <w:r>
        <w:t xml:space="preserve"> and following references</w:t>
      </w:r>
      <w:r w:rsidR="003C7C58">
        <w:t xml:space="preserve"> or by a string search</w:t>
      </w:r>
      <w:r>
        <w:t>. The rest of Part II is just these two moves under harder conditions.</w:t>
      </w:r>
    </w:p>
    <w:p w14:paraId="4F46DABD" w14:textId="77777777" w:rsidR="00DF1FB2" w:rsidRDefault="00000000">
      <w:pPr>
        <w:pStyle w:val="Heading1"/>
      </w:pPr>
      <w:r>
        <w:t>The Lab</w:t>
      </w:r>
    </w:p>
    <w:p w14:paraId="6C42647E" w14:textId="48E978EA" w:rsidR="00DF1FB2" w:rsidRDefault="00000000">
      <w:pPr>
        <w:pStyle w:val="Heading2"/>
      </w:pPr>
      <w:r>
        <w:t>Part A — Data</w:t>
      </w:r>
      <w:r w:rsidR="003C7C58">
        <w:t xml:space="preserve"> </w:t>
      </w:r>
      <w:r>
        <w:t>recover the flag byte (script)</w:t>
      </w:r>
    </w:p>
    <w:p w14:paraId="4A161BD3" w14:textId="78D5EF48" w:rsidR="00DF1FB2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Find the symbol. </w:t>
      </w:r>
      <w:r>
        <w:t>List the symbol table and locate the heart</w:t>
      </w:r>
      <w:r w:rsidR="003C7C58">
        <w:t xml:space="preserve"> </w:t>
      </w:r>
      <w:r>
        <w:t>rate service/characteristic table</w:t>
      </w:r>
      <w:r w:rsidR="003C7C58">
        <w:t xml:space="preserve">s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readelf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syms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infinitime-O0.elf | 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heart</w:t>
      </w:r>
      <w:r>
        <w:t>. Note its address. (C++ names are mangled</w:t>
      </w:r>
      <w:r w:rsidR="003C7C58">
        <w:t xml:space="preserve"> but</w:t>
      </w:r>
      <w:r>
        <w:t xml:space="preserve"> the symbol table still carries them.)</w:t>
      </w:r>
    </w:p>
    <w:p w14:paraId="4D3656C7" w14:textId="42498E4C" w:rsidR="00DF1FB2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lastRenderedPageBreak/>
        <w:t xml:space="preserve">Script the recovery. </w:t>
      </w:r>
      <w:r>
        <w:t xml:space="preserve">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pyelftools</w:t>
      </w:r>
      <w:proofErr w:type="spellEnd"/>
      <w:r>
        <w:t xml:space="preserve">, resolve that symbol to its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rodata</w:t>
      </w:r>
      <w:proofErr w:type="spellEnd"/>
      <w:r>
        <w:t xml:space="preserve"> offset, read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ble_gatt_chr_def</w:t>
      </w:r>
      <w:proofErr w:type="spellEnd"/>
      <w:r>
        <w:t xml:space="preserve"> bytes, and pull the 16-bit </w:t>
      </w:r>
      <w:r>
        <w:rPr>
          <w:rFonts w:ascii="Consolas" w:eastAsia="Consolas" w:hAnsi="Consolas" w:cs="Consolas"/>
          <w:sz w:val="19"/>
          <w:szCs w:val="19"/>
        </w:rPr>
        <w:t>flags</w:t>
      </w:r>
      <w:r>
        <w:t xml:space="preserve"> field (its offset comes from the struct definition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ble_gatt.h</w:t>
      </w:r>
      <w:proofErr w:type="spellEnd"/>
      <w:r>
        <w:t xml:space="preserve"> derive it, don't guess):</w:t>
      </w:r>
    </w:p>
    <w:p w14:paraId="288D520C" w14:textId="77777777" w:rsidR="003C7C58" w:rsidRDefault="003C7C58" w:rsidP="003C7C58">
      <w:pPr>
        <w:pStyle w:val="ListParagraph"/>
        <w:spacing w:after="100" w:line="272" w:lineRule="auto"/>
        <w:ind w:left="4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F1FB2" w14:paraId="3F4296DB" w14:textId="77777777">
        <w:trPr>
          <w:cantSplit/>
        </w:trPr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38ABE410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elftools.elf.elffile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import ELFFile</w:t>
            </w:r>
          </w:p>
          <w:p w14:paraId="35591680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import struct</w:t>
            </w:r>
          </w:p>
          <w:p w14:paraId="35C0FA6D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elf = ELFFile(open("infinitime-O0.elf",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"))</w:t>
            </w:r>
          </w:p>
          <w:p w14:paraId="4753FDD7" w14:textId="77777777" w:rsidR="00DF1FB2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elf.get_section_by_name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(".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symtab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 \</w:t>
            </w:r>
          </w:p>
          <w:p w14:paraId="7C3DFD90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get_symbol_by_name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(SYM)[0]   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7"/>
                <w:szCs w:val="17"/>
              </w:rPr>
              <w:t># SYM = the name you found</w:t>
            </w:r>
          </w:p>
          <w:p w14:paraId="7135830F" w14:textId="77777777" w:rsidR="00DF1FB2" w:rsidRDefault="00000000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elf.get_section_by_name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(".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2CF1B922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off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st_value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"]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sh_addr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"]</w:t>
            </w:r>
          </w:p>
          <w:p w14:paraId="5058095E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blob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ro.data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()[off : off + 64]</w:t>
            </w:r>
          </w:p>
          <w:p w14:paraId="5C6C47F1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flags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struct.unpack_from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("&lt;H", blob, FLAGS_OFFSET)[0]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7"/>
                <w:szCs w:val="17"/>
              </w:rPr>
              <w:t xml:space="preserve"># offset per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95959"/>
                <w:sz w:val="17"/>
                <w:szCs w:val="17"/>
              </w:rPr>
              <w:t>ble_gatt.h</w:t>
            </w:r>
            <w:proofErr w:type="spellEnd"/>
          </w:p>
          <w:p w14:paraId="4110DEDD" w14:textId="77777777" w:rsidR="00DF1FB2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print(hex(flags))</w:t>
            </w:r>
          </w:p>
        </w:tc>
      </w:tr>
    </w:tbl>
    <w:p w14:paraId="592EA1D3" w14:textId="77777777" w:rsidR="003C7C58" w:rsidRPr="003C7C58" w:rsidRDefault="003C7C58" w:rsidP="003C7C58">
      <w:pPr>
        <w:pStyle w:val="ListParagraph"/>
        <w:spacing w:after="100" w:line="272" w:lineRule="auto"/>
        <w:ind w:left="460"/>
      </w:pPr>
    </w:p>
    <w:p w14:paraId="78A22FD7" w14:textId="094747D8" w:rsidR="00DF1FB2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Decode it. </w:t>
      </w:r>
      <w:r>
        <w:t xml:space="preserve">Compare the value against the </w:t>
      </w:r>
      <w:r>
        <w:rPr>
          <w:rFonts w:ascii="Consolas" w:eastAsia="Consolas" w:hAnsi="Consolas" w:cs="Consolas"/>
          <w:sz w:val="19"/>
          <w:szCs w:val="19"/>
        </w:rPr>
        <w:t>BLE_GATT_CHR_F_*</w:t>
      </w:r>
      <w:r>
        <w:t xml:space="preserve"> definitions: confirm </w:t>
      </w:r>
      <w:r>
        <w:rPr>
          <w:rFonts w:ascii="Consolas" w:eastAsia="Consolas" w:hAnsi="Consolas" w:cs="Consolas"/>
          <w:sz w:val="19"/>
          <w:szCs w:val="19"/>
        </w:rPr>
        <w:t>READ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NOTIFY</w:t>
      </w:r>
      <w:r>
        <w:t xml:space="preserve"> are set and </w:t>
      </w:r>
      <w:r>
        <w:rPr>
          <w:rFonts w:ascii="Consolas" w:eastAsia="Consolas" w:hAnsi="Consolas" w:cs="Consolas"/>
          <w:sz w:val="19"/>
          <w:szCs w:val="19"/>
        </w:rPr>
        <w:t>READ_ENC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READ_AUTHEN</w:t>
      </w:r>
      <w:r>
        <w:t xml:space="preserve"> </w:t>
      </w:r>
      <w:r w:rsidRPr="003C7C58">
        <w:t>are not.</w:t>
      </w:r>
      <w:r>
        <w:t xml:space="preserve"> Check it against the flags you read in source in Module 2</w:t>
      </w:r>
      <w:r w:rsidR="003C7C58">
        <w:t xml:space="preserve">, </w:t>
      </w:r>
      <w:r>
        <w:t>the binary should agree.</w:t>
      </w:r>
    </w:p>
    <w:p w14:paraId="0112349C" w14:textId="77777777" w:rsidR="00DF1FB2" w:rsidRDefault="00000000">
      <w:pPr>
        <w:pStyle w:val="Heading2"/>
      </w:pPr>
      <w:r>
        <w:t>Part B — Logic: is security ever initiated? (</w:t>
      </w:r>
      <w:proofErr w:type="spellStart"/>
      <w:r>
        <w:t>Ghidra</w:t>
      </w:r>
      <w:proofErr w:type="spellEnd"/>
      <w:r>
        <w:t>)</w:t>
      </w:r>
    </w:p>
    <w:p w14:paraId="3278EE8F" w14:textId="7118CA03" w:rsidR="00DF1FB2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Open the ELF in </w:t>
      </w:r>
      <w:proofErr w:type="spellStart"/>
      <w:r>
        <w:t>Ghidra</w:t>
      </w:r>
      <w:proofErr w:type="spellEnd"/>
      <w:r w:rsidR="003C7C58">
        <w:t xml:space="preserve">. </w:t>
      </w:r>
      <w:r>
        <w:t xml:space="preserve">Go to the GAP event handler </w:t>
      </w:r>
      <w:proofErr w:type="spellStart"/>
      <w:r>
        <w:rPr>
          <w:rFonts w:ascii="Consolas" w:eastAsia="Consolas" w:hAnsi="Consolas" w:cs="Consolas"/>
          <w:sz w:val="19"/>
          <w:szCs w:val="19"/>
        </w:rPr>
        <w:t>NimbleController</w:t>
      </w:r>
      <w:proofErr w:type="spellEnd"/>
      <w:r>
        <w:rPr>
          <w:rFonts w:ascii="Consolas" w:eastAsia="Consolas" w:hAnsi="Consolas" w:cs="Consolas"/>
          <w:sz w:val="19"/>
          <w:szCs w:val="19"/>
        </w:rPr>
        <w:t>::</w:t>
      </w:r>
      <w:proofErr w:type="spellStart"/>
      <w:r>
        <w:rPr>
          <w:rFonts w:ascii="Consolas" w:eastAsia="Consolas" w:hAnsi="Consolas" w:cs="Consolas"/>
          <w:sz w:val="19"/>
          <w:szCs w:val="19"/>
        </w:rPr>
        <w:t>OnGAPEvent</w:t>
      </w:r>
      <w:proofErr w:type="spellEnd"/>
      <w:r>
        <w:t xml:space="preserve"> and read its decompiled body.</w:t>
      </w:r>
    </w:p>
    <w:p w14:paraId="6464AC08" w14:textId="5F0AD7FD" w:rsidR="00DF1FB2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Find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ble_gap_security_initiate</w:t>
      </w:r>
      <w:proofErr w:type="spellEnd"/>
      <w:r>
        <w:t xml:space="preserve"> and right-click </w:t>
      </w:r>
      <w:r>
        <w:rPr>
          <w:rFonts w:ascii="Consolas" w:eastAsia="Consolas" w:hAnsi="Consolas" w:cs="Consolas"/>
          <w:sz w:val="19"/>
          <w:szCs w:val="19"/>
        </w:rPr>
        <w:t>Show References To</w:t>
      </w:r>
      <w:r>
        <w:t xml:space="preserve">. Is the GAP connect handler among its callers? Capture the </w:t>
      </w:r>
      <w:proofErr w:type="spellStart"/>
      <w:r>
        <w:t>xref</w:t>
      </w:r>
      <w:proofErr w:type="spellEnd"/>
      <w:r>
        <w:t xml:space="preserve"> view.</w:t>
      </w:r>
    </w:p>
    <w:p w14:paraId="05288A36" w14:textId="10AD27B3" w:rsidR="00DF1FB2" w:rsidRDefault="00000000">
      <w:pPr>
        <w:pStyle w:val="ListParagraph"/>
        <w:numPr>
          <w:ilvl w:val="0"/>
          <w:numId w:val="3"/>
        </w:numPr>
        <w:spacing w:after="100" w:line="272" w:lineRule="auto"/>
      </w:pPr>
      <w:r w:rsidRPr="003C7C58">
        <w:t>State the finding.</w:t>
      </w:r>
      <w:r>
        <w:rPr>
          <w:b/>
          <w:bCs/>
        </w:rPr>
        <w:t xml:space="preserve"> </w:t>
      </w:r>
      <w:r>
        <w:t xml:space="preserve">The handler accepts the connection but never calls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ble_gap_security_initiate</w:t>
      </w:r>
      <w:proofErr w:type="spellEnd"/>
      <w:r>
        <w:t xml:space="preserve"> no pairing or encryption is required on connect. Confirm this matches the source. </w:t>
      </w:r>
    </w:p>
    <w:p w14:paraId="7F4AE692" w14:textId="77777777" w:rsidR="00DF1FB2" w:rsidRDefault="00000000">
      <w:pPr>
        <w:pStyle w:val="Heading1"/>
      </w:pPr>
      <w:r>
        <w:t>Deliverable</w:t>
      </w:r>
    </w:p>
    <w:p w14:paraId="2E730D2D" w14:textId="74F2B8A4" w:rsidR="003C7C58" w:rsidRDefault="00000000" w:rsidP="003C7C58">
      <w:pPr>
        <w:spacing w:after="140" w:line="276" w:lineRule="auto"/>
      </w:pPr>
      <w:r>
        <w:t xml:space="preserve">A </w:t>
      </w:r>
      <w:r w:rsidR="003C7C58">
        <w:t>completed report with screenshots</w:t>
      </w:r>
      <w:r>
        <w:t xml:space="preserve"> plus your script: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pyelftools</w:t>
      </w:r>
      <w:proofErr w:type="spellEnd"/>
      <w:r>
        <w:t xml:space="preserve"> script and its output (the recovered flag value, decoded) a </w:t>
      </w:r>
      <w:proofErr w:type="spellStart"/>
      <w:r>
        <w:t>Ghidra</w:t>
      </w:r>
      <w:proofErr w:type="spellEnd"/>
      <w:r>
        <w:t xml:space="preserve"> screenshot of the </w:t>
      </w:r>
      <w:r>
        <w:rPr>
          <w:rFonts w:ascii="Consolas" w:eastAsia="Consolas" w:hAnsi="Consolas" w:cs="Consolas"/>
          <w:sz w:val="19"/>
          <w:szCs w:val="19"/>
        </w:rPr>
        <w:t>Show References To</w:t>
      </w:r>
      <w:r>
        <w:t xml:space="preserve"> view establishing the missing security call</w:t>
      </w:r>
      <w:r w:rsidR="003C7C58">
        <w:t>,</w:t>
      </w:r>
      <w:r>
        <w:t xml:space="preserve"> a short note verifying both findings against the source oracle</w:t>
      </w:r>
      <w:r w:rsidR="003C7C58">
        <w:t>,</w:t>
      </w:r>
      <w:r>
        <w:t xml:space="preserve"> and which tool suited which job</w:t>
      </w:r>
    </w:p>
    <w:p w14:paraId="628A39CC" w14:textId="77777777" w:rsidR="003C7C58" w:rsidRDefault="003C7C58"/>
    <w:p w14:paraId="50FBF154" w14:textId="77777777" w:rsidR="00DF1FB2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1100"/>
        <w:gridCol w:w="1500"/>
      </w:tblGrid>
      <w:tr w:rsidR="00DF1FB2" w14:paraId="0B5A8C05" w14:textId="77777777"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5F39D" w14:textId="77777777" w:rsidR="00DF1FB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FAE8C" w14:textId="77777777" w:rsidR="00DF1FB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7E28A" w14:textId="77777777" w:rsidR="00DF1FB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DF1FB2" w14:paraId="5A073ADE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A6506" w14:textId="77777777" w:rsidR="00DF1FB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Working </w:t>
            </w:r>
            <w:proofErr w:type="spellStart"/>
            <w:r>
              <w:rPr>
                <w:sz w:val="20"/>
                <w:szCs w:val="20"/>
              </w:rPr>
              <w:t>pyelftools</w:t>
            </w:r>
            <w:proofErr w:type="spellEnd"/>
            <w:r>
              <w:rPr>
                <w:sz w:val="20"/>
                <w:szCs w:val="20"/>
              </w:rPr>
              <w:t xml:space="preserve"> script: symbol → flags value recovered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25C6A" w14:textId="77777777" w:rsidR="00DF1FB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0220E" w14:textId="77777777" w:rsidR="00DF1FB2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Script</w:t>
            </w:r>
          </w:p>
        </w:tc>
      </w:tr>
      <w:tr w:rsidR="00DF1FB2" w14:paraId="1EF2B743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A30EF" w14:textId="77777777" w:rsidR="00DF1FB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Correct decode of the flags (READ | NOTIFY, no ENC / AUTHEN)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43C4F" w14:textId="77777777" w:rsidR="00DF1FB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A635D" w14:textId="77777777" w:rsidR="00DF1FB2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DF1FB2" w14:paraId="377AC833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D3BF6" w14:textId="77777777" w:rsidR="00DF1FB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Ghidra: located the handler + </w:t>
            </w:r>
            <w:proofErr w:type="spellStart"/>
            <w:r>
              <w:rPr>
                <w:sz w:val="20"/>
                <w:szCs w:val="20"/>
              </w:rPr>
              <w:t>xref</w:t>
            </w:r>
            <w:proofErr w:type="spellEnd"/>
            <w:r>
              <w:rPr>
                <w:sz w:val="20"/>
                <w:szCs w:val="20"/>
              </w:rPr>
              <w:t xml:space="preserve"> showing the missing security call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2362A" w14:textId="77777777" w:rsidR="00DF1FB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4D561" w14:textId="77777777" w:rsidR="00DF1FB2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Screenshot</w:t>
            </w:r>
          </w:p>
        </w:tc>
      </w:tr>
      <w:tr w:rsidR="00DF1FB2" w14:paraId="2980B453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F1DD2" w14:textId="77777777" w:rsidR="00DF1FB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Both findings verified against the source oracle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80490" w14:textId="77777777" w:rsidR="00DF1FB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3EB25" w14:textId="77777777" w:rsidR="00DF1FB2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DF1FB2" w14:paraId="3A9A53E2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28B60" w14:textId="77777777" w:rsidR="00DF1FB2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Tool-fit reflection (data → script, logic → </w:t>
            </w:r>
            <w:proofErr w:type="spellStart"/>
            <w:r>
              <w:rPr>
                <w:sz w:val="20"/>
                <w:szCs w:val="20"/>
              </w:rPr>
              <w:t>Ghidra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9B6B2" w14:textId="77777777" w:rsidR="00DF1FB2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295D2" w14:textId="77777777" w:rsidR="00DF1FB2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4D90E097" w14:textId="77777777" w:rsidR="00DF1FB2" w:rsidRDefault="00DF1FB2"/>
    <w:sectPr w:rsidR="00DF1FB2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DDA5" w14:textId="77777777" w:rsidR="000B44D5" w:rsidRDefault="000B44D5">
      <w:r>
        <w:separator/>
      </w:r>
    </w:p>
  </w:endnote>
  <w:endnote w:type="continuationSeparator" w:id="0">
    <w:p w14:paraId="0E5CEE50" w14:textId="77777777" w:rsidR="000B44D5" w:rsidRDefault="000B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6674" w14:textId="20BBF8E7" w:rsidR="00DF1FB2" w:rsidRDefault="003C7C58">
    <w:pPr>
      <w:jc w:val="center"/>
    </w:pPr>
    <w:r>
      <w:rPr>
        <w:color w:val="595959"/>
        <w:sz w:val="16"/>
        <w:szCs w:val="16"/>
      </w:rPr>
      <w:t xml:space="preserve">Part II Module 2   |    Two Ways to Read a Binary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8654" w14:textId="77777777" w:rsidR="000B44D5" w:rsidRDefault="000B44D5">
      <w:r>
        <w:separator/>
      </w:r>
    </w:p>
  </w:footnote>
  <w:footnote w:type="continuationSeparator" w:id="0">
    <w:p w14:paraId="49CA24E0" w14:textId="77777777" w:rsidR="000B44D5" w:rsidRDefault="000B44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1D6A"/>
    <w:multiLevelType w:val="hybridMultilevel"/>
    <w:tmpl w:val="5474691A"/>
    <w:lvl w:ilvl="0" w:tplc="92AC6A32">
      <w:start w:val="1"/>
      <w:numFmt w:val="decimal"/>
      <w:lvlText w:val="%1."/>
      <w:lvlJc w:val="left"/>
      <w:pPr>
        <w:ind w:left="460" w:hanging="300"/>
      </w:pPr>
    </w:lvl>
    <w:lvl w:ilvl="1" w:tplc="6CAEB14E">
      <w:numFmt w:val="decimal"/>
      <w:lvlText w:val=""/>
      <w:lvlJc w:val="left"/>
    </w:lvl>
    <w:lvl w:ilvl="2" w:tplc="7206ACA8">
      <w:numFmt w:val="decimal"/>
      <w:lvlText w:val=""/>
      <w:lvlJc w:val="left"/>
    </w:lvl>
    <w:lvl w:ilvl="3" w:tplc="42F292F8">
      <w:numFmt w:val="decimal"/>
      <w:lvlText w:val=""/>
      <w:lvlJc w:val="left"/>
    </w:lvl>
    <w:lvl w:ilvl="4" w:tplc="AB6C0128">
      <w:numFmt w:val="decimal"/>
      <w:lvlText w:val=""/>
      <w:lvlJc w:val="left"/>
    </w:lvl>
    <w:lvl w:ilvl="5" w:tplc="B5B0B310">
      <w:numFmt w:val="decimal"/>
      <w:lvlText w:val=""/>
      <w:lvlJc w:val="left"/>
    </w:lvl>
    <w:lvl w:ilvl="6" w:tplc="E2265728">
      <w:numFmt w:val="decimal"/>
      <w:lvlText w:val=""/>
      <w:lvlJc w:val="left"/>
    </w:lvl>
    <w:lvl w:ilvl="7" w:tplc="11EA9F28">
      <w:numFmt w:val="decimal"/>
      <w:lvlText w:val=""/>
      <w:lvlJc w:val="left"/>
    </w:lvl>
    <w:lvl w:ilvl="8" w:tplc="5B60E244">
      <w:numFmt w:val="decimal"/>
      <w:lvlText w:val=""/>
      <w:lvlJc w:val="left"/>
    </w:lvl>
  </w:abstractNum>
  <w:abstractNum w:abstractNumId="1" w15:restartNumberingAfterBreak="0">
    <w:nsid w:val="173156E5"/>
    <w:multiLevelType w:val="hybridMultilevel"/>
    <w:tmpl w:val="94C4B83E"/>
    <w:lvl w:ilvl="0" w:tplc="C128C21C">
      <w:start w:val="1"/>
      <w:numFmt w:val="bullet"/>
      <w:lvlText w:val="●"/>
      <w:lvlJc w:val="left"/>
      <w:pPr>
        <w:ind w:left="720" w:hanging="360"/>
      </w:pPr>
    </w:lvl>
    <w:lvl w:ilvl="1" w:tplc="4CEE9444">
      <w:start w:val="1"/>
      <w:numFmt w:val="bullet"/>
      <w:lvlText w:val="○"/>
      <w:lvlJc w:val="left"/>
      <w:pPr>
        <w:ind w:left="1440" w:hanging="360"/>
      </w:pPr>
    </w:lvl>
    <w:lvl w:ilvl="2" w:tplc="5DF0331C">
      <w:start w:val="1"/>
      <w:numFmt w:val="bullet"/>
      <w:lvlText w:val="■"/>
      <w:lvlJc w:val="left"/>
      <w:pPr>
        <w:ind w:left="2160" w:hanging="360"/>
      </w:pPr>
    </w:lvl>
    <w:lvl w:ilvl="3" w:tplc="00F2810E">
      <w:start w:val="1"/>
      <w:numFmt w:val="bullet"/>
      <w:lvlText w:val="●"/>
      <w:lvlJc w:val="left"/>
      <w:pPr>
        <w:ind w:left="2880" w:hanging="360"/>
      </w:pPr>
    </w:lvl>
    <w:lvl w:ilvl="4" w:tplc="5C5EFDD8">
      <w:start w:val="1"/>
      <w:numFmt w:val="bullet"/>
      <w:lvlText w:val="○"/>
      <w:lvlJc w:val="left"/>
      <w:pPr>
        <w:ind w:left="3600" w:hanging="360"/>
      </w:pPr>
    </w:lvl>
    <w:lvl w:ilvl="5" w:tplc="CA9652F6">
      <w:start w:val="1"/>
      <w:numFmt w:val="bullet"/>
      <w:lvlText w:val="■"/>
      <w:lvlJc w:val="left"/>
      <w:pPr>
        <w:ind w:left="4320" w:hanging="360"/>
      </w:pPr>
    </w:lvl>
    <w:lvl w:ilvl="6" w:tplc="07EA19A6">
      <w:start w:val="1"/>
      <w:numFmt w:val="bullet"/>
      <w:lvlText w:val="●"/>
      <w:lvlJc w:val="left"/>
      <w:pPr>
        <w:ind w:left="5040" w:hanging="360"/>
      </w:pPr>
    </w:lvl>
    <w:lvl w:ilvl="7" w:tplc="7BA4E1AE">
      <w:start w:val="1"/>
      <w:numFmt w:val="bullet"/>
      <w:lvlText w:val="●"/>
      <w:lvlJc w:val="left"/>
      <w:pPr>
        <w:ind w:left="5760" w:hanging="360"/>
      </w:pPr>
    </w:lvl>
    <w:lvl w:ilvl="8" w:tplc="72023E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536D42"/>
    <w:multiLevelType w:val="hybridMultilevel"/>
    <w:tmpl w:val="74E4B512"/>
    <w:lvl w:ilvl="0" w:tplc="EF80A776">
      <w:start w:val="1"/>
      <w:numFmt w:val="bullet"/>
      <w:lvlText w:val="•"/>
      <w:lvlJc w:val="left"/>
      <w:pPr>
        <w:ind w:left="460" w:hanging="260"/>
      </w:pPr>
    </w:lvl>
    <w:lvl w:ilvl="1" w:tplc="D2D0FCDC">
      <w:numFmt w:val="decimal"/>
      <w:lvlText w:val=""/>
      <w:lvlJc w:val="left"/>
    </w:lvl>
    <w:lvl w:ilvl="2" w:tplc="26FC0284">
      <w:numFmt w:val="decimal"/>
      <w:lvlText w:val=""/>
      <w:lvlJc w:val="left"/>
    </w:lvl>
    <w:lvl w:ilvl="3" w:tplc="F7E47FD0">
      <w:numFmt w:val="decimal"/>
      <w:lvlText w:val=""/>
      <w:lvlJc w:val="left"/>
    </w:lvl>
    <w:lvl w:ilvl="4" w:tplc="EEC48B82">
      <w:numFmt w:val="decimal"/>
      <w:lvlText w:val=""/>
      <w:lvlJc w:val="left"/>
    </w:lvl>
    <w:lvl w:ilvl="5" w:tplc="A25A06CA">
      <w:numFmt w:val="decimal"/>
      <w:lvlText w:val=""/>
      <w:lvlJc w:val="left"/>
    </w:lvl>
    <w:lvl w:ilvl="6" w:tplc="F3A8028A">
      <w:numFmt w:val="decimal"/>
      <w:lvlText w:val=""/>
      <w:lvlJc w:val="left"/>
    </w:lvl>
    <w:lvl w:ilvl="7" w:tplc="D9A64E3C">
      <w:numFmt w:val="decimal"/>
      <w:lvlText w:val=""/>
      <w:lvlJc w:val="left"/>
    </w:lvl>
    <w:lvl w:ilvl="8" w:tplc="BF3ACFD8">
      <w:numFmt w:val="decimal"/>
      <w:lvlText w:val=""/>
      <w:lvlJc w:val="left"/>
    </w:lvl>
  </w:abstractNum>
  <w:num w:numId="1" w16cid:durableId="2022582851">
    <w:abstractNumId w:val="1"/>
    <w:lvlOverride w:ilvl="0">
      <w:startOverride w:val="1"/>
    </w:lvlOverride>
  </w:num>
  <w:num w:numId="2" w16cid:durableId="68582513">
    <w:abstractNumId w:val="2"/>
    <w:lvlOverride w:ilvl="0">
      <w:startOverride w:val="1"/>
    </w:lvlOverride>
  </w:num>
  <w:num w:numId="3" w16cid:durableId="1423798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FB2"/>
    <w:rsid w:val="000B44D5"/>
    <w:rsid w:val="00354178"/>
    <w:rsid w:val="003C7C58"/>
    <w:rsid w:val="004E4C01"/>
    <w:rsid w:val="00CD5EDB"/>
    <w:rsid w:val="00DF1FB2"/>
    <w:rsid w:val="00F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D8E5A"/>
  <w15:docId w15:val="{2C2F0621-EB57-46AA-8687-4BFCD59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7C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C58"/>
  </w:style>
  <w:style w:type="paragraph" w:styleId="Footer">
    <w:name w:val="footer"/>
    <w:basedOn w:val="Normal"/>
    <w:link w:val="FooterChar"/>
    <w:uiPriority w:val="99"/>
    <w:unhideWhenUsed/>
    <w:rsid w:val="003C7C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4</cp:revision>
  <dcterms:created xsi:type="dcterms:W3CDTF">2026-06-06T18:35:00Z</dcterms:created>
  <dcterms:modified xsi:type="dcterms:W3CDTF">2026-06-08T02:37:00Z</dcterms:modified>
</cp:coreProperties>
</file>