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6B12D" w14:textId="77777777" w:rsidR="009461D4" w:rsidRDefault="009461D4">
      <w:pPr>
        <w:spacing w:after="240"/>
      </w:pPr>
    </w:p>
    <w:p w14:paraId="6D07BDEC" w14:textId="77777777" w:rsidR="009461D4" w:rsidRDefault="00000000">
      <w:pPr>
        <w:spacing w:after="60"/>
        <w:jc w:val="center"/>
      </w:pPr>
      <w:r>
        <w:rPr>
          <w:b/>
          <w:bCs/>
          <w:color w:val="00693E"/>
          <w:sz w:val="96"/>
          <w:szCs w:val="96"/>
        </w:rPr>
        <w:t>SDAF</w:t>
      </w:r>
    </w:p>
    <w:p w14:paraId="5D0DF7E1" w14:textId="77777777" w:rsidR="009461D4" w:rsidRDefault="00000000">
      <w:pPr>
        <w:spacing w:after="40"/>
        <w:jc w:val="center"/>
      </w:pPr>
      <w:r>
        <w:rPr>
          <w:b/>
          <w:bCs/>
          <w:color w:val="1A1A1A"/>
          <w:sz w:val="40"/>
          <w:szCs w:val="40"/>
        </w:rPr>
        <w:t>Single Device Assessment Framework</w:t>
      </w:r>
    </w:p>
    <w:p w14:paraId="7BEB47EE" w14:textId="77777777" w:rsidR="009461D4" w:rsidRDefault="00000000">
      <w:pPr>
        <w:spacing w:after="40"/>
        <w:jc w:val="center"/>
      </w:pPr>
      <w:r>
        <w:rPr>
          <w:i/>
          <w:iCs/>
          <w:color w:val="555555"/>
          <w:sz w:val="28"/>
          <w:szCs w:val="28"/>
        </w:rPr>
        <w:t>Connected Device Security Assessment — Generic Edition</w:t>
      </w:r>
    </w:p>
    <w:p w14:paraId="0C336376" w14:textId="77777777" w:rsidR="009461D4" w:rsidRDefault="009461D4">
      <w:pPr>
        <w:spacing w:after="120"/>
      </w:pPr>
    </w:p>
    <w:p w14:paraId="2A7B4BDC" w14:textId="77777777" w:rsidR="009461D4" w:rsidRDefault="00000000">
      <w:pPr>
        <w:pBdr>
          <w:bottom w:val="single" w:sz="4" w:space="4" w:color="CCCCCC"/>
        </w:pBdr>
        <w:spacing w:after="240"/>
        <w:jc w:val="center"/>
      </w:pPr>
      <w:r>
        <w:rPr>
          <w:color w:val="888888"/>
        </w:rPr>
        <w:t xml:space="preserve">Version </w:t>
      </w:r>
      <w:proofErr w:type="gramStart"/>
      <w:r>
        <w:rPr>
          <w:color w:val="888888"/>
        </w:rPr>
        <w:t>1.0  |</w:t>
      </w:r>
      <w:proofErr w:type="gramEnd"/>
      <w:r>
        <w:rPr>
          <w:color w:val="888888"/>
        </w:rPr>
        <w:t xml:space="preserve">  Field Manual Edition</w:t>
      </w:r>
    </w:p>
    <w:p w14:paraId="5719EDEB" w14:textId="77777777" w:rsidR="009461D4" w:rsidRDefault="009461D4" w:rsidP="009B1ECE">
      <w:pPr>
        <w:spacing w:after="120"/>
      </w:pPr>
    </w:p>
    <w:tbl>
      <w:tblPr>
        <w:tblW w:w="7200" w:type="dxa"/>
        <w:tblInd w:w="1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461D4" w14:paraId="5DE3391F" w14:textId="77777777" w:rsidTr="009B1ECE">
        <w:tc>
          <w:tcPr>
            <w:tcW w:w="7200" w:type="dxa"/>
            <w:tcBorders>
              <w:top w:val="single" w:sz="8" w:space="0" w:color="00693E"/>
              <w:left w:val="none" w:sz="0" w:space="0" w:color="FFFFFF"/>
              <w:bottom w:val="single" w:sz="8" w:space="0" w:color="00693E"/>
              <w:right w:val="none" w:sz="0" w:space="0" w:color="FFFFFF"/>
            </w:tcBorders>
            <w:shd w:val="clear" w:color="auto" w:fill="E8F5EE"/>
            <w:tcMar>
              <w:top w:w="200" w:type="dxa"/>
              <w:left w:w="300" w:type="dxa"/>
              <w:bottom w:w="200" w:type="dxa"/>
              <w:right w:w="300" w:type="dxa"/>
            </w:tcMar>
          </w:tcPr>
          <w:p w14:paraId="18C936A7" w14:textId="77777777" w:rsidR="009461D4" w:rsidRDefault="00000000">
            <w:pPr>
              <w:spacing w:after="80"/>
              <w:jc w:val="center"/>
            </w:pPr>
            <w:r>
              <w:rPr>
                <w:b/>
                <w:bCs/>
                <w:color w:val="004D2C"/>
                <w:sz w:val="24"/>
                <w:szCs w:val="24"/>
              </w:rPr>
              <w:t>Purpose</w:t>
            </w:r>
          </w:p>
          <w:p w14:paraId="7A4255D1" w14:textId="77777777" w:rsidR="009461D4" w:rsidRDefault="00000000">
            <w:pPr>
              <w:jc w:val="center"/>
            </w:pPr>
            <w:r>
              <w:rPr>
                <w:color w:val="1A1A1A"/>
                <w:sz w:val="21"/>
                <w:szCs w:val="21"/>
              </w:rPr>
              <w:t>A structured three-phase methodology for assessing the security posture of a single connected device. Device-agnostic — applicable to any networked or wireless device regardless of sector. Network-level and ICS assessments are out of scope and handled separately.</w:t>
            </w:r>
          </w:p>
        </w:tc>
      </w:tr>
    </w:tbl>
    <w:p w14:paraId="71134063" w14:textId="77777777" w:rsidR="009461D4" w:rsidRDefault="009461D4" w:rsidP="009B1ECE">
      <w:pPr>
        <w:spacing w:after="120"/>
        <w:ind w:left="1140"/>
      </w:pPr>
    </w:p>
    <w:tbl>
      <w:tblPr>
        <w:tblW w:w="7200" w:type="dxa"/>
        <w:tblInd w:w="1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9461D4" w14:paraId="5298B11A" w14:textId="77777777" w:rsidTr="009B1ECE">
        <w:tc>
          <w:tcPr>
            <w:tcW w:w="3600" w:type="dxa"/>
            <w:tcBorders>
              <w:top w:val="single" w:sz="1" w:space="0" w:color="CCCCCC"/>
              <w:left w:val="single" w:sz="1" w:space="0" w:color="CCCCCC"/>
              <w:bottom w:val="single" w:sz="1" w:space="0" w:color="CCCCCC"/>
              <w:right w:val="single" w:sz="1" w:space="0" w:color="CCCCCC"/>
            </w:tcBorders>
            <w:shd w:val="clear" w:color="auto" w:fill="004D2C"/>
            <w:tcMar>
              <w:top w:w="100" w:type="dxa"/>
              <w:left w:w="160" w:type="dxa"/>
              <w:bottom w:w="100" w:type="dxa"/>
              <w:right w:w="160" w:type="dxa"/>
            </w:tcMar>
          </w:tcPr>
          <w:p w14:paraId="0A9A05E9" w14:textId="77777777" w:rsidR="009461D4" w:rsidRDefault="00000000">
            <w:r>
              <w:rPr>
                <w:b/>
                <w:bCs/>
                <w:color w:val="FFFFFF"/>
              </w:rPr>
              <w:t>In Scope</w:t>
            </w:r>
          </w:p>
        </w:tc>
        <w:tc>
          <w:tcPr>
            <w:tcW w:w="3600" w:type="dxa"/>
            <w:tcBorders>
              <w:top w:val="single" w:sz="1" w:space="0" w:color="CCCCCC"/>
              <w:left w:val="single" w:sz="1" w:space="0" w:color="CCCCCC"/>
              <w:bottom w:val="single" w:sz="1" w:space="0" w:color="CCCCCC"/>
              <w:right w:val="single" w:sz="1" w:space="0" w:color="CCCCCC"/>
            </w:tcBorders>
            <w:shd w:val="clear" w:color="auto" w:fill="6B2737"/>
            <w:tcMar>
              <w:top w:w="100" w:type="dxa"/>
              <w:left w:w="160" w:type="dxa"/>
              <w:bottom w:w="100" w:type="dxa"/>
              <w:right w:w="160" w:type="dxa"/>
            </w:tcMar>
          </w:tcPr>
          <w:p w14:paraId="51E17D81" w14:textId="77777777" w:rsidR="009461D4" w:rsidRDefault="00000000">
            <w:r>
              <w:rPr>
                <w:b/>
                <w:bCs/>
                <w:color w:val="FFFFFF"/>
              </w:rPr>
              <w:t>Out of Scope</w:t>
            </w:r>
          </w:p>
        </w:tc>
      </w:tr>
      <w:tr w:rsidR="009461D4" w14:paraId="42626DE6" w14:textId="77777777" w:rsidTr="009B1EC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CF1A39" w14:textId="77777777" w:rsidR="009461D4" w:rsidRDefault="00000000">
            <w:pPr>
              <w:pStyle w:val="ListParagraph"/>
              <w:numPr>
                <w:ilvl w:val="0"/>
                <w:numId w:val="2"/>
              </w:numPr>
              <w:spacing w:before="40" w:after="40"/>
            </w:pPr>
            <w:r>
              <w:rPr>
                <w:color w:val="1A1A1A"/>
              </w:rPr>
              <w:t>Single connected device under assessment</w:t>
            </w:r>
          </w:p>
          <w:p w14:paraId="122DC624" w14:textId="77777777" w:rsidR="009461D4" w:rsidRDefault="00000000">
            <w:pPr>
              <w:pStyle w:val="ListParagraph"/>
              <w:numPr>
                <w:ilvl w:val="0"/>
                <w:numId w:val="2"/>
              </w:numPr>
              <w:spacing w:before="40" w:after="40"/>
            </w:pPr>
            <w:r>
              <w:rPr>
                <w:color w:val="1A1A1A"/>
              </w:rPr>
              <w:t>Device firmware and software components</w:t>
            </w:r>
          </w:p>
          <w:p w14:paraId="011706DC" w14:textId="77777777" w:rsidR="009461D4" w:rsidRDefault="00000000">
            <w:pPr>
              <w:pStyle w:val="ListParagraph"/>
              <w:numPr>
                <w:ilvl w:val="0"/>
                <w:numId w:val="2"/>
              </w:numPr>
              <w:spacing w:before="40" w:after="40"/>
            </w:pPr>
            <w:r>
              <w:rPr>
                <w:color w:val="1A1A1A"/>
              </w:rPr>
              <w:t>Device-exposed interfaces and services</w:t>
            </w:r>
          </w:p>
          <w:p w14:paraId="6B6EC6BD" w14:textId="77777777" w:rsidR="009461D4" w:rsidRDefault="00000000">
            <w:pPr>
              <w:pStyle w:val="ListParagraph"/>
              <w:numPr>
                <w:ilvl w:val="0"/>
                <w:numId w:val="2"/>
              </w:numPr>
              <w:spacing w:before="40" w:after="40"/>
            </w:pPr>
            <w:r>
              <w:rPr>
                <w:color w:val="1A1A1A"/>
              </w:rPr>
              <w:t>Device-local data handling</w:t>
            </w:r>
          </w:p>
          <w:p w14:paraId="13CB2FEF" w14:textId="77777777" w:rsidR="009461D4" w:rsidRDefault="00000000">
            <w:pPr>
              <w:pStyle w:val="ListParagraph"/>
              <w:numPr>
                <w:ilvl w:val="0"/>
                <w:numId w:val="2"/>
              </w:numPr>
              <w:spacing w:before="40" w:after="40"/>
            </w:pPr>
            <w:r>
              <w:rPr>
                <w:color w:val="1A1A1A"/>
              </w:rPr>
              <w:t>Device update and integrity mechanisms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4FA98CC" w14:textId="77777777" w:rsidR="009461D4" w:rsidRDefault="00000000">
            <w:pPr>
              <w:pStyle w:val="ListParagraph"/>
              <w:numPr>
                <w:ilvl w:val="0"/>
                <w:numId w:val="2"/>
              </w:numPr>
              <w:spacing w:before="40" w:after="40"/>
            </w:pPr>
            <w:r>
              <w:rPr>
                <w:color w:val="1A1A1A"/>
              </w:rPr>
              <w:t>Network infrastructure or routing devices</w:t>
            </w:r>
          </w:p>
          <w:p w14:paraId="4CC4B40F" w14:textId="77777777" w:rsidR="009461D4" w:rsidRDefault="00000000">
            <w:pPr>
              <w:pStyle w:val="ListParagraph"/>
              <w:numPr>
                <w:ilvl w:val="0"/>
                <w:numId w:val="2"/>
              </w:numPr>
              <w:spacing w:before="40" w:after="40"/>
            </w:pPr>
            <w:r>
              <w:rPr>
                <w:color w:val="1A1A1A"/>
              </w:rPr>
              <w:t>Cloud backend systems</w:t>
            </w:r>
          </w:p>
          <w:p w14:paraId="313C774C" w14:textId="77777777" w:rsidR="009461D4" w:rsidRDefault="00000000">
            <w:pPr>
              <w:pStyle w:val="ListParagraph"/>
              <w:numPr>
                <w:ilvl w:val="0"/>
                <w:numId w:val="2"/>
              </w:numPr>
              <w:spacing w:before="40" w:after="40"/>
            </w:pPr>
            <w:r>
              <w:rPr>
                <w:color w:val="1A1A1A"/>
              </w:rPr>
              <w:t>Other devices on the same network</w:t>
            </w:r>
          </w:p>
          <w:p w14:paraId="77B95BE6" w14:textId="77777777" w:rsidR="009461D4" w:rsidRDefault="00000000">
            <w:pPr>
              <w:pStyle w:val="ListParagraph"/>
              <w:numPr>
                <w:ilvl w:val="0"/>
                <w:numId w:val="2"/>
              </w:numPr>
              <w:spacing w:before="40" w:after="40"/>
            </w:pPr>
            <w:r>
              <w:rPr>
                <w:color w:val="1A1A1A"/>
              </w:rPr>
              <w:t>ICS / OT environment assessment</w:t>
            </w:r>
          </w:p>
          <w:p w14:paraId="1D0776BA" w14:textId="77777777" w:rsidR="009461D4" w:rsidRDefault="00000000">
            <w:pPr>
              <w:pStyle w:val="ListParagraph"/>
              <w:numPr>
                <w:ilvl w:val="0"/>
                <w:numId w:val="2"/>
              </w:numPr>
              <w:spacing w:before="40" w:after="40"/>
            </w:pPr>
            <w:r>
              <w:rPr>
                <w:color w:val="1A1A1A"/>
              </w:rPr>
              <w:t>Mobile application security</w:t>
            </w:r>
          </w:p>
        </w:tc>
      </w:tr>
    </w:tbl>
    <w:p w14:paraId="551EF076" w14:textId="77777777" w:rsidR="009461D4" w:rsidRDefault="009461D4">
      <w:pPr>
        <w:spacing w:after="120"/>
      </w:pPr>
    </w:p>
    <w:p w14:paraId="1EFBCBE4" w14:textId="77777777" w:rsidR="009461D4" w:rsidRDefault="00000000">
      <w:pPr>
        <w:spacing w:before="80" w:after="80"/>
      </w:pPr>
      <w:r>
        <w:rPr>
          <w:b/>
          <w:bCs/>
          <w:color w:val="004D2C"/>
        </w:rPr>
        <w:t>Appendix Reference: Evidence supporting all findings is documented in Appendices A, B, and C.</w:t>
      </w:r>
    </w:p>
    <w:p w14:paraId="3CC9A852" w14:textId="77777777" w:rsidR="009461D4" w:rsidRDefault="009461D4">
      <w:pPr>
        <w:spacing w:after="240"/>
      </w:pPr>
    </w:p>
    <w:p w14:paraId="1F4B1800" w14:textId="77777777" w:rsidR="009461D4" w:rsidRDefault="00000000">
      <w:r>
        <w:br w:type="page"/>
      </w:r>
    </w:p>
    <w:p w14:paraId="1EE4730C" w14:textId="212AE11B" w:rsidR="009461D4" w:rsidRDefault="00000000" w:rsidP="009B1ECE">
      <w:pPr>
        <w:pStyle w:val="Heading1"/>
        <w:pBdr>
          <w:bottom w:val="single" w:sz="6" w:space="4" w:color="00693E"/>
        </w:pBdr>
        <w:tabs>
          <w:tab w:val="left" w:pos="5430"/>
        </w:tabs>
      </w:pPr>
      <w:r>
        <w:lastRenderedPageBreak/>
        <w:t>How to Use This Document</w:t>
      </w:r>
      <w:r w:rsidR="009B1ECE">
        <w:tab/>
      </w:r>
    </w:p>
    <w:p w14:paraId="3D1E4BEE" w14:textId="77777777" w:rsidR="009461D4" w:rsidRDefault="009461D4"/>
    <w:p w14:paraId="4E53C89F" w14:textId="77777777" w:rsidR="009461D4" w:rsidRDefault="00000000">
      <w:pPr>
        <w:spacing w:before="80" w:after="80"/>
      </w:pPr>
      <w:r>
        <w:rPr>
          <w:color w:val="1A1A1A"/>
        </w:rPr>
        <w:t>This document is a field manual, not a checklist. It has three parts:</w:t>
      </w:r>
    </w:p>
    <w:p w14:paraId="7F444975"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461D4" w14:paraId="4409BD85" w14:textId="77777777">
        <w:tc>
          <w:tcPr>
            <w:tcW w:w="3120" w:type="dxa"/>
            <w:tcBorders>
              <w:top w:val="single" w:sz="1" w:space="0" w:color="CCCCCC"/>
              <w:left w:val="single" w:sz="1" w:space="0" w:color="CCCCCC"/>
              <w:bottom w:val="single" w:sz="1" w:space="0" w:color="CCCCCC"/>
              <w:right w:val="single" w:sz="1" w:space="0" w:color="CCCCCC"/>
            </w:tcBorders>
            <w:shd w:val="clear" w:color="auto" w:fill="004D2C"/>
            <w:tcMar>
              <w:top w:w="100" w:type="dxa"/>
              <w:left w:w="160" w:type="dxa"/>
              <w:bottom w:w="100" w:type="dxa"/>
              <w:right w:w="160" w:type="dxa"/>
            </w:tcMar>
          </w:tcPr>
          <w:p w14:paraId="79C31B91" w14:textId="77777777" w:rsidR="009461D4" w:rsidRDefault="00000000">
            <w:r>
              <w:rPr>
                <w:b/>
                <w:bCs/>
                <w:color w:val="FFFFFF"/>
                <w:sz w:val="21"/>
                <w:szCs w:val="21"/>
              </w:rPr>
              <w:t>Part 1 — Framework Explained</w:t>
            </w:r>
          </w:p>
        </w:tc>
        <w:tc>
          <w:tcPr>
            <w:tcW w:w="3120" w:type="dxa"/>
            <w:tcBorders>
              <w:top w:val="single" w:sz="1" w:space="0" w:color="CCCCCC"/>
              <w:left w:val="single" w:sz="1" w:space="0" w:color="CCCCCC"/>
              <w:bottom w:val="single" w:sz="1" w:space="0" w:color="CCCCCC"/>
              <w:right w:val="single" w:sz="1" w:space="0" w:color="CCCCCC"/>
            </w:tcBorders>
            <w:shd w:val="clear" w:color="auto" w:fill="004D2C"/>
            <w:tcMar>
              <w:top w:w="100" w:type="dxa"/>
              <w:left w:w="160" w:type="dxa"/>
              <w:bottom w:w="100" w:type="dxa"/>
              <w:right w:w="160" w:type="dxa"/>
            </w:tcMar>
          </w:tcPr>
          <w:p w14:paraId="4D057280" w14:textId="77777777" w:rsidR="009461D4" w:rsidRDefault="00000000">
            <w:r>
              <w:rPr>
                <w:b/>
                <w:bCs/>
                <w:color w:val="FFFFFF"/>
                <w:sz w:val="21"/>
                <w:szCs w:val="21"/>
              </w:rPr>
              <w:t>Part 2 — Working Template</w:t>
            </w:r>
          </w:p>
        </w:tc>
        <w:tc>
          <w:tcPr>
            <w:tcW w:w="3120" w:type="dxa"/>
            <w:tcBorders>
              <w:top w:val="single" w:sz="1" w:space="0" w:color="CCCCCC"/>
              <w:left w:val="single" w:sz="1" w:space="0" w:color="CCCCCC"/>
              <w:bottom w:val="single" w:sz="1" w:space="0" w:color="CCCCCC"/>
              <w:right w:val="single" w:sz="1" w:space="0" w:color="CCCCCC"/>
            </w:tcBorders>
            <w:shd w:val="clear" w:color="auto" w:fill="004D2C"/>
            <w:tcMar>
              <w:top w:w="100" w:type="dxa"/>
              <w:left w:w="160" w:type="dxa"/>
              <w:bottom w:w="100" w:type="dxa"/>
              <w:right w:w="160" w:type="dxa"/>
            </w:tcMar>
          </w:tcPr>
          <w:p w14:paraId="650676D5" w14:textId="77777777" w:rsidR="009461D4" w:rsidRDefault="00000000">
            <w:r>
              <w:rPr>
                <w:b/>
                <w:bCs/>
                <w:color w:val="FFFFFF"/>
                <w:sz w:val="21"/>
                <w:szCs w:val="21"/>
              </w:rPr>
              <w:t>Part 3 — Appendices</w:t>
            </w:r>
          </w:p>
        </w:tc>
      </w:tr>
      <w:tr w:rsidR="009461D4" w14:paraId="666562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B85F9F" w14:textId="77777777" w:rsidR="009461D4" w:rsidRDefault="00000000">
            <w:r>
              <w:rPr>
                <w:color w:val="1A1A1A"/>
                <w:sz w:val="20"/>
                <w:szCs w:val="20"/>
              </w:rPr>
              <w:t>Phase intent and methodology judgment. Read before your first engagement.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393B76" w14:textId="77777777" w:rsidR="009461D4" w:rsidRDefault="00000000">
            <w:r>
              <w:rPr>
                <w:color w:val="1A1A1A"/>
                <w:sz w:val="20"/>
                <w:szCs w:val="20"/>
              </w:rPr>
              <w:t>Fill-in fields used during active work. Prompts in italics.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EAB22DD" w14:textId="77777777" w:rsidR="009461D4" w:rsidRDefault="00000000">
            <w:r>
              <w:rPr>
                <w:color w:val="1A1A1A"/>
                <w:sz w:val="20"/>
                <w:szCs w:val="20"/>
              </w:rPr>
              <w:t>Raw evidence: filesystem, binary captures, network artifacts. Referenced from findings.</w:t>
            </w:r>
          </w:p>
        </w:tc>
      </w:tr>
    </w:tbl>
    <w:p w14:paraId="5A6DCBE1" w14:textId="77777777" w:rsidR="009461D4" w:rsidRDefault="009461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4E49950D" w14:textId="77777777">
        <w:tc>
          <w:tcPr>
            <w:tcW w:w="9360" w:type="dxa"/>
            <w:tcBorders>
              <w:top w:val="single" w:sz="8" w:space="0" w:color="00693E"/>
              <w:left w:val="single" w:sz="24" w:space="0" w:color="00693E"/>
              <w:bottom w:val="single" w:sz="2" w:space="0" w:color="00693E"/>
              <w:right w:val="none" w:sz="0" w:space="0" w:color="FFFFFF"/>
            </w:tcBorders>
            <w:shd w:val="clear" w:color="auto" w:fill="E8F5EE"/>
            <w:tcMar>
              <w:top w:w="120" w:type="dxa"/>
              <w:left w:w="200" w:type="dxa"/>
              <w:bottom w:w="120" w:type="dxa"/>
              <w:right w:w="200" w:type="dxa"/>
            </w:tcMar>
          </w:tcPr>
          <w:p w14:paraId="413358D2" w14:textId="77777777" w:rsidR="009461D4" w:rsidRDefault="00000000">
            <w:pPr>
              <w:spacing w:after="60"/>
            </w:pPr>
            <w:r>
              <w:rPr>
                <w:b/>
                <w:bCs/>
                <w:color w:val="004D2C"/>
              </w:rPr>
              <w:t>Framework, Not Checklist</w:t>
            </w:r>
          </w:p>
          <w:p w14:paraId="69E34136" w14:textId="5E058C56" w:rsidR="009461D4" w:rsidRDefault="00000000">
            <w:r>
              <w:rPr>
                <w:color w:val="1A1A1A"/>
                <w:sz w:val="21"/>
                <w:szCs w:val="21"/>
              </w:rPr>
              <w:t>New information at any stage may invalidate earlier assumptions. A finding in binary analysis that contradicts recon</w:t>
            </w:r>
            <w:r w:rsidR="009B1ECE">
              <w:rPr>
                <w:color w:val="1A1A1A"/>
                <w:sz w:val="21"/>
                <w:szCs w:val="21"/>
              </w:rPr>
              <w:t>,</w:t>
            </w:r>
            <w:r>
              <w:rPr>
                <w:color w:val="1A1A1A"/>
                <w:sz w:val="21"/>
                <w:szCs w:val="21"/>
              </w:rPr>
              <w:t xml:space="preserve"> is the methodology working correctly. Always be prepared to loop back and update earlier sections. Every loop-back should be documented in the relevant section.</w:t>
            </w:r>
          </w:p>
        </w:tc>
      </w:tr>
    </w:tbl>
    <w:p w14:paraId="77E7E4CB" w14:textId="77777777" w:rsidR="009461D4" w:rsidRDefault="009461D4">
      <w:pPr>
        <w:spacing w:after="120"/>
      </w:pPr>
    </w:p>
    <w:p w14:paraId="16412E1E" w14:textId="77777777" w:rsidR="009461D4" w:rsidRDefault="00000000">
      <w:pPr>
        <w:pStyle w:val="Heading2"/>
      </w:pPr>
      <w:r>
        <w:t>Three-Phase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320"/>
      </w:tblGrid>
      <w:tr w:rsidR="009461D4" w14:paraId="25F85F8B" w14:textId="77777777">
        <w:tc>
          <w:tcPr>
            <w:tcW w:w="144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5D92FDCD" w14:textId="77777777" w:rsidR="009461D4" w:rsidRDefault="00000000">
            <w:r>
              <w:rPr>
                <w:b/>
                <w:bCs/>
                <w:color w:val="FFFFFF"/>
                <w:sz w:val="20"/>
                <w:szCs w:val="20"/>
              </w:rPr>
              <w:t>Phase</w:t>
            </w:r>
          </w:p>
        </w:tc>
        <w:tc>
          <w:tcPr>
            <w:tcW w:w="36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6B1F978F" w14:textId="77777777" w:rsidR="009461D4" w:rsidRDefault="00000000">
            <w:r>
              <w:rPr>
                <w:b/>
                <w:bCs/>
                <w:color w:val="FFFFFF"/>
                <w:sz w:val="20"/>
                <w:szCs w:val="20"/>
              </w:rPr>
              <w:t>Name</w:t>
            </w:r>
          </w:p>
        </w:tc>
        <w:tc>
          <w:tcPr>
            <w:tcW w:w="432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36062CFB" w14:textId="77777777" w:rsidR="009461D4" w:rsidRDefault="00000000">
            <w:r>
              <w:rPr>
                <w:b/>
                <w:bCs/>
                <w:color w:val="FFFFFF"/>
                <w:sz w:val="20"/>
                <w:szCs w:val="20"/>
              </w:rPr>
              <w:t>Output</w:t>
            </w:r>
          </w:p>
        </w:tc>
      </w:tr>
      <w:tr w:rsidR="009461D4" w14:paraId="4ED6E4A9"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476207A" w14:textId="77777777" w:rsidR="009461D4" w:rsidRDefault="00000000">
            <w:r>
              <w:rPr>
                <w:color w:val="1A1A1A"/>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2C8BF04" w14:textId="77777777" w:rsidR="009461D4" w:rsidRDefault="00000000">
            <w:r>
              <w:rPr>
                <w:b/>
                <w:bCs/>
                <w:color w:val="004D2C"/>
                <w:sz w:val="21"/>
                <w:szCs w:val="21"/>
              </w:rPr>
              <w:t>Intelligence Gathering</w:t>
            </w:r>
          </w:p>
        </w:tc>
        <w:tc>
          <w:tcPr>
            <w:tcW w:w="4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A54B5FF" w14:textId="275EE793" w:rsidR="009461D4" w:rsidRDefault="00000000">
            <w:r>
              <w:rPr>
                <w:color w:val="1A1A1A"/>
                <w:sz w:val="20"/>
                <w:szCs w:val="20"/>
              </w:rPr>
              <w:t>True picture of the device raw material + evidence for appendices</w:t>
            </w:r>
          </w:p>
        </w:tc>
      </w:tr>
      <w:tr w:rsidR="009461D4" w14:paraId="5D98F603"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FCE4" w14:textId="77777777" w:rsidR="009461D4" w:rsidRDefault="00000000">
            <w:r>
              <w:rPr>
                <w:color w:val="1A1A1A"/>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873F8" w14:textId="77777777" w:rsidR="009461D4" w:rsidRDefault="00000000">
            <w:r>
              <w:rPr>
                <w:b/>
                <w:bCs/>
                <w:color w:val="005C35"/>
                <w:sz w:val="21"/>
                <w:szCs w:val="21"/>
              </w:rPr>
              <w:t>Framework Application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D354" w14:textId="77777777" w:rsidR="009461D4" w:rsidRDefault="00000000">
            <w:r>
              <w:rPr>
                <w:color w:val="1A1A1A"/>
                <w:sz w:val="20"/>
                <w:szCs w:val="20"/>
              </w:rPr>
              <w:t>Stable structured findings referencing appendix evidence</w:t>
            </w:r>
          </w:p>
        </w:tc>
      </w:tr>
      <w:tr w:rsidR="009461D4" w14:paraId="3DFF9DCA"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022A948" w14:textId="77777777" w:rsidR="009461D4" w:rsidRDefault="00000000">
            <w:r>
              <w:rPr>
                <w:color w:val="1A1A1A"/>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CC500FA" w14:textId="77777777" w:rsidR="009461D4" w:rsidRDefault="00000000">
            <w:r>
              <w:rPr>
                <w:b/>
                <w:bCs/>
                <w:color w:val="3B3B1A"/>
                <w:sz w:val="21"/>
                <w:szCs w:val="21"/>
              </w:rPr>
              <w:t>Deliverable Production</w:t>
            </w:r>
          </w:p>
        </w:tc>
        <w:tc>
          <w:tcPr>
            <w:tcW w:w="4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CC35E26" w14:textId="77777777" w:rsidR="009461D4" w:rsidRDefault="00000000">
            <w:r>
              <w:rPr>
                <w:color w:val="1A1A1A"/>
                <w:sz w:val="20"/>
                <w:szCs w:val="20"/>
              </w:rPr>
              <w:t>Client report with ATT&amp;CK chains, CVSS, and appendix citations</w:t>
            </w:r>
          </w:p>
        </w:tc>
      </w:tr>
    </w:tbl>
    <w:p w14:paraId="12551AE3" w14:textId="77777777" w:rsidR="009461D4" w:rsidRDefault="009461D4">
      <w:pPr>
        <w:spacing w:after="120"/>
      </w:pPr>
    </w:p>
    <w:p w14:paraId="65F53B66" w14:textId="77777777" w:rsidR="009461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412EC89F" w14:textId="77777777">
        <w:tc>
          <w:tcPr>
            <w:tcW w:w="9360" w:type="dxa"/>
            <w:tcBorders>
              <w:top w:val="none" w:sz="0" w:space="0" w:color="FFFFFF"/>
              <w:left w:val="none" w:sz="0" w:space="0" w:color="FFFFFF"/>
              <w:bottom w:val="none" w:sz="0" w:space="0" w:color="FFFFFF"/>
              <w:right w:val="none" w:sz="0" w:space="0" w:color="FFFFFF"/>
            </w:tcBorders>
            <w:shd w:val="clear" w:color="auto" w:fill="004D2C"/>
            <w:tcMar>
              <w:top w:w="160" w:type="dxa"/>
              <w:left w:w="240" w:type="dxa"/>
              <w:bottom w:w="160" w:type="dxa"/>
              <w:right w:w="240" w:type="dxa"/>
            </w:tcMar>
          </w:tcPr>
          <w:p w14:paraId="0BF49618" w14:textId="77777777" w:rsidR="009461D4" w:rsidRDefault="00000000">
            <w:pPr>
              <w:jc w:val="center"/>
            </w:pPr>
            <w:r>
              <w:rPr>
                <w:b/>
                <w:bCs/>
                <w:color w:val="FFFFFF"/>
                <w:sz w:val="32"/>
                <w:szCs w:val="32"/>
              </w:rPr>
              <w:lastRenderedPageBreak/>
              <w:t>PART 1 — THE FRAMEWORK EXPLAINED</w:t>
            </w:r>
          </w:p>
        </w:tc>
      </w:tr>
    </w:tbl>
    <w:p w14:paraId="3AD3548D" w14:textId="77777777" w:rsidR="009461D4" w:rsidRDefault="009461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461D4" w14:paraId="41C26042" w14:textId="77777777">
        <w:tc>
          <w:tcPr>
            <w:tcW w:w="1200" w:type="dxa"/>
            <w:tcBorders>
              <w:top w:val="none" w:sz="0" w:space="0" w:color="FFFFFF"/>
              <w:left w:val="none" w:sz="0" w:space="0" w:color="FFFFFF"/>
              <w:bottom w:val="none" w:sz="0" w:space="0" w:color="FFFFFF"/>
              <w:right w:val="none" w:sz="0" w:space="0" w:color="FFFFFF"/>
            </w:tcBorders>
            <w:shd w:val="clear" w:color="auto" w:fill="004D2C"/>
            <w:tcMar>
              <w:top w:w="160" w:type="dxa"/>
              <w:left w:w="160" w:type="dxa"/>
              <w:bottom w:w="160" w:type="dxa"/>
              <w:right w:w="160" w:type="dxa"/>
            </w:tcMar>
          </w:tcPr>
          <w:p w14:paraId="585F886D" w14:textId="77777777" w:rsidR="009461D4" w:rsidRDefault="00000000">
            <w:pPr>
              <w:jc w:val="center"/>
            </w:pPr>
            <w:r>
              <w:rPr>
                <w:b/>
                <w:bCs/>
                <w:color w:val="FFFFFF"/>
                <w:sz w:val="48"/>
                <w:szCs w:val="48"/>
              </w:rPr>
              <w:t>1</w:t>
            </w:r>
          </w:p>
        </w:tc>
        <w:tc>
          <w:tcPr>
            <w:tcW w:w="81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6401AA51" w14:textId="77777777" w:rsidR="009461D4" w:rsidRDefault="00000000">
            <w:pPr>
              <w:spacing w:after="40"/>
            </w:pPr>
            <w:r>
              <w:rPr>
                <w:b/>
                <w:bCs/>
                <w:color w:val="004D2C"/>
                <w:sz w:val="32"/>
                <w:szCs w:val="32"/>
              </w:rPr>
              <w:t>Intelligence Gathering</w:t>
            </w:r>
          </w:p>
          <w:p w14:paraId="2EEFD4C5" w14:textId="6CAD6F95" w:rsidR="009461D4" w:rsidRDefault="00000000">
            <w:r>
              <w:rPr>
                <w:i/>
                <w:iCs/>
                <w:color w:val="555555"/>
                <w:sz w:val="20"/>
                <w:szCs w:val="20"/>
              </w:rPr>
              <w:t>Firmware Acquisition ·</w:t>
            </w:r>
            <w:r w:rsidR="009B1ECE">
              <w:rPr>
                <w:i/>
                <w:iCs/>
                <w:color w:val="555555"/>
                <w:sz w:val="20"/>
                <w:szCs w:val="20"/>
              </w:rPr>
              <w:t xml:space="preserve"> Recon ·</w:t>
            </w:r>
            <w:r>
              <w:rPr>
                <w:i/>
                <w:iCs/>
                <w:color w:val="555555"/>
                <w:sz w:val="20"/>
                <w:szCs w:val="20"/>
              </w:rPr>
              <w:t xml:space="preserve"> SBOM · Binary Analysis</w:t>
            </w:r>
          </w:p>
        </w:tc>
      </w:tr>
    </w:tbl>
    <w:p w14:paraId="58F3A3E2" w14:textId="77777777" w:rsidR="009461D4" w:rsidRDefault="009461D4"/>
    <w:p w14:paraId="15E30220" w14:textId="7FC3C7BF" w:rsidR="009461D4" w:rsidRDefault="00000000">
      <w:pPr>
        <w:spacing w:before="80" w:after="80"/>
      </w:pPr>
      <w:r>
        <w:rPr>
          <w:color w:val="1A1A1A"/>
        </w:rPr>
        <w:t>Phase 1 builds the ground truth picture of the device. You cannot model threats against interfaces you have not found, and you cannot verify components you have not extracted. The output of this phase is raw material</w:t>
      </w:r>
      <w:r w:rsidR="009B1ECE">
        <w:rPr>
          <w:color w:val="1A1A1A"/>
        </w:rPr>
        <w:t xml:space="preserve">, </w:t>
      </w:r>
      <w:r>
        <w:rPr>
          <w:color w:val="1A1A1A"/>
        </w:rPr>
        <w:t>not conclusions. Captures and artifacts collected here populate the appendices.</w:t>
      </w:r>
      <w:r w:rsidR="009B1ECE">
        <w:rPr>
          <w:color w:val="1A1A1A"/>
        </w:rPr>
        <w:t xml:space="preserve"> The relevant information is added to the template in Part 2.</w:t>
      </w:r>
    </w:p>
    <w:p w14:paraId="40D5441E" w14:textId="77777777" w:rsidR="009461D4" w:rsidRDefault="009461D4"/>
    <w:p w14:paraId="50A2F91B" w14:textId="77777777" w:rsidR="009461D4" w:rsidRDefault="00000000">
      <w:pPr>
        <w:spacing w:before="80" w:after="80"/>
      </w:pPr>
      <w:r>
        <w:rPr>
          <w:color w:val="1A1A1A"/>
        </w:rPr>
        <w:t>This phase is explicitly iterative. Binary analysis may reveal an interface missed during recon. An unexpected SBOM component may require returning to firmware acquisition. Every loop-back should be documented.</w:t>
      </w:r>
    </w:p>
    <w:p w14:paraId="173B6238" w14:textId="77777777" w:rsidR="009461D4" w:rsidRDefault="009461D4"/>
    <w:p w14:paraId="5C33B6EA" w14:textId="77777777" w:rsidR="009461D4" w:rsidRDefault="00000000">
      <w:pPr>
        <w:pStyle w:val="Heading3"/>
      </w:pPr>
      <w:r>
        <w:t>What You Are Building</w:t>
      </w:r>
    </w:p>
    <w:p w14:paraId="46FD0E2B" w14:textId="36F8208F" w:rsidR="009461D4" w:rsidRDefault="00000000">
      <w:pPr>
        <w:pStyle w:val="ListParagraph"/>
        <w:numPr>
          <w:ilvl w:val="0"/>
          <w:numId w:val="2"/>
        </w:numPr>
        <w:spacing w:before="40" w:after="40"/>
      </w:pPr>
      <w:r>
        <w:rPr>
          <w:color w:val="1A1A1A"/>
        </w:rPr>
        <w:t>A complete inventory of every interface the device exposes</w:t>
      </w:r>
      <w:r w:rsidR="009B1ECE">
        <w:rPr>
          <w:color w:val="1A1A1A"/>
        </w:rPr>
        <w:t xml:space="preserve">: </w:t>
      </w:r>
      <w:r>
        <w:rPr>
          <w:color w:val="1A1A1A"/>
        </w:rPr>
        <w:t>physical, network, and wireless</w:t>
      </w:r>
    </w:p>
    <w:p w14:paraId="75155552" w14:textId="77777777" w:rsidR="009461D4" w:rsidRDefault="00000000">
      <w:pPr>
        <w:pStyle w:val="ListParagraph"/>
        <w:numPr>
          <w:ilvl w:val="0"/>
          <w:numId w:val="2"/>
        </w:numPr>
        <w:spacing w:before="40" w:after="40"/>
      </w:pPr>
      <w:r>
        <w:rPr>
          <w:color w:val="1A1A1A"/>
        </w:rPr>
        <w:t>The actual firmware running on the device, acquired from hardware, OTA intercept, or vendor source</w:t>
      </w:r>
    </w:p>
    <w:p w14:paraId="4E77127D" w14:textId="77777777" w:rsidR="009461D4" w:rsidRDefault="00000000">
      <w:pPr>
        <w:pStyle w:val="ListParagraph"/>
        <w:numPr>
          <w:ilvl w:val="0"/>
          <w:numId w:val="2"/>
        </w:numPr>
        <w:spacing w:before="40" w:after="40"/>
      </w:pPr>
      <w:r>
        <w:rPr>
          <w:color w:val="1A1A1A"/>
        </w:rPr>
        <w:t xml:space="preserve">A verified SBOM reflecting what is </w:t>
      </w:r>
      <w:proofErr w:type="gramStart"/>
      <w:r>
        <w:rPr>
          <w:color w:val="1A1A1A"/>
        </w:rPr>
        <w:t>actually present</w:t>
      </w:r>
      <w:proofErr w:type="gramEnd"/>
      <w:r>
        <w:rPr>
          <w:color w:val="1A1A1A"/>
        </w:rPr>
        <w:t>, not what the manufacturer claims</w:t>
      </w:r>
    </w:p>
    <w:p w14:paraId="490D2E3C" w14:textId="77777777" w:rsidR="009461D4" w:rsidRDefault="00000000">
      <w:pPr>
        <w:pStyle w:val="ListParagraph"/>
        <w:numPr>
          <w:ilvl w:val="0"/>
          <w:numId w:val="2"/>
        </w:numPr>
        <w:spacing w:before="40" w:after="40"/>
      </w:pPr>
      <w:r>
        <w:rPr>
          <w:color w:val="1A1A1A"/>
        </w:rPr>
        <w:t>An understanding of what the device does on a network before any active testing</w:t>
      </w:r>
    </w:p>
    <w:p w14:paraId="19B3920F" w14:textId="1C8C154D" w:rsidR="009461D4" w:rsidRDefault="00000000">
      <w:pPr>
        <w:pStyle w:val="ListParagraph"/>
        <w:numPr>
          <w:ilvl w:val="0"/>
          <w:numId w:val="2"/>
        </w:numPr>
        <w:spacing w:before="40" w:after="40"/>
      </w:pPr>
      <w:r>
        <w:rPr>
          <w:color w:val="1A1A1A"/>
        </w:rPr>
        <w:t>Confirmed vulnerabilities from binary analysis with CWE references</w:t>
      </w:r>
      <w:r w:rsidR="009B1ECE">
        <w:rPr>
          <w:color w:val="1A1A1A"/>
        </w:rPr>
        <w:t xml:space="preserve">, </w:t>
      </w:r>
      <w:r>
        <w:rPr>
          <w:color w:val="1A1A1A"/>
        </w:rPr>
        <w:t>documented in Appendix B</w:t>
      </w:r>
    </w:p>
    <w:p w14:paraId="18F71042" w14:textId="77777777" w:rsidR="009461D4" w:rsidRDefault="009461D4"/>
    <w:p w14:paraId="59378067" w14:textId="77777777" w:rsidR="009461D4" w:rsidRDefault="00000000">
      <w:pPr>
        <w:pStyle w:val="Heading3"/>
      </w:pPr>
      <w:r>
        <w:t>Key Activities</w:t>
      </w:r>
    </w:p>
    <w:p w14:paraId="4145D3BF" w14:textId="77777777" w:rsidR="009461D4" w:rsidRDefault="00000000">
      <w:pPr>
        <w:pStyle w:val="ListParagraph"/>
        <w:numPr>
          <w:ilvl w:val="0"/>
          <w:numId w:val="2"/>
        </w:numPr>
        <w:spacing w:before="40" w:after="40"/>
      </w:pPr>
      <w:r>
        <w:rPr>
          <w:b/>
          <w:bCs/>
          <w:color w:val="1A1A1A"/>
        </w:rPr>
        <w:t xml:space="preserve">Passive recon: </w:t>
      </w:r>
      <w:r>
        <w:rPr>
          <w:color w:val="1A1A1A"/>
        </w:rPr>
        <w:t>Manufacturer docs, FCC ID database, chip identification from PCB markings</w:t>
      </w:r>
    </w:p>
    <w:p w14:paraId="2ED9288B" w14:textId="4D967DBA" w:rsidR="009461D4" w:rsidRDefault="00000000">
      <w:pPr>
        <w:pStyle w:val="ListParagraph"/>
        <w:numPr>
          <w:ilvl w:val="0"/>
          <w:numId w:val="2"/>
        </w:numPr>
        <w:spacing w:before="40" w:after="40"/>
      </w:pPr>
      <w:r>
        <w:rPr>
          <w:b/>
          <w:bCs/>
          <w:color w:val="1A1A1A"/>
        </w:rPr>
        <w:t xml:space="preserve">Interface identification: </w:t>
      </w:r>
      <w:r>
        <w:rPr>
          <w:color w:val="1A1A1A"/>
        </w:rPr>
        <w:t>Network ports, USB, UART, JTAG, wireless, Bluetooth</w:t>
      </w:r>
      <w:r w:rsidR="009B1ECE">
        <w:rPr>
          <w:color w:val="1A1A1A"/>
        </w:rPr>
        <w:t xml:space="preserve">, </w:t>
      </w:r>
      <w:r>
        <w:rPr>
          <w:color w:val="1A1A1A"/>
        </w:rPr>
        <w:t>any exposed debug surface</w:t>
      </w:r>
    </w:p>
    <w:p w14:paraId="5BF53463" w14:textId="464514EC" w:rsidR="009461D4" w:rsidRDefault="00000000">
      <w:pPr>
        <w:pStyle w:val="ListParagraph"/>
        <w:numPr>
          <w:ilvl w:val="0"/>
          <w:numId w:val="2"/>
        </w:numPr>
        <w:spacing w:before="40" w:after="40"/>
      </w:pPr>
      <w:r>
        <w:rPr>
          <w:b/>
          <w:bCs/>
          <w:color w:val="1A1A1A"/>
        </w:rPr>
        <w:t xml:space="preserve">Firmware acquisition: </w:t>
      </w:r>
      <w:r>
        <w:rPr>
          <w:color w:val="1A1A1A"/>
        </w:rPr>
        <w:t>Flash memory extraction, UART console, OTA intercept, or vendor portal</w:t>
      </w:r>
      <w:r w:rsidR="009B1ECE">
        <w:rPr>
          <w:color w:val="1A1A1A"/>
        </w:rPr>
        <w:t xml:space="preserve">, </w:t>
      </w:r>
      <w:r>
        <w:rPr>
          <w:color w:val="1A1A1A"/>
        </w:rPr>
        <w:t>use least invasive method</w:t>
      </w:r>
    </w:p>
    <w:p w14:paraId="68E79646" w14:textId="41023200" w:rsidR="009461D4" w:rsidRDefault="00000000">
      <w:pPr>
        <w:pStyle w:val="ListParagraph"/>
        <w:numPr>
          <w:ilvl w:val="0"/>
          <w:numId w:val="2"/>
        </w:numPr>
        <w:spacing w:before="40" w:after="40"/>
      </w:pPr>
      <w:r>
        <w:rPr>
          <w:b/>
          <w:bCs/>
          <w:color w:val="1A1A1A"/>
        </w:rPr>
        <w:t xml:space="preserve">SBOM: </w:t>
      </w:r>
      <w:proofErr w:type="spellStart"/>
      <w:r>
        <w:rPr>
          <w:color w:val="1A1A1A"/>
        </w:rPr>
        <w:t>Binwalk</w:t>
      </w:r>
      <w:proofErr w:type="spellEnd"/>
      <w:r>
        <w:rPr>
          <w:color w:val="1A1A1A"/>
        </w:rPr>
        <w:t xml:space="preserve"> extraction, filesystem walk, </w:t>
      </w:r>
      <w:proofErr w:type="spellStart"/>
      <w:r>
        <w:rPr>
          <w:color w:val="1A1A1A"/>
        </w:rPr>
        <w:t>Syft</w:t>
      </w:r>
      <w:proofErr w:type="spellEnd"/>
      <w:r w:rsidR="00B94804">
        <w:rPr>
          <w:color w:val="1A1A1A"/>
        </w:rPr>
        <w:t xml:space="preserve"> + </w:t>
      </w:r>
      <w:proofErr w:type="spellStart"/>
      <w:r>
        <w:rPr>
          <w:color w:val="1A1A1A"/>
        </w:rPr>
        <w:t>Grype</w:t>
      </w:r>
      <w:proofErr w:type="spellEnd"/>
      <w:r>
        <w:rPr>
          <w:color w:val="1A1A1A"/>
        </w:rPr>
        <w:t>, CVE correlation</w:t>
      </w:r>
      <w:r w:rsidR="00B94804">
        <w:rPr>
          <w:color w:val="1A1A1A"/>
        </w:rPr>
        <w:t xml:space="preserve">, </w:t>
      </w:r>
      <w:r>
        <w:rPr>
          <w:color w:val="1A1A1A"/>
        </w:rPr>
        <w:t>document unsquashed tree in Appendix A</w:t>
      </w:r>
    </w:p>
    <w:p w14:paraId="177CF33E" w14:textId="77777777" w:rsidR="009461D4" w:rsidRDefault="00000000">
      <w:pPr>
        <w:pStyle w:val="ListParagraph"/>
        <w:numPr>
          <w:ilvl w:val="0"/>
          <w:numId w:val="2"/>
        </w:numPr>
        <w:spacing w:before="40" w:after="40"/>
      </w:pPr>
      <w:r>
        <w:rPr>
          <w:b/>
          <w:bCs/>
          <w:color w:val="1A1A1A"/>
        </w:rPr>
        <w:t xml:space="preserve">Network baseline: </w:t>
      </w:r>
      <w:r>
        <w:rPr>
          <w:color w:val="1A1A1A"/>
        </w:rPr>
        <w:t>Network traffic baseline before active testing — document captures in Appendix C</w:t>
      </w:r>
    </w:p>
    <w:p w14:paraId="2F8C5602" w14:textId="77777777" w:rsidR="009461D4" w:rsidRDefault="00000000">
      <w:pPr>
        <w:pStyle w:val="ListParagraph"/>
        <w:numPr>
          <w:ilvl w:val="0"/>
          <w:numId w:val="2"/>
        </w:numPr>
        <w:spacing w:before="40" w:after="40"/>
      </w:pPr>
      <w:r>
        <w:rPr>
          <w:b/>
          <w:bCs/>
          <w:color w:val="1A1A1A"/>
        </w:rPr>
        <w:t xml:space="preserve">Binary analysis: </w:t>
      </w:r>
      <w:proofErr w:type="spellStart"/>
      <w:r>
        <w:rPr>
          <w:color w:val="1A1A1A"/>
        </w:rPr>
        <w:t>Ghidra</w:t>
      </w:r>
      <w:proofErr w:type="spellEnd"/>
      <w:r>
        <w:rPr>
          <w:color w:val="1A1A1A"/>
        </w:rPr>
        <w:t xml:space="preserve"> or equivalent — decompile targets, identify insecure calls, confirm CWEs — screenshots in Appendix B</w:t>
      </w:r>
    </w:p>
    <w:p w14:paraId="35CC6551" w14:textId="77777777" w:rsidR="009461D4" w:rsidRDefault="009461D4"/>
    <w:p w14:paraId="7D579F0D" w14:textId="77777777" w:rsidR="009461D4" w:rsidRDefault="00000000">
      <w:pPr>
        <w:pStyle w:val="Heading3"/>
      </w:pPr>
      <w:r>
        <w:t>Appendix Cross-Reference</w:t>
      </w:r>
    </w:p>
    <w:p w14:paraId="257DB2A1" w14:textId="77777777" w:rsidR="009461D4" w:rsidRDefault="00000000">
      <w:pPr>
        <w:spacing w:before="80" w:after="80"/>
      </w:pPr>
      <w:r>
        <w:rPr>
          <w:color w:val="1A1A1A"/>
        </w:rPr>
        <w:t>As evidence is collected during Phase 1, assign it a figure reference and note it in the relevant appendix section. Every finding in Phase 2 and Phase 3 should cite at least one appendix figure as evidence.</w:t>
      </w:r>
    </w:p>
    <w:p w14:paraId="623A9C88"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461D4" w14:paraId="4D7DA4C5" w14:textId="77777777">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7D9409A2" w14:textId="77777777" w:rsidR="009461D4" w:rsidRDefault="00000000">
            <w:r>
              <w:rPr>
                <w:b/>
                <w:bCs/>
                <w:color w:val="FFFFFF"/>
                <w:sz w:val="20"/>
                <w:szCs w:val="20"/>
              </w:rPr>
              <w:lastRenderedPageBreak/>
              <w:t>Appendix</w:t>
            </w:r>
          </w:p>
        </w:tc>
        <w:tc>
          <w:tcPr>
            <w:tcW w:w="24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33429233" w14:textId="77777777" w:rsidR="009461D4" w:rsidRDefault="00000000">
            <w:r>
              <w:rPr>
                <w:b/>
                <w:bCs/>
                <w:color w:val="FFFFFF"/>
                <w:sz w:val="20"/>
                <w:szCs w:val="20"/>
              </w:rPr>
              <w:t>Collect During</w:t>
            </w:r>
          </w:p>
        </w:tc>
        <w:tc>
          <w:tcPr>
            <w:tcW w:w="51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BEF7C3B" w14:textId="77777777" w:rsidR="009461D4" w:rsidRDefault="00000000">
            <w:r>
              <w:rPr>
                <w:b/>
                <w:bCs/>
                <w:color w:val="FFFFFF"/>
                <w:sz w:val="20"/>
                <w:szCs w:val="20"/>
              </w:rPr>
              <w:t>What Goes There</w:t>
            </w:r>
          </w:p>
        </w:tc>
      </w:tr>
      <w:tr w:rsidR="009461D4" w14:paraId="5F6FE52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8270264" w14:textId="77777777" w:rsidR="009461D4" w:rsidRDefault="00000000">
            <w:r>
              <w:rPr>
                <w:color w:val="1A1A1A"/>
                <w:sz w:val="20"/>
                <w:szCs w:val="20"/>
              </w:rPr>
              <w:t>Appendix A</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B939497" w14:textId="77777777" w:rsidR="009461D4" w:rsidRDefault="00000000">
            <w:r>
              <w:rPr>
                <w:color w:val="1A1A1A"/>
                <w:sz w:val="20"/>
                <w:szCs w:val="20"/>
              </w:rPr>
              <w:t>SBOM / Extraction</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7B82BAA" w14:textId="77777777" w:rsidR="009461D4" w:rsidRDefault="00000000">
            <w:r>
              <w:rPr>
                <w:color w:val="1A1A1A"/>
                <w:sz w:val="20"/>
                <w:szCs w:val="20"/>
              </w:rPr>
              <w:t>Unsquashed filesystem tree, directory listing, notable paths flagged</w:t>
            </w:r>
          </w:p>
        </w:tc>
      </w:tr>
      <w:tr w:rsidR="009461D4" w14:paraId="6A7E55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2067" w14:textId="77777777" w:rsidR="009461D4" w:rsidRDefault="00000000">
            <w:r>
              <w:rPr>
                <w:color w:val="1A1A1A"/>
                <w:sz w:val="20"/>
                <w:szCs w:val="20"/>
              </w:rPr>
              <w:t>Appendix 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FF193" w14:textId="77777777" w:rsidR="009461D4" w:rsidRDefault="00000000">
            <w:r>
              <w:rPr>
                <w:color w:val="1A1A1A"/>
                <w:sz w:val="20"/>
                <w:szCs w:val="20"/>
              </w:rPr>
              <w:t>Binary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6C4A" w14:textId="77777777" w:rsidR="009461D4" w:rsidRDefault="00000000">
            <w:proofErr w:type="spellStart"/>
            <w:r>
              <w:rPr>
                <w:color w:val="1A1A1A"/>
                <w:sz w:val="20"/>
                <w:szCs w:val="20"/>
              </w:rPr>
              <w:t>Ghidra</w:t>
            </w:r>
            <w:proofErr w:type="spellEnd"/>
            <w:r>
              <w:rPr>
                <w:color w:val="1A1A1A"/>
                <w:sz w:val="20"/>
                <w:szCs w:val="20"/>
              </w:rPr>
              <w:t xml:space="preserve"> screenshots, decompiled C, annotated disassembly, hardcoded strings</w:t>
            </w:r>
          </w:p>
        </w:tc>
      </w:tr>
      <w:tr w:rsidR="009461D4" w14:paraId="3D5FC0D6"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BA52066" w14:textId="77777777" w:rsidR="009461D4" w:rsidRDefault="00000000">
            <w:r>
              <w:rPr>
                <w:color w:val="1A1A1A"/>
                <w:sz w:val="20"/>
                <w:szCs w:val="20"/>
              </w:rPr>
              <w:t>Appendix C</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8D8AD8A" w14:textId="77777777" w:rsidR="009461D4" w:rsidRDefault="00000000">
            <w:r>
              <w:rPr>
                <w:color w:val="1A1A1A"/>
                <w:sz w:val="20"/>
                <w:szCs w:val="20"/>
              </w:rPr>
              <w:t>Network Baseline / Tools</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B8661BA" w14:textId="77777777" w:rsidR="009461D4" w:rsidRDefault="00000000">
            <w:r>
              <w:rPr>
                <w:color w:val="1A1A1A"/>
                <w:sz w:val="20"/>
                <w:szCs w:val="20"/>
              </w:rPr>
              <w:t xml:space="preserve">Wireshark captures, SBOM exports, </w:t>
            </w:r>
            <w:proofErr w:type="spellStart"/>
            <w:r>
              <w:rPr>
                <w:color w:val="1A1A1A"/>
                <w:sz w:val="20"/>
                <w:szCs w:val="20"/>
              </w:rPr>
              <w:t>Grype</w:t>
            </w:r>
            <w:proofErr w:type="spellEnd"/>
            <w:r>
              <w:rPr>
                <w:color w:val="1A1A1A"/>
                <w:sz w:val="20"/>
                <w:szCs w:val="20"/>
              </w:rPr>
              <w:t xml:space="preserve"> CVE reports, tool output</w:t>
            </w:r>
          </w:p>
        </w:tc>
      </w:tr>
    </w:tbl>
    <w:p w14:paraId="1D75A849" w14:textId="77777777" w:rsidR="009461D4" w:rsidRDefault="009461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2E373497" w14:textId="77777777">
        <w:tc>
          <w:tcPr>
            <w:tcW w:w="9360" w:type="dxa"/>
            <w:tcBorders>
              <w:top w:val="single" w:sz="8" w:space="0" w:color="00693E"/>
              <w:left w:val="single" w:sz="24" w:space="0" w:color="00693E"/>
              <w:bottom w:val="single" w:sz="2" w:space="0" w:color="00693E"/>
              <w:right w:val="none" w:sz="0" w:space="0" w:color="FFFFFF"/>
            </w:tcBorders>
            <w:shd w:val="clear" w:color="auto" w:fill="E8F5EE"/>
            <w:tcMar>
              <w:top w:w="120" w:type="dxa"/>
              <w:left w:w="200" w:type="dxa"/>
              <w:bottom w:w="120" w:type="dxa"/>
              <w:right w:w="200" w:type="dxa"/>
            </w:tcMar>
          </w:tcPr>
          <w:p w14:paraId="45C5CA7E" w14:textId="77777777" w:rsidR="009461D4" w:rsidRDefault="00000000">
            <w:pPr>
              <w:spacing w:after="60"/>
            </w:pPr>
            <w:r>
              <w:rPr>
                <w:b/>
                <w:bCs/>
                <w:color w:val="004D2C"/>
              </w:rPr>
              <w:t>Why Binary Analysis Changes the Finding</w:t>
            </w:r>
          </w:p>
          <w:p w14:paraId="4FF612AC" w14:textId="77777777" w:rsidR="009461D4" w:rsidRDefault="00000000">
            <w:r>
              <w:rPr>
                <w:color w:val="1A1A1A"/>
                <w:sz w:val="21"/>
                <w:szCs w:val="21"/>
              </w:rPr>
              <w:t>A finding that says 'this component has CVE-XXXX' is a flag. A finding that says 'CVE-XXXX confirmed present — vulnerable pattern at 0x00401A20, reachable from network interface — see Appendix B, Fig. B-2' is evidence. The appendix is what makes the assertion credible.</w:t>
            </w:r>
          </w:p>
        </w:tc>
      </w:tr>
    </w:tbl>
    <w:p w14:paraId="16E9521C" w14:textId="77777777" w:rsidR="009461D4" w:rsidRDefault="009461D4">
      <w:pPr>
        <w:spacing w:after="120"/>
      </w:pPr>
    </w:p>
    <w:p w14:paraId="4D4CB0D0" w14:textId="77777777" w:rsidR="00B94804" w:rsidRDefault="00B94804">
      <w:pPr>
        <w:spacing w:after="120"/>
      </w:pPr>
    </w:p>
    <w:p w14:paraId="23C46DA9" w14:textId="77777777" w:rsidR="00B94804" w:rsidRDefault="00B94804">
      <w:pPr>
        <w:spacing w:after="120"/>
      </w:pPr>
    </w:p>
    <w:p w14:paraId="09ABFEA7" w14:textId="77777777" w:rsidR="00B94804" w:rsidRDefault="00B94804">
      <w:pPr>
        <w:spacing w:after="120"/>
      </w:pPr>
    </w:p>
    <w:p w14:paraId="26B11494" w14:textId="77777777" w:rsidR="00B94804" w:rsidRDefault="00B94804">
      <w:pPr>
        <w:spacing w:after="120"/>
      </w:pPr>
    </w:p>
    <w:p w14:paraId="321ED1B5" w14:textId="77777777" w:rsidR="00B94804" w:rsidRDefault="00B94804">
      <w:pPr>
        <w:spacing w:after="120"/>
      </w:pPr>
    </w:p>
    <w:p w14:paraId="6EB142D3" w14:textId="77777777" w:rsidR="00B94804" w:rsidRDefault="00B94804">
      <w:pPr>
        <w:spacing w:after="120"/>
      </w:pPr>
    </w:p>
    <w:p w14:paraId="1A17D0D9" w14:textId="77777777" w:rsidR="00B94804" w:rsidRDefault="00B94804">
      <w:pPr>
        <w:spacing w:after="120"/>
      </w:pPr>
    </w:p>
    <w:p w14:paraId="75CA05D2" w14:textId="77777777" w:rsidR="00B94804" w:rsidRDefault="00B94804">
      <w:pPr>
        <w:spacing w:after="120"/>
      </w:pPr>
    </w:p>
    <w:p w14:paraId="6E5DF000" w14:textId="77777777" w:rsidR="00B94804" w:rsidRDefault="00B94804">
      <w:pPr>
        <w:spacing w:after="120"/>
      </w:pPr>
    </w:p>
    <w:p w14:paraId="6D913A4A" w14:textId="77777777" w:rsidR="00B94804" w:rsidRDefault="00B94804">
      <w:pPr>
        <w:spacing w:after="120"/>
      </w:pPr>
    </w:p>
    <w:p w14:paraId="08F3BB43" w14:textId="77777777" w:rsidR="00B94804" w:rsidRDefault="00B94804">
      <w:pPr>
        <w:spacing w:after="120"/>
      </w:pPr>
    </w:p>
    <w:p w14:paraId="4DEFB65C" w14:textId="77777777" w:rsidR="00B94804" w:rsidRDefault="00B94804">
      <w:pPr>
        <w:spacing w:after="120"/>
      </w:pPr>
    </w:p>
    <w:p w14:paraId="5BEEBFFE" w14:textId="77777777" w:rsidR="00B94804" w:rsidRDefault="00B94804">
      <w:pPr>
        <w:spacing w:after="120"/>
      </w:pPr>
    </w:p>
    <w:p w14:paraId="024C7D5A" w14:textId="77777777" w:rsidR="00B94804" w:rsidRDefault="00B94804">
      <w:pPr>
        <w:spacing w:after="120"/>
      </w:pPr>
    </w:p>
    <w:p w14:paraId="5D0021D5" w14:textId="77777777" w:rsidR="00B94804" w:rsidRDefault="00B94804">
      <w:pPr>
        <w:spacing w:after="120"/>
      </w:pPr>
    </w:p>
    <w:p w14:paraId="60B0DA9A" w14:textId="77777777" w:rsidR="00B94804" w:rsidRDefault="00B94804">
      <w:pPr>
        <w:spacing w:after="120"/>
      </w:pPr>
    </w:p>
    <w:p w14:paraId="71C82A6F" w14:textId="77777777" w:rsidR="00B94804" w:rsidRDefault="00B94804">
      <w:pPr>
        <w:spacing w:after="120"/>
      </w:pPr>
    </w:p>
    <w:p w14:paraId="4C83B327" w14:textId="77777777" w:rsidR="00B94804" w:rsidRDefault="00B94804">
      <w:pPr>
        <w:spacing w:after="120"/>
      </w:pPr>
    </w:p>
    <w:p w14:paraId="15421756" w14:textId="77777777" w:rsidR="00B94804" w:rsidRDefault="00B94804">
      <w:pPr>
        <w:spacing w:after="120"/>
      </w:pPr>
    </w:p>
    <w:p w14:paraId="687F4482" w14:textId="77777777" w:rsidR="00B94804" w:rsidRDefault="00B94804">
      <w:pPr>
        <w:spacing w:after="120"/>
      </w:pPr>
    </w:p>
    <w:p w14:paraId="0307BAC3" w14:textId="77777777" w:rsidR="00B94804" w:rsidRDefault="00B94804">
      <w:pPr>
        <w:spacing w:after="120"/>
      </w:pPr>
    </w:p>
    <w:p w14:paraId="0BF2CFCC" w14:textId="77777777" w:rsidR="00B94804" w:rsidRDefault="00B94804">
      <w:pPr>
        <w:spacing w:after="120"/>
      </w:pPr>
    </w:p>
    <w:p w14:paraId="7A465309" w14:textId="77777777" w:rsidR="00B94804" w:rsidRDefault="00B94804">
      <w:pPr>
        <w:spacing w:after="120"/>
      </w:pPr>
    </w:p>
    <w:p w14:paraId="66439F28" w14:textId="77777777" w:rsidR="00B94804" w:rsidRDefault="00B94804">
      <w:pPr>
        <w:spacing w:after="120"/>
      </w:pPr>
    </w:p>
    <w:p w14:paraId="339B1808" w14:textId="77777777" w:rsidR="00B94804" w:rsidRDefault="00B94804">
      <w:pPr>
        <w:spacing w:after="120"/>
      </w:pPr>
    </w:p>
    <w:p w14:paraId="73641B3A" w14:textId="77777777" w:rsidR="00B94804" w:rsidRDefault="00B948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461D4" w14:paraId="3FA6E607" w14:textId="77777777">
        <w:tc>
          <w:tcPr>
            <w:tcW w:w="1200" w:type="dxa"/>
            <w:tcBorders>
              <w:top w:val="none" w:sz="0" w:space="0" w:color="FFFFFF"/>
              <w:left w:val="none" w:sz="0" w:space="0" w:color="FFFFFF"/>
              <w:bottom w:val="none" w:sz="0" w:space="0" w:color="FFFFFF"/>
              <w:right w:val="none" w:sz="0" w:space="0" w:color="FFFFFF"/>
            </w:tcBorders>
            <w:shd w:val="clear" w:color="auto" w:fill="005C35"/>
            <w:tcMar>
              <w:top w:w="160" w:type="dxa"/>
              <w:left w:w="160" w:type="dxa"/>
              <w:bottom w:w="160" w:type="dxa"/>
              <w:right w:w="160" w:type="dxa"/>
            </w:tcMar>
          </w:tcPr>
          <w:p w14:paraId="0FFFBA11" w14:textId="77777777" w:rsidR="009461D4" w:rsidRDefault="00000000">
            <w:pPr>
              <w:jc w:val="center"/>
            </w:pPr>
            <w:r>
              <w:rPr>
                <w:b/>
                <w:bCs/>
                <w:color w:val="FFFFFF"/>
                <w:sz w:val="48"/>
                <w:szCs w:val="48"/>
              </w:rPr>
              <w:t>2</w:t>
            </w:r>
          </w:p>
        </w:tc>
        <w:tc>
          <w:tcPr>
            <w:tcW w:w="81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6091D300" w14:textId="77777777" w:rsidR="009461D4" w:rsidRDefault="00000000">
            <w:pPr>
              <w:spacing w:after="40"/>
            </w:pPr>
            <w:r>
              <w:rPr>
                <w:b/>
                <w:bCs/>
                <w:color w:val="005C35"/>
                <w:sz w:val="32"/>
                <w:szCs w:val="32"/>
              </w:rPr>
              <w:t>Framework Application</w:t>
            </w:r>
          </w:p>
          <w:p w14:paraId="55588303" w14:textId="77777777" w:rsidR="009461D4" w:rsidRDefault="00000000">
            <w:r>
              <w:rPr>
                <w:i/>
                <w:iCs/>
                <w:color w:val="555555"/>
                <w:sz w:val="20"/>
                <w:szCs w:val="20"/>
              </w:rPr>
              <w:t>Attack Surface · Access Control · Data Security · Device Integrity</w:t>
            </w:r>
          </w:p>
        </w:tc>
      </w:tr>
    </w:tbl>
    <w:p w14:paraId="00D36F84" w14:textId="77777777" w:rsidR="009461D4" w:rsidRDefault="009461D4"/>
    <w:p w14:paraId="4A69CDAE" w14:textId="77777777" w:rsidR="009461D4" w:rsidRDefault="00000000">
      <w:pPr>
        <w:spacing w:before="80" w:after="80"/>
      </w:pPr>
      <w:r>
        <w:rPr>
          <w:color w:val="1A1A1A"/>
        </w:rPr>
        <w:t>Phase 2 converts Phase 1 raw material into structured analysis across four diagnostic categories. This is where looping stops and findings stabilize. Every finding should reference at least one appendix figure as supporting evidence.</w:t>
      </w:r>
    </w:p>
    <w:p w14:paraId="580464ED" w14:textId="77777777" w:rsidR="009461D4" w:rsidRDefault="009461D4"/>
    <w:p w14:paraId="3BA0BFCD" w14:textId="77777777" w:rsidR="009461D4" w:rsidRDefault="00000000">
      <w:pPr>
        <w:pStyle w:val="Heading3"/>
      </w:pPr>
      <w:r>
        <w:t>The Four Diagnostic Categories</w:t>
      </w:r>
    </w:p>
    <w:p w14:paraId="20EADDF0"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564A2ACC" w14:textId="77777777">
        <w:tc>
          <w:tcPr>
            <w:tcW w:w="9360" w:type="dxa"/>
            <w:tcBorders>
              <w:top w:val="none" w:sz="0" w:space="0" w:color="FFFFFF"/>
              <w:left w:val="none" w:sz="0" w:space="0" w:color="FFFFFF"/>
              <w:bottom w:val="none" w:sz="0" w:space="0" w:color="FFFFFF"/>
              <w:right w:val="none" w:sz="0" w:space="0" w:color="FFFFFF"/>
            </w:tcBorders>
            <w:shd w:val="clear" w:color="auto" w:fill="005C35"/>
            <w:tcMar>
              <w:top w:w="100" w:type="dxa"/>
              <w:left w:w="180" w:type="dxa"/>
              <w:bottom w:w="100" w:type="dxa"/>
              <w:right w:w="180" w:type="dxa"/>
            </w:tcMar>
          </w:tcPr>
          <w:p w14:paraId="6D50F815" w14:textId="77777777" w:rsidR="009461D4" w:rsidRDefault="00000000">
            <w:r>
              <w:rPr>
                <w:b/>
                <w:bCs/>
                <w:color w:val="FFFFFF"/>
                <w:sz w:val="24"/>
                <w:szCs w:val="24"/>
              </w:rPr>
              <w:t>1. Attack Surface</w:t>
            </w:r>
          </w:p>
        </w:tc>
      </w:tr>
      <w:tr w:rsidR="009461D4" w14:paraId="12701455" w14:textId="77777777">
        <w:tc>
          <w:tcPr>
            <w:tcW w:w="9360" w:type="dxa"/>
            <w:tcBorders>
              <w:top w:val="none" w:sz="0" w:space="0" w:color="FFFFFF"/>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658C6F9" w14:textId="77777777" w:rsidR="009461D4" w:rsidRDefault="00000000">
            <w:pPr>
              <w:spacing w:after="80"/>
            </w:pPr>
            <w:r>
              <w:rPr>
                <w:i/>
                <w:iCs/>
                <w:color w:val="1A1A1A"/>
                <w:sz w:val="21"/>
                <w:szCs w:val="21"/>
              </w:rPr>
              <w:t>What can be reached and how — every interface is a potential entry point</w:t>
            </w:r>
          </w:p>
          <w:p w14:paraId="46D629C1" w14:textId="77777777" w:rsidR="009461D4" w:rsidRDefault="00000000">
            <w:pPr>
              <w:pStyle w:val="ListParagraph"/>
              <w:numPr>
                <w:ilvl w:val="0"/>
                <w:numId w:val="2"/>
              </w:numPr>
              <w:spacing w:before="30" w:after="30"/>
            </w:pPr>
            <w:r>
              <w:rPr>
                <w:b/>
                <w:bCs/>
                <w:color w:val="1A1A1A"/>
                <w:sz w:val="21"/>
                <w:szCs w:val="21"/>
              </w:rPr>
              <w:t xml:space="preserve">Ask: </w:t>
            </w:r>
            <w:r>
              <w:rPr>
                <w:color w:val="333333"/>
                <w:sz w:val="21"/>
                <w:szCs w:val="21"/>
              </w:rPr>
              <w:t>What interfaces exist? Which were found in Phase 1 that were undisclosed or unexpected?</w:t>
            </w:r>
          </w:p>
          <w:p w14:paraId="210CAF27" w14:textId="77777777" w:rsidR="009461D4" w:rsidRDefault="00000000">
            <w:pPr>
              <w:pStyle w:val="ListParagraph"/>
              <w:numPr>
                <w:ilvl w:val="0"/>
                <w:numId w:val="2"/>
              </w:numPr>
              <w:spacing w:before="30" w:after="30"/>
            </w:pPr>
            <w:r>
              <w:rPr>
                <w:b/>
                <w:bCs/>
                <w:color w:val="1A1A1A"/>
                <w:sz w:val="21"/>
                <w:szCs w:val="21"/>
              </w:rPr>
              <w:t xml:space="preserve">Look for: </w:t>
            </w:r>
            <w:r>
              <w:rPr>
                <w:color w:val="333333"/>
                <w:sz w:val="21"/>
                <w:szCs w:val="21"/>
              </w:rPr>
              <w:t>Open ports and services, debug interfaces left enabled, wireless attack surface, physical access vectors</w:t>
            </w:r>
          </w:p>
          <w:p w14:paraId="7EA81D11" w14:textId="77777777" w:rsidR="009461D4" w:rsidRDefault="00000000">
            <w:pPr>
              <w:pStyle w:val="ListParagraph"/>
              <w:numPr>
                <w:ilvl w:val="0"/>
                <w:numId w:val="2"/>
              </w:numPr>
              <w:spacing w:before="30" w:after="30"/>
            </w:pPr>
            <w:r>
              <w:rPr>
                <w:b/>
                <w:bCs/>
                <w:color w:val="1A1A1A"/>
                <w:sz w:val="21"/>
                <w:szCs w:val="21"/>
              </w:rPr>
              <w:t xml:space="preserve">Evidence ref: </w:t>
            </w:r>
            <w:r>
              <w:rPr>
                <w:color w:val="333333"/>
                <w:sz w:val="21"/>
                <w:szCs w:val="21"/>
              </w:rPr>
              <w:t>Appendix A (filesystem confirms running services), Appendix C (network capture shows open ports)</w:t>
            </w:r>
          </w:p>
        </w:tc>
      </w:tr>
    </w:tbl>
    <w:p w14:paraId="70C8BDCB"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2E1E758C" w14:textId="77777777">
        <w:tc>
          <w:tcPr>
            <w:tcW w:w="9360" w:type="dxa"/>
            <w:tcBorders>
              <w:top w:val="none" w:sz="0" w:space="0" w:color="FFFFFF"/>
              <w:left w:val="none" w:sz="0" w:space="0" w:color="FFFFFF"/>
              <w:bottom w:val="none" w:sz="0" w:space="0" w:color="FFFFFF"/>
              <w:right w:val="none" w:sz="0" w:space="0" w:color="FFFFFF"/>
            </w:tcBorders>
            <w:shd w:val="clear" w:color="auto" w:fill="1B6CA8"/>
            <w:tcMar>
              <w:top w:w="100" w:type="dxa"/>
              <w:left w:w="180" w:type="dxa"/>
              <w:bottom w:w="100" w:type="dxa"/>
              <w:right w:w="180" w:type="dxa"/>
            </w:tcMar>
          </w:tcPr>
          <w:p w14:paraId="6026086F" w14:textId="77777777" w:rsidR="009461D4" w:rsidRDefault="00000000">
            <w:r>
              <w:rPr>
                <w:b/>
                <w:bCs/>
                <w:color w:val="FFFFFF"/>
                <w:sz w:val="24"/>
                <w:szCs w:val="24"/>
              </w:rPr>
              <w:t>2. Access Control</w:t>
            </w:r>
          </w:p>
        </w:tc>
      </w:tr>
      <w:tr w:rsidR="009461D4" w14:paraId="3C462A42" w14:textId="77777777">
        <w:tc>
          <w:tcPr>
            <w:tcW w:w="9360" w:type="dxa"/>
            <w:tcBorders>
              <w:top w:val="none" w:sz="0" w:space="0" w:color="FFFFFF"/>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19052ED" w14:textId="77777777" w:rsidR="009461D4" w:rsidRDefault="00000000">
            <w:pPr>
              <w:spacing w:after="80"/>
            </w:pPr>
            <w:r>
              <w:rPr>
                <w:i/>
                <w:iCs/>
                <w:color w:val="1A1A1A"/>
                <w:sz w:val="21"/>
                <w:szCs w:val="21"/>
              </w:rPr>
              <w:t>Who can do what and can it be bypassed</w:t>
            </w:r>
          </w:p>
          <w:p w14:paraId="78CA2A7B" w14:textId="77777777" w:rsidR="009461D4" w:rsidRDefault="00000000">
            <w:pPr>
              <w:pStyle w:val="ListParagraph"/>
              <w:numPr>
                <w:ilvl w:val="0"/>
                <w:numId w:val="2"/>
              </w:numPr>
              <w:spacing w:before="30" w:after="30"/>
            </w:pPr>
            <w:r>
              <w:rPr>
                <w:b/>
                <w:bCs/>
                <w:color w:val="1A1A1A"/>
                <w:sz w:val="21"/>
                <w:szCs w:val="21"/>
              </w:rPr>
              <w:t xml:space="preserve">Ask: </w:t>
            </w:r>
            <w:r>
              <w:rPr>
                <w:color w:val="333333"/>
                <w:sz w:val="21"/>
                <w:szCs w:val="21"/>
              </w:rPr>
              <w:t>How does the device authenticate? Can it be bypassed? Are hardcoded credentials present?</w:t>
            </w:r>
          </w:p>
          <w:p w14:paraId="7ECCAF75" w14:textId="77777777" w:rsidR="009461D4" w:rsidRDefault="00000000">
            <w:pPr>
              <w:pStyle w:val="ListParagraph"/>
              <w:numPr>
                <w:ilvl w:val="0"/>
                <w:numId w:val="2"/>
              </w:numPr>
              <w:spacing w:before="30" w:after="30"/>
            </w:pPr>
            <w:r>
              <w:rPr>
                <w:b/>
                <w:bCs/>
                <w:color w:val="1A1A1A"/>
                <w:sz w:val="21"/>
                <w:szCs w:val="21"/>
              </w:rPr>
              <w:t xml:space="preserve">Look for: </w:t>
            </w:r>
            <w:r>
              <w:rPr>
                <w:color w:val="333333"/>
                <w:sz w:val="21"/>
                <w:szCs w:val="21"/>
              </w:rPr>
              <w:t>CWE-798 hardcoded credentials, default passwords, unauthenticated interfaces, weak tokens</w:t>
            </w:r>
          </w:p>
          <w:p w14:paraId="0D742899" w14:textId="77777777" w:rsidR="009461D4" w:rsidRDefault="00000000">
            <w:pPr>
              <w:pStyle w:val="ListParagraph"/>
              <w:numPr>
                <w:ilvl w:val="0"/>
                <w:numId w:val="2"/>
              </w:numPr>
              <w:spacing w:before="30" w:after="30"/>
            </w:pPr>
            <w:r>
              <w:rPr>
                <w:b/>
                <w:bCs/>
                <w:color w:val="1A1A1A"/>
                <w:sz w:val="21"/>
                <w:szCs w:val="21"/>
              </w:rPr>
              <w:t xml:space="preserve">Evidence ref: </w:t>
            </w:r>
            <w:r>
              <w:rPr>
                <w:color w:val="333333"/>
                <w:sz w:val="21"/>
                <w:szCs w:val="21"/>
              </w:rPr>
              <w:t>Appendix B (</w:t>
            </w:r>
            <w:proofErr w:type="spellStart"/>
            <w:r>
              <w:rPr>
                <w:color w:val="333333"/>
                <w:sz w:val="21"/>
                <w:szCs w:val="21"/>
              </w:rPr>
              <w:t>Ghidra</w:t>
            </w:r>
            <w:proofErr w:type="spellEnd"/>
            <w:r>
              <w:rPr>
                <w:color w:val="333333"/>
                <w:sz w:val="21"/>
                <w:szCs w:val="21"/>
              </w:rPr>
              <w:t xml:space="preserve"> confirms credential string in binary), Appendix A (passwd/shadow in filesystem)</w:t>
            </w:r>
          </w:p>
        </w:tc>
      </w:tr>
    </w:tbl>
    <w:p w14:paraId="6ACFF40D"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13C1C437" w14:textId="77777777">
        <w:tc>
          <w:tcPr>
            <w:tcW w:w="9360" w:type="dxa"/>
            <w:tcBorders>
              <w:top w:val="none" w:sz="0" w:space="0" w:color="FFFFFF"/>
              <w:left w:val="none" w:sz="0" w:space="0" w:color="FFFFFF"/>
              <w:bottom w:val="none" w:sz="0" w:space="0" w:color="FFFFFF"/>
              <w:right w:val="none" w:sz="0" w:space="0" w:color="FFFFFF"/>
            </w:tcBorders>
            <w:shd w:val="clear" w:color="auto" w:fill="6B3A2A"/>
            <w:tcMar>
              <w:top w:w="100" w:type="dxa"/>
              <w:left w:w="180" w:type="dxa"/>
              <w:bottom w:w="100" w:type="dxa"/>
              <w:right w:w="180" w:type="dxa"/>
            </w:tcMar>
          </w:tcPr>
          <w:p w14:paraId="46D27AE7" w14:textId="77777777" w:rsidR="009461D4" w:rsidRDefault="00000000">
            <w:r>
              <w:rPr>
                <w:b/>
                <w:bCs/>
                <w:color w:val="FFFFFF"/>
                <w:sz w:val="24"/>
                <w:szCs w:val="24"/>
              </w:rPr>
              <w:t>3. Data Security</w:t>
            </w:r>
          </w:p>
        </w:tc>
      </w:tr>
      <w:tr w:rsidR="009461D4" w14:paraId="6E3ADE87" w14:textId="77777777">
        <w:tc>
          <w:tcPr>
            <w:tcW w:w="9360" w:type="dxa"/>
            <w:tcBorders>
              <w:top w:val="none" w:sz="0" w:space="0" w:color="FFFFFF"/>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B9132B9" w14:textId="77777777" w:rsidR="009461D4" w:rsidRDefault="00000000">
            <w:pPr>
              <w:spacing w:after="80"/>
            </w:pPr>
            <w:r>
              <w:rPr>
                <w:i/>
                <w:iCs/>
                <w:color w:val="1A1A1A"/>
                <w:sz w:val="21"/>
                <w:szCs w:val="21"/>
              </w:rPr>
              <w:t>What sensitive data exists and how is it protected</w:t>
            </w:r>
          </w:p>
          <w:p w14:paraId="5C539449" w14:textId="77777777" w:rsidR="009461D4" w:rsidRDefault="00000000">
            <w:pPr>
              <w:pStyle w:val="ListParagraph"/>
              <w:numPr>
                <w:ilvl w:val="0"/>
                <w:numId w:val="2"/>
              </w:numPr>
              <w:spacing w:before="30" w:after="30"/>
            </w:pPr>
            <w:r>
              <w:rPr>
                <w:b/>
                <w:bCs/>
                <w:color w:val="1A1A1A"/>
                <w:sz w:val="21"/>
                <w:szCs w:val="21"/>
              </w:rPr>
              <w:t xml:space="preserve">Ask: </w:t>
            </w:r>
            <w:r>
              <w:rPr>
                <w:color w:val="333333"/>
                <w:sz w:val="21"/>
                <w:szCs w:val="21"/>
              </w:rPr>
              <w:t>What data does the device handle, store, or transmit? Encrypted in transit and at rest?</w:t>
            </w:r>
          </w:p>
          <w:p w14:paraId="0D6C8D63" w14:textId="77777777" w:rsidR="009461D4" w:rsidRDefault="00000000">
            <w:pPr>
              <w:pStyle w:val="ListParagraph"/>
              <w:numPr>
                <w:ilvl w:val="0"/>
                <w:numId w:val="2"/>
              </w:numPr>
              <w:spacing w:before="30" w:after="30"/>
            </w:pPr>
            <w:r>
              <w:rPr>
                <w:b/>
                <w:bCs/>
                <w:color w:val="1A1A1A"/>
                <w:sz w:val="21"/>
                <w:szCs w:val="21"/>
              </w:rPr>
              <w:t xml:space="preserve">Look for: </w:t>
            </w:r>
            <w:r>
              <w:rPr>
                <w:color w:val="333333"/>
                <w:sz w:val="21"/>
                <w:szCs w:val="21"/>
              </w:rPr>
              <w:t>Cleartext transmission (CWE-319), unencrypted local storage, exposed API keys, sensitive logging</w:t>
            </w:r>
          </w:p>
          <w:p w14:paraId="1878D2C7" w14:textId="77777777" w:rsidR="009461D4" w:rsidRDefault="00000000">
            <w:pPr>
              <w:pStyle w:val="ListParagraph"/>
              <w:numPr>
                <w:ilvl w:val="0"/>
                <w:numId w:val="2"/>
              </w:numPr>
              <w:spacing w:before="30" w:after="30"/>
            </w:pPr>
            <w:r>
              <w:rPr>
                <w:b/>
                <w:bCs/>
                <w:color w:val="1A1A1A"/>
                <w:sz w:val="21"/>
                <w:szCs w:val="21"/>
              </w:rPr>
              <w:t xml:space="preserve">Evidence ref: </w:t>
            </w:r>
            <w:r>
              <w:rPr>
                <w:color w:val="333333"/>
                <w:sz w:val="21"/>
                <w:szCs w:val="21"/>
              </w:rPr>
              <w:t xml:space="preserve">Appendix C (network capture shows </w:t>
            </w:r>
            <w:proofErr w:type="gramStart"/>
            <w:r>
              <w:rPr>
                <w:color w:val="333333"/>
                <w:sz w:val="21"/>
                <w:szCs w:val="21"/>
              </w:rPr>
              <w:t>cleartext</w:t>
            </w:r>
            <w:proofErr w:type="gramEnd"/>
            <w:r>
              <w:rPr>
                <w:color w:val="333333"/>
                <w:sz w:val="21"/>
                <w:szCs w:val="21"/>
              </w:rPr>
              <w:t>), Appendix A (storage paths, key files identified)</w:t>
            </w:r>
          </w:p>
        </w:tc>
      </w:tr>
    </w:tbl>
    <w:p w14:paraId="6377D0C2" w14:textId="77777777" w:rsidR="009461D4" w:rsidRDefault="009461D4"/>
    <w:p w14:paraId="4FC41AD1" w14:textId="77777777" w:rsidR="00B94804" w:rsidRDefault="00B94804"/>
    <w:p w14:paraId="55D3A49C" w14:textId="77777777" w:rsidR="00B94804" w:rsidRDefault="00B94804"/>
    <w:p w14:paraId="56986F99" w14:textId="77777777" w:rsidR="00B94804" w:rsidRDefault="00B94804"/>
    <w:p w14:paraId="20BB423A" w14:textId="77777777" w:rsidR="00B94804" w:rsidRDefault="00B94804"/>
    <w:p w14:paraId="504089DE" w14:textId="77777777" w:rsidR="00B94804" w:rsidRDefault="00B94804"/>
    <w:p w14:paraId="30F171EC" w14:textId="77777777" w:rsidR="00B94804" w:rsidRDefault="00B94804"/>
    <w:p w14:paraId="1DD5CF59" w14:textId="77777777" w:rsidR="00B94804" w:rsidRDefault="00B94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74C0CA43" w14:textId="77777777">
        <w:tc>
          <w:tcPr>
            <w:tcW w:w="9360" w:type="dxa"/>
            <w:tcBorders>
              <w:top w:val="none" w:sz="0" w:space="0" w:color="FFFFFF"/>
              <w:left w:val="none" w:sz="0" w:space="0" w:color="FFFFFF"/>
              <w:bottom w:val="none" w:sz="0" w:space="0" w:color="FFFFFF"/>
              <w:right w:val="none" w:sz="0" w:space="0" w:color="FFFFFF"/>
            </w:tcBorders>
            <w:shd w:val="clear" w:color="auto" w:fill="4A3728"/>
            <w:tcMar>
              <w:top w:w="100" w:type="dxa"/>
              <w:left w:w="180" w:type="dxa"/>
              <w:bottom w:w="100" w:type="dxa"/>
              <w:right w:w="180" w:type="dxa"/>
            </w:tcMar>
          </w:tcPr>
          <w:p w14:paraId="06909C17" w14:textId="77777777" w:rsidR="009461D4" w:rsidRDefault="00000000">
            <w:r>
              <w:rPr>
                <w:b/>
                <w:bCs/>
                <w:color w:val="FFFFFF"/>
                <w:sz w:val="24"/>
                <w:szCs w:val="24"/>
              </w:rPr>
              <w:t>4. Device Integrity</w:t>
            </w:r>
          </w:p>
        </w:tc>
      </w:tr>
      <w:tr w:rsidR="009461D4" w14:paraId="34B08DD9" w14:textId="77777777">
        <w:tc>
          <w:tcPr>
            <w:tcW w:w="9360" w:type="dxa"/>
            <w:tcBorders>
              <w:top w:val="none" w:sz="0" w:space="0" w:color="FFFFFF"/>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31C571D" w14:textId="77777777" w:rsidR="009461D4" w:rsidRDefault="00000000">
            <w:pPr>
              <w:spacing w:after="80"/>
            </w:pPr>
            <w:r>
              <w:rPr>
                <w:i/>
                <w:iCs/>
                <w:color w:val="1A1A1A"/>
                <w:sz w:val="21"/>
                <w:szCs w:val="21"/>
              </w:rPr>
              <w:t>Can the device be tampered with or made to misbehave</w:t>
            </w:r>
          </w:p>
          <w:p w14:paraId="1146C73C" w14:textId="77777777" w:rsidR="009461D4" w:rsidRDefault="00000000">
            <w:pPr>
              <w:pStyle w:val="ListParagraph"/>
              <w:numPr>
                <w:ilvl w:val="0"/>
                <w:numId w:val="2"/>
              </w:numPr>
              <w:spacing w:before="30" w:after="30"/>
            </w:pPr>
            <w:r>
              <w:rPr>
                <w:b/>
                <w:bCs/>
                <w:color w:val="1A1A1A"/>
                <w:sz w:val="21"/>
                <w:szCs w:val="21"/>
              </w:rPr>
              <w:t xml:space="preserve">Ask: </w:t>
            </w:r>
            <w:r>
              <w:rPr>
                <w:color w:val="333333"/>
                <w:sz w:val="21"/>
                <w:szCs w:val="21"/>
              </w:rPr>
              <w:t>Can firmware be modified and pushed? Is the update mechanism verified? Can the device be made to fail?</w:t>
            </w:r>
          </w:p>
          <w:p w14:paraId="6355F826" w14:textId="77777777" w:rsidR="009461D4" w:rsidRDefault="00000000">
            <w:pPr>
              <w:pStyle w:val="ListParagraph"/>
              <w:numPr>
                <w:ilvl w:val="0"/>
                <w:numId w:val="2"/>
              </w:numPr>
              <w:spacing w:before="30" w:after="30"/>
            </w:pPr>
            <w:r>
              <w:rPr>
                <w:b/>
                <w:bCs/>
                <w:color w:val="1A1A1A"/>
                <w:sz w:val="21"/>
                <w:szCs w:val="21"/>
              </w:rPr>
              <w:t xml:space="preserve">Look for: </w:t>
            </w:r>
            <w:r>
              <w:rPr>
                <w:color w:val="333333"/>
                <w:sz w:val="21"/>
                <w:szCs w:val="21"/>
              </w:rPr>
              <w:t>Unsigned updates (CWE-347), unverified boot chain, replay attack, denial of service vectors</w:t>
            </w:r>
          </w:p>
          <w:p w14:paraId="741DC236" w14:textId="77777777" w:rsidR="009461D4" w:rsidRDefault="00000000">
            <w:pPr>
              <w:pStyle w:val="ListParagraph"/>
              <w:numPr>
                <w:ilvl w:val="0"/>
                <w:numId w:val="2"/>
              </w:numPr>
              <w:spacing w:before="30" w:after="30"/>
            </w:pPr>
            <w:r>
              <w:rPr>
                <w:b/>
                <w:bCs/>
                <w:color w:val="1A1A1A"/>
                <w:sz w:val="21"/>
                <w:szCs w:val="21"/>
              </w:rPr>
              <w:t xml:space="preserve">Evidence ref: </w:t>
            </w:r>
            <w:r>
              <w:rPr>
                <w:color w:val="333333"/>
                <w:sz w:val="21"/>
                <w:szCs w:val="21"/>
              </w:rPr>
              <w:t>Appendix B (update handler decompile), Appendix C (OTA intercept capture)</w:t>
            </w:r>
          </w:p>
        </w:tc>
      </w:tr>
    </w:tbl>
    <w:p w14:paraId="743E9DF6" w14:textId="77777777" w:rsidR="009461D4" w:rsidRDefault="009461D4">
      <w:pPr>
        <w:spacing w:after="120"/>
      </w:pPr>
    </w:p>
    <w:p w14:paraId="0B4764BE" w14:textId="77777777" w:rsidR="00B94804" w:rsidRDefault="00B94804">
      <w:pPr>
        <w:spacing w:after="120"/>
      </w:pPr>
    </w:p>
    <w:p w14:paraId="414222E3" w14:textId="77777777" w:rsidR="00B94804" w:rsidRDefault="00B94804">
      <w:pPr>
        <w:spacing w:after="120"/>
      </w:pPr>
    </w:p>
    <w:p w14:paraId="5F8129D7" w14:textId="77777777" w:rsidR="00B94804" w:rsidRDefault="00B94804">
      <w:pPr>
        <w:spacing w:after="120"/>
      </w:pPr>
    </w:p>
    <w:p w14:paraId="1CFD6E79" w14:textId="77777777" w:rsidR="00B94804" w:rsidRDefault="00B94804">
      <w:pPr>
        <w:spacing w:after="120"/>
      </w:pPr>
    </w:p>
    <w:p w14:paraId="790BE863" w14:textId="77777777" w:rsidR="00B94804" w:rsidRDefault="00B94804">
      <w:pPr>
        <w:spacing w:after="120"/>
      </w:pPr>
    </w:p>
    <w:p w14:paraId="039D9D79" w14:textId="77777777" w:rsidR="00B94804" w:rsidRDefault="00B94804">
      <w:pPr>
        <w:spacing w:after="120"/>
      </w:pPr>
    </w:p>
    <w:p w14:paraId="613EA6FC" w14:textId="77777777" w:rsidR="00B94804" w:rsidRDefault="00B94804">
      <w:pPr>
        <w:spacing w:after="120"/>
      </w:pPr>
    </w:p>
    <w:p w14:paraId="75AD5992" w14:textId="77777777" w:rsidR="00B94804" w:rsidRDefault="00B94804">
      <w:pPr>
        <w:spacing w:after="120"/>
      </w:pPr>
    </w:p>
    <w:p w14:paraId="6BC3D129" w14:textId="77777777" w:rsidR="00B94804" w:rsidRDefault="00B94804">
      <w:pPr>
        <w:spacing w:after="120"/>
      </w:pPr>
    </w:p>
    <w:p w14:paraId="63F9CD23" w14:textId="77777777" w:rsidR="00B94804" w:rsidRDefault="00B94804">
      <w:pPr>
        <w:spacing w:after="120"/>
      </w:pPr>
    </w:p>
    <w:p w14:paraId="019CC549" w14:textId="77777777" w:rsidR="00B94804" w:rsidRDefault="00B94804">
      <w:pPr>
        <w:spacing w:after="120"/>
      </w:pPr>
    </w:p>
    <w:p w14:paraId="6F2FF293" w14:textId="77777777" w:rsidR="00B94804" w:rsidRDefault="00B94804">
      <w:pPr>
        <w:spacing w:after="120"/>
      </w:pPr>
    </w:p>
    <w:p w14:paraId="6A421889" w14:textId="77777777" w:rsidR="00B94804" w:rsidRDefault="00B94804">
      <w:pPr>
        <w:spacing w:after="120"/>
      </w:pPr>
    </w:p>
    <w:p w14:paraId="1088B655" w14:textId="77777777" w:rsidR="00B94804" w:rsidRDefault="00B94804">
      <w:pPr>
        <w:spacing w:after="120"/>
      </w:pPr>
    </w:p>
    <w:p w14:paraId="6F42587E" w14:textId="77777777" w:rsidR="00B94804" w:rsidRDefault="00B94804">
      <w:pPr>
        <w:spacing w:after="120"/>
      </w:pPr>
    </w:p>
    <w:p w14:paraId="2E53481E" w14:textId="77777777" w:rsidR="00B94804" w:rsidRDefault="00B94804">
      <w:pPr>
        <w:spacing w:after="120"/>
      </w:pPr>
    </w:p>
    <w:p w14:paraId="175F40D8" w14:textId="77777777" w:rsidR="00B94804" w:rsidRDefault="00B94804">
      <w:pPr>
        <w:spacing w:after="120"/>
      </w:pPr>
    </w:p>
    <w:p w14:paraId="17A0DCC5" w14:textId="77777777" w:rsidR="00B94804" w:rsidRDefault="00B94804">
      <w:pPr>
        <w:spacing w:after="120"/>
      </w:pPr>
    </w:p>
    <w:p w14:paraId="3276FE74" w14:textId="77777777" w:rsidR="00B94804" w:rsidRDefault="00B94804">
      <w:pPr>
        <w:spacing w:after="120"/>
      </w:pPr>
    </w:p>
    <w:p w14:paraId="6A064CD5" w14:textId="77777777" w:rsidR="00B94804" w:rsidRDefault="00B94804">
      <w:pPr>
        <w:spacing w:after="120"/>
      </w:pPr>
    </w:p>
    <w:p w14:paraId="3AD4F9CC" w14:textId="77777777" w:rsidR="00B94804" w:rsidRDefault="00B94804">
      <w:pPr>
        <w:spacing w:after="120"/>
      </w:pPr>
    </w:p>
    <w:p w14:paraId="2021F93C" w14:textId="77777777" w:rsidR="00B94804" w:rsidRDefault="00B94804">
      <w:pPr>
        <w:spacing w:after="120"/>
      </w:pPr>
    </w:p>
    <w:p w14:paraId="44F60C9B" w14:textId="77777777" w:rsidR="00B94804" w:rsidRDefault="00B94804">
      <w:pPr>
        <w:spacing w:after="120"/>
      </w:pPr>
    </w:p>
    <w:p w14:paraId="107F2702" w14:textId="77777777" w:rsidR="00B94804" w:rsidRDefault="00B94804">
      <w:pPr>
        <w:spacing w:after="120"/>
      </w:pPr>
    </w:p>
    <w:p w14:paraId="4AA1CDB9" w14:textId="77777777" w:rsidR="00B94804" w:rsidRDefault="00B94804">
      <w:pPr>
        <w:spacing w:after="120"/>
      </w:pPr>
    </w:p>
    <w:p w14:paraId="01DB1930" w14:textId="77777777" w:rsidR="00B94804" w:rsidRDefault="00B94804">
      <w:pPr>
        <w:spacing w:after="120"/>
      </w:pPr>
    </w:p>
    <w:p w14:paraId="41086B57" w14:textId="77777777" w:rsidR="00B94804" w:rsidRDefault="00B94804">
      <w:pPr>
        <w:spacing w:after="120"/>
      </w:pPr>
    </w:p>
    <w:p w14:paraId="6656C6A5" w14:textId="77777777" w:rsidR="00B94804" w:rsidRDefault="00B94804">
      <w:pPr>
        <w:spacing w:after="120"/>
      </w:pPr>
    </w:p>
    <w:p w14:paraId="33737EFB" w14:textId="77777777" w:rsidR="00B94804" w:rsidRDefault="00B948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461D4" w14:paraId="2B47D4E6" w14:textId="77777777">
        <w:tc>
          <w:tcPr>
            <w:tcW w:w="1200" w:type="dxa"/>
            <w:tcBorders>
              <w:top w:val="none" w:sz="0" w:space="0" w:color="FFFFFF"/>
              <w:left w:val="none" w:sz="0" w:space="0" w:color="FFFFFF"/>
              <w:bottom w:val="none" w:sz="0" w:space="0" w:color="FFFFFF"/>
              <w:right w:val="none" w:sz="0" w:space="0" w:color="FFFFFF"/>
            </w:tcBorders>
            <w:shd w:val="clear" w:color="auto" w:fill="3B3B1A"/>
            <w:tcMar>
              <w:top w:w="160" w:type="dxa"/>
              <w:left w:w="160" w:type="dxa"/>
              <w:bottom w:w="160" w:type="dxa"/>
              <w:right w:w="160" w:type="dxa"/>
            </w:tcMar>
          </w:tcPr>
          <w:p w14:paraId="213EE84C" w14:textId="77777777" w:rsidR="009461D4" w:rsidRDefault="00000000">
            <w:pPr>
              <w:jc w:val="center"/>
            </w:pPr>
            <w:r>
              <w:rPr>
                <w:b/>
                <w:bCs/>
                <w:color w:val="FFFFFF"/>
                <w:sz w:val="48"/>
                <w:szCs w:val="48"/>
              </w:rPr>
              <w:t>3</w:t>
            </w:r>
          </w:p>
        </w:tc>
        <w:tc>
          <w:tcPr>
            <w:tcW w:w="8160"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160" w:type="dxa"/>
            </w:tcMar>
          </w:tcPr>
          <w:p w14:paraId="05625DE4" w14:textId="77777777" w:rsidR="009461D4" w:rsidRDefault="00000000">
            <w:pPr>
              <w:spacing w:after="40"/>
            </w:pPr>
            <w:r>
              <w:rPr>
                <w:b/>
                <w:bCs/>
                <w:color w:val="3B3B1A"/>
                <w:sz w:val="32"/>
                <w:szCs w:val="32"/>
              </w:rPr>
              <w:t>Deliverable Production</w:t>
            </w:r>
          </w:p>
          <w:p w14:paraId="29B8A2BC" w14:textId="77777777" w:rsidR="009461D4" w:rsidRDefault="00000000">
            <w:r>
              <w:rPr>
                <w:i/>
                <w:iCs/>
                <w:color w:val="555555"/>
                <w:sz w:val="20"/>
                <w:szCs w:val="20"/>
              </w:rPr>
              <w:t>ATT&amp;CK Chain Mapping · CVSS Scoring · Report Writing</w:t>
            </w:r>
          </w:p>
        </w:tc>
      </w:tr>
    </w:tbl>
    <w:p w14:paraId="7DBF43C8" w14:textId="77777777" w:rsidR="009461D4" w:rsidRDefault="009461D4"/>
    <w:p w14:paraId="2D9853C2" w14:textId="77777777" w:rsidR="009461D4" w:rsidRDefault="00000000">
      <w:pPr>
        <w:spacing w:before="80" w:after="80"/>
      </w:pPr>
      <w:r>
        <w:rPr>
          <w:color w:val="1A1A1A"/>
        </w:rPr>
        <w:t xml:space="preserve">Phase 3 converts structured findings into a professional </w:t>
      </w:r>
      <w:proofErr w:type="gramStart"/>
      <w:r>
        <w:rPr>
          <w:color w:val="1A1A1A"/>
        </w:rPr>
        <w:t>deliverable</w:t>
      </w:r>
      <w:proofErr w:type="gramEnd"/>
      <w:r>
        <w:rPr>
          <w:color w:val="1A1A1A"/>
        </w:rPr>
        <w:t>. Every finding cites appendix evidence. The appendices serve as the forensic record that substantiates the report claims.</w:t>
      </w:r>
    </w:p>
    <w:p w14:paraId="47D1F5F2" w14:textId="77777777" w:rsidR="009461D4" w:rsidRDefault="009461D4"/>
    <w:p w14:paraId="5CD50ECB" w14:textId="77777777" w:rsidR="009461D4" w:rsidRDefault="00000000">
      <w:pPr>
        <w:pStyle w:val="Heading3"/>
      </w:pPr>
      <w:r>
        <w:t>ATT&amp;CK Chain Mapping</w:t>
      </w:r>
    </w:p>
    <w:p w14:paraId="74A55F54" w14:textId="77777777" w:rsidR="009461D4" w:rsidRDefault="00000000">
      <w:pPr>
        <w:pStyle w:val="ListParagraph"/>
        <w:numPr>
          <w:ilvl w:val="0"/>
          <w:numId w:val="2"/>
        </w:numPr>
        <w:spacing w:before="40" w:after="40"/>
      </w:pPr>
      <w:r>
        <w:rPr>
          <w:color w:val="1A1A1A"/>
        </w:rPr>
        <w:t>Use Phase 2 categories and CWEs as your working analysis</w:t>
      </w:r>
    </w:p>
    <w:p w14:paraId="074714B4" w14:textId="77777777" w:rsidR="009461D4" w:rsidRDefault="00000000">
      <w:pPr>
        <w:pStyle w:val="ListParagraph"/>
        <w:numPr>
          <w:ilvl w:val="0"/>
          <w:numId w:val="2"/>
        </w:numPr>
        <w:spacing w:before="40" w:after="40"/>
      </w:pPr>
      <w:r>
        <w:rPr>
          <w:color w:val="1A1A1A"/>
        </w:rPr>
        <w:t>Map each finding to ATT&amp;CK tactics and techniques as a Phase 3 step — not a re-analysis</w:t>
      </w:r>
    </w:p>
    <w:p w14:paraId="4CF1E22E" w14:textId="77777777" w:rsidR="009461D4" w:rsidRDefault="00000000">
      <w:pPr>
        <w:pStyle w:val="ListParagraph"/>
        <w:numPr>
          <w:ilvl w:val="0"/>
          <w:numId w:val="2"/>
        </w:numPr>
        <w:spacing w:before="40" w:after="40"/>
      </w:pPr>
      <w:r>
        <w:rPr>
          <w:color w:val="1A1A1A"/>
        </w:rPr>
        <w:t>Build the full chain: Initial Access technique through to Impact technique</w:t>
      </w:r>
    </w:p>
    <w:p w14:paraId="767EDFAA" w14:textId="77777777" w:rsidR="009461D4" w:rsidRDefault="00000000">
      <w:pPr>
        <w:pStyle w:val="ListParagraph"/>
        <w:numPr>
          <w:ilvl w:val="0"/>
          <w:numId w:val="2"/>
        </w:numPr>
        <w:spacing w:before="40" w:after="40"/>
      </w:pPr>
      <w:r>
        <w:rPr>
          <w:color w:val="1A1A1A"/>
        </w:rPr>
        <w:t>On a standalone device, lateral movement is typically absent — document this explicitly as scope boundary</w:t>
      </w:r>
    </w:p>
    <w:p w14:paraId="7C577E9B" w14:textId="77777777" w:rsidR="009461D4" w:rsidRDefault="009461D4"/>
    <w:p w14:paraId="43A0F845" w14:textId="77777777" w:rsidR="009461D4" w:rsidRDefault="00000000">
      <w:pPr>
        <w:pStyle w:val="Heading3"/>
      </w:pPr>
      <w:r>
        <w:t>Example ATT&amp;CK Chain — CWE-78 on a Connected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1548"/>
        <w:gridCol w:w="1785"/>
        <w:gridCol w:w="2369"/>
        <w:gridCol w:w="1785"/>
        <w:gridCol w:w="1198"/>
      </w:tblGrid>
      <w:tr w:rsidR="009461D4" w14:paraId="0C2617C5" w14:textId="77777777">
        <w:tc>
          <w:tcPr>
            <w:tcW w:w="6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1614191" w14:textId="77777777" w:rsidR="009461D4" w:rsidRDefault="00000000">
            <w:r>
              <w:rPr>
                <w:b/>
                <w:bCs/>
                <w:color w:val="FFFFFF"/>
                <w:sz w:val="20"/>
                <w:szCs w:val="20"/>
              </w:rPr>
              <w:t>Step</w:t>
            </w:r>
          </w:p>
        </w:tc>
        <w:tc>
          <w:tcPr>
            <w:tcW w:w="15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5B1D0AA0" w14:textId="77777777" w:rsidR="009461D4" w:rsidRDefault="00000000">
            <w:r>
              <w:rPr>
                <w:b/>
                <w:bCs/>
                <w:color w:val="FFFFFF"/>
                <w:sz w:val="20"/>
                <w:szCs w:val="20"/>
              </w:rPr>
              <w:t>Tactic</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042D89C0" w14:textId="77777777" w:rsidR="009461D4" w:rsidRDefault="00000000">
            <w:r>
              <w:rPr>
                <w:b/>
                <w:bCs/>
                <w:color w:val="FFFFFF"/>
                <w:sz w:val="20"/>
                <w:szCs w:val="20"/>
              </w:rPr>
              <w:t>Technique ID</w:t>
            </w:r>
          </w:p>
        </w:tc>
        <w:tc>
          <w:tcPr>
            <w:tcW w:w="24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620A3442" w14:textId="77777777" w:rsidR="009461D4" w:rsidRDefault="00000000">
            <w:r>
              <w:rPr>
                <w:b/>
                <w:bCs/>
                <w:color w:val="FFFFFF"/>
                <w:sz w:val="20"/>
                <w:szCs w:val="20"/>
              </w:rPr>
              <w:t>Technique Name</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3C83B9F1" w14:textId="77777777" w:rsidR="009461D4" w:rsidRDefault="00000000">
            <w:r>
              <w:rPr>
                <w:b/>
                <w:bCs/>
                <w:color w:val="FFFFFF"/>
                <w:sz w:val="20"/>
                <w:szCs w:val="20"/>
              </w:rPr>
              <w:t>What Happens</w:t>
            </w:r>
          </w:p>
        </w:tc>
        <w:tc>
          <w:tcPr>
            <w:tcW w:w="12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248136F5" w14:textId="77777777" w:rsidR="009461D4" w:rsidRDefault="00000000">
            <w:r>
              <w:rPr>
                <w:b/>
                <w:bCs/>
                <w:color w:val="FFFFFF"/>
                <w:sz w:val="20"/>
                <w:szCs w:val="20"/>
              </w:rPr>
              <w:t>Evidence</w:t>
            </w:r>
          </w:p>
        </w:tc>
      </w:tr>
      <w:tr w:rsidR="009461D4" w14:paraId="56B0608D" w14:textId="77777777">
        <w:tc>
          <w:tcPr>
            <w:tcW w:w="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C6A8DF9" w14:textId="77777777" w:rsidR="009461D4" w:rsidRDefault="00000000">
            <w:r>
              <w:rPr>
                <w:color w:val="1A1A1A"/>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ED56626" w14:textId="77777777" w:rsidR="009461D4" w:rsidRDefault="00000000">
            <w:r>
              <w:rPr>
                <w:color w:val="1A1A1A"/>
                <w:sz w:val="20"/>
                <w:szCs w:val="20"/>
              </w:rPr>
              <w:t>Initial Access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BBC675E" w14:textId="77777777" w:rsidR="009461D4" w:rsidRDefault="00000000">
            <w:r>
              <w:rPr>
                <w:color w:val="1A1A1A"/>
                <w:sz w:val="20"/>
                <w:szCs w:val="20"/>
              </w:rPr>
              <w:t>T1190</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5D65763" w14:textId="77777777" w:rsidR="009461D4" w:rsidRDefault="00000000">
            <w:r>
              <w:rPr>
                <w:color w:val="1A1A1A"/>
                <w:sz w:val="20"/>
                <w:szCs w:val="20"/>
              </w:rPr>
              <w:t>Exploit Public-Facing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AE373CA" w14:textId="77777777" w:rsidR="009461D4" w:rsidRDefault="00000000">
            <w:r>
              <w:rPr>
                <w:color w:val="1A1A1A"/>
                <w:sz w:val="20"/>
                <w:szCs w:val="20"/>
              </w:rPr>
              <w:t>Malformed input to web UI</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2DDEBEB" w14:textId="77777777" w:rsidR="009461D4" w:rsidRDefault="00000000">
            <w:r>
              <w:rPr>
                <w:color w:val="1A1A1A"/>
                <w:sz w:val="20"/>
                <w:szCs w:val="20"/>
              </w:rPr>
              <w:t>App. B, Fig. B-2</w:t>
            </w:r>
          </w:p>
        </w:tc>
      </w:tr>
      <w:tr w:rsidR="009461D4" w14:paraId="623DDEE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4D451" w14:textId="77777777" w:rsidR="009461D4" w:rsidRDefault="00000000">
            <w:r>
              <w:rPr>
                <w:color w:val="1A1A1A"/>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121F" w14:textId="77777777" w:rsidR="009461D4" w:rsidRDefault="00000000">
            <w:r>
              <w:rPr>
                <w:color w:val="1A1A1A"/>
                <w:sz w:val="20"/>
                <w:szCs w:val="20"/>
              </w:rPr>
              <w:t>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2247" w14:textId="77777777" w:rsidR="009461D4" w:rsidRDefault="00000000">
            <w:r>
              <w:rPr>
                <w:color w:val="1A1A1A"/>
                <w:sz w:val="20"/>
                <w:szCs w:val="20"/>
              </w:rPr>
              <w:t>T1059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5D0AA" w14:textId="77777777" w:rsidR="009461D4" w:rsidRDefault="00000000">
            <w:r>
              <w:rPr>
                <w:color w:val="1A1A1A"/>
                <w:sz w:val="20"/>
                <w:szCs w:val="20"/>
              </w:rPr>
              <w:t>Command and Scripting Interpreter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2DF8E" w14:textId="77777777" w:rsidR="009461D4" w:rsidRDefault="00000000">
            <w:r>
              <w:rPr>
                <w:color w:val="1A1A1A"/>
                <w:sz w:val="20"/>
                <w:szCs w:val="20"/>
              </w:rPr>
              <w:t>Shell command executes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6FD3D" w14:textId="77777777" w:rsidR="009461D4" w:rsidRDefault="00000000">
            <w:r>
              <w:rPr>
                <w:color w:val="1A1A1A"/>
                <w:sz w:val="20"/>
                <w:szCs w:val="20"/>
              </w:rPr>
              <w:t>App. B, Fig. B-2</w:t>
            </w:r>
          </w:p>
        </w:tc>
      </w:tr>
      <w:tr w:rsidR="009461D4" w14:paraId="629D5448" w14:textId="77777777">
        <w:tc>
          <w:tcPr>
            <w:tcW w:w="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A9D4AA3" w14:textId="77777777" w:rsidR="009461D4" w:rsidRDefault="00000000">
            <w:r>
              <w:rPr>
                <w:color w:val="1A1A1A"/>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F453FAE" w14:textId="77777777" w:rsidR="009461D4" w:rsidRDefault="00000000">
            <w:r>
              <w:rPr>
                <w:color w:val="1A1A1A"/>
                <w:sz w:val="20"/>
                <w:szCs w:val="20"/>
              </w:rPr>
              <w:t>Collection</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EA8E8C7" w14:textId="77777777" w:rsidR="009461D4" w:rsidRDefault="00000000">
            <w:r>
              <w:rPr>
                <w:color w:val="1A1A1A"/>
                <w:sz w:val="20"/>
                <w:szCs w:val="20"/>
              </w:rPr>
              <w:t>T1005</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0F6E9CB" w14:textId="77777777" w:rsidR="009461D4" w:rsidRDefault="00000000">
            <w:r>
              <w:rPr>
                <w:color w:val="1A1A1A"/>
                <w:sz w:val="20"/>
                <w:szCs w:val="20"/>
              </w:rPr>
              <w:t>Data from Local System</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B73DFDF" w14:textId="77777777" w:rsidR="009461D4" w:rsidRDefault="00000000">
            <w:r>
              <w:rPr>
                <w:color w:val="1A1A1A"/>
                <w:sz w:val="20"/>
                <w:szCs w:val="20"/>
              </w:rPr>
              <w:t>Stored credentials read</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76040A9" w14:textId="77777777" w:rsidR="009461D4" w:rsidRDefault="00000000">
            <w:r>
              <w:rPr>
                <w:color w:val="1A1A1A"/>
                <w:sz w:val="20"/>
                <w:szCs w:val="20"/>
              </w:rPr>
              <w:t>App. A, Fig. A-1</w:t>
            </w:r>
          </w:p>
        </w:tc>
      </w:tr>
      <w:tr w:rsidR="009461D4" w14:paraId="1C2BB7F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3389" w14:textId="77777777" w:rsidR="009461D4" w:rsidRDefault="00000000">
            <w:r>
              <w:rPr>
                <w:color w:val="1A1A1A"/>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0DF65" w14:textId="77777777" w:rsidR="009461D4" w:rsidRDefault="00000000">
            <w:r>
              <w:rPr>
                <w:color w:val="1A1A1A"/>
                <w:sz w:val="20"/>
                <w:szCs w:val="20"/>
              </w:rPr>
              <w:t>Impact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6EA40" w14:textId="77777777" w:rsidR="009461D4" w:rsidRDefault="00000000">
            <w:r>
              <w:rPr>
                <w:color w:val="1A1A1A"/>
                <w:sz w:val="20"/>
                <w:szCs w:val="20"/>
              </w:rPr>
              <w:t>T1499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57ACF" w14:textId="77777777" w:rsidR="009461D4" w:rsidRDefault="00000000">
            <w:r>
              <w:rPr>
                <w:color w:val="1A1A1A"/>
                <w:sz w:val="20"/>
                <w:szCs w:val="20"/>
              </w:rPr>
              <w:t>Endpoint Denial of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51DB6" w14:textId="77777777" w:rsidR="009461D4" w:rsidRDefault="00000000">
            <w:r>
              <w:rPr>
                <w:color w:val="1A1A1A"/>
                <w:sz w:val="20"/>
                <w:szCs w:val="20"/>
              </w:rPr>
              <w:t>Device made unavailable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7FAC" w14:textId="77777777" w:rsidR="009461D4" w:rsidRDefault="00000000">
            <w:r>
              <w:rPr>
                <w:color w:val="1A1A1A"/>
                <w:sz w:val="20"/>
                <w:szCs w:val="20"/>
              </w:rPr>
              <w:t>—</w:t>
            </w:r>
          </w:p>
        </w:tc>
      </w:tr>
    </w:tbl>
    <w:p w14:paraId="543C2C7B" w14:textId="77777777" w:rsidR="009461D4" w:rsidRDefault="009461D4">
      <w:pPr>
        <w:spacing w:after="120"/>
      </w:pPr>
    </w:p>
    <w:p w14:paraId="238350AA" w14:textId="77777777" w:rsidR="009461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28054A60" w14:textId="77777777">
        <w:tc>
          <w:tcPr>
            <w:tcW w:w="9360" w:type="dxa"/>
            <w:tcBorders>
              <w:top w:val="none" w:sz="0" w:space="0" w:color="FFFFFF"/>
              <w:left w:val="none" w:sz="0" w:space="0" w:color="FFFFFF"/>
              <w:bottom w:val="none" w:sz="0" w:space="0" w:color="FFFFFF"/>
              <w:right w:val="none" w:sz="0" w:space="0" w:color="FFFFFF"/>
            </w:tcBorders>
            <w:shd w:val="clear" w:color="auto" w:fill="2E4057"/>
            <w:tcMar>
              <w:top w:w="160" w:type="dxa"/>
              <w:left w:w="240" w:type="dxa"/>
              <w:bottom w:w="160" w:type="dxa"/>
              <w:right w:w="240" w:type="dxa"/>
            </w:tcMar>
          </w:tcPr>
          <w:p w14:paraId="7FBA4566" w14:textId="77777777" w:rsidR="009461D4" w:rsidRDefault="00000000">
            <w:pPr>
              <w:jc w:val="center"/>
            </w:pPr>
            <w:r>
              <w:rPr>
                <w:b/>
                <w:bCs/>
                <w:color w:val="FFFFFF"/>
                <w:sz w:val="32"/>
                <w:szCs w:val="32"/>
              </w:rPr>
              <w:lastRenderedPageBreak/>
              <w:t>PART 2 — WORKING TEMPLATE</w:t>
            </w:r>
          </w:p>
        </w:tc>
      </w:tr>
    </w:tbl>
    <w:p w14:paraId="6E030323" w14:textId="77777777" w:rsidR="009461D4" w:rsidRDefault="009461D4"/>
    <w:p w14:paraId="049C53C0" w14:textId="77777777" w:rsidR="009461D4" w:rsidRDefault="00000000">
      <w:pPr>
        <w:spacing w:before="80" w:after="80"/>
      </w:pPr>
      <w:r>
        <w:rPr>
          <w:i/>
          <w:iCs/>
          <w:color w:val="1A1A1A"/>
        </w:rPr>
        <w:t xml:space="preserve">Fill in this section during the engagement. Fields in italics are </w:t>
      </w:r>
      <w:proofErr w:type="gramStart"/>
      <w:r>
        <w:rPr>
          <w:i/>
          <w:iCs/>
          <w:color w:val="1A1A1A"/>
        </w:rPr>
        <w:t>prompts</w:t>
      </w:r>
      <w:proofErr w:type="gramEnd"/>
      <w:r>
        <w:rPr>
          <w:i/>
          <w:iCs/>
          <w:color w:val="1A1A1A"/>
        </w:rPr>
        <w:t>. When findings change your understanding, update earlier sections and log the loop-back.</w:t>
      </w:r>
    </w:p>
    <w:p w14:paraId="7C458DF1" w14:textId="77777777" w:rsidR="009461D4" w:rsidRDefault="009461D4">
      <w:pPr>
        <w:spacing w:after="120"/>
      </w:pPr>
    </w:p>
    <w:p w14:paraId="1363424D" w14:textId="77777777" w:rsidR="009461D4" w:rsidRDefault="00000000">
      <w:pPr>
        <w:pStyle w:val="Heading1"/>
        <w:pBdr>
          <w:bottom w:val="single" w:sz="6" w:space="4" w:color="00693E"/>
        </w:pBdr>
      </w:pPr>
      <w:r>
        <w:t>Engagement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146B56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F33F3D" w14:textId="77777777" w:rsidR="009461D4" w:rsidRDefault="00000000">
            <w:pPr>
              <w:spacing w:after="60"/>
            </w:pPr>
            <w:r>
              <w:rPr>
                <w:b/>
                <w:bCs/>
                <w:color w:val="007A47"/>
                <w:sz w:val="20"/>
                <w:szCs w:val="20"/>
              </w:rPr>
              <w:t>Device / Product Name</w:t>
            </w:r>
          </w:p>
          <w:p w14:paraId="4BCDFB00" w14:textId="77777777" w:rsidR="009461D4" w:rsidRDefault="00000000">
            <w:r>
              <w:rPr>
                <w:i/>
                <w:iCs/>
                <w:color w:val="666666"/>
                <w:sz w:val="20"/>
                <w:szCs w:val="20"/>
              </w:rPr>
              <w:t>Enter device name and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2301CC" w14:textId="77777777" w:rsidR="009461D4" w:rsidRDefault="00000000">
            <w:pPr>
              <w:spacing w:after="60"/>
            </w:pPr>
            <w:r>
              <w:rPr>
                <w:b/>
                <w:bCs/>
                <w:color w:val="007A47"/>
                <w:sz w:val="20"/>
                <w:szCs w:val="20"/>
              </w:rPr>
              <w:t>Manufacturer / Vendor</w:t>
            </w:r>
          </w:p>
          <w:p w14:paraId="3208BDEF" w14:textId="77777777" w:rsidR="009461D4" w:rsidRDefault="00000000">
            <w:r>
              <w:rPr>
                <w:i/>
                <w:iCs/>
                <w:color w:val="666666"/>
                <w:sz w:val="20"/>
                <w:szCs w:val="20"/>
              </w:rPr>
              <w:t>Enter name</w:t>
            </w:r>
          </w:p>
        </w:tc>
      </w:tr>
    </w:tbl>
    <w:p w14:paraId="74F3ECBD"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7877AAD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CDF28A" w14:textId="77777777" w:rsidR="009461D4" w:rsidRDefault="00000000">
            <w:pPr>
              <w:spacing w:after="60"/>
            </w:pPr>
            <w:r>
              <w:rPr>
                <w:b/>
                <w:bCs/>
                <w:color w:val="007A47"/>
                <w:sz w:val="20"/>
                <w:szCs w:val="20"/>
              </w:rPr>
              <w:t>Assessment Date</w:t>
            </w:r>
          </w:p>
          <w:p w14:paraId="13DE76EC" w14:textId="77777777" w:rsidR="009461D4" w:rsidRDefault="00000000">
            <w:r>
              <w:rPr>
                <w:i/>
                <w:iCs/>
                <w:color w:val="666666"/>
                <w:sz w:val="20"/>
                <w:szCs w:val="20"/>
              </w:rPr>
              <w:t>Enter 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84E698" w14:textId="77777777" w:rsidR="009461D4" w:rsidRDefault="00000000">
            <w:pPr>
              <w:spacing w:after="60"/>
            </w:pPr>
            <w:r>
              <w:rPr>
                <w:b/>
                <w:bCs/>
                <w:color w:val="007A47"/>
                <w:sz w:val="20"/>
                <w:szCs w:val="20"/>
              </w:rPr>
              <w:t>Analyst</w:t>
            </w:r>
          </w:p>
          <w:p w14:paraId="7D8F2B28" w14:textId="77777777" w:rsidR="009461D4" w:rsidRDefault="00000000">
            <w:r>
              <w:rPr>
                <w:i/>
                <w:iCs/>
                <w:color w:val="666666"/>
                <w:sz w:val="20"/>
                <w:szCs w:val="20"/>
              </w:rPr>
              <w:t>Enter name</w:t>
            </w:r>
          </w:p>
        </w:tc>
      </w:tr>
    </w:tbl>
    <w:p w14:paraId="21E2107D"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797FBB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9F542A" w14:textId="77777777" w:rsidR="009461D4" w:rsidRDefault="00000000">
            <w:pPr>
              <w:spacing w:after="60"/>
            </w:pPr>
            <w:r>
              <w:rPr>
                <w:b/>
                <w:bCs/>
                <w:color w:val="007A47"/>
                <w:sz w:val="20"/>
                <w:szCs w:val="20"/>
              </w:rPr>
              <w:t>Assessment Driver</w:t>
            </w:r>
          </w:p>
          <w:p w14:paraId="136CB769" w14:textId="77777777" w:rsidR="009461D4" w:rsidRDefault="00000000">
            <w:r>
              <w:rPr>
                <w:i/>
                <w:iCs/>
                <w:color w:val="666666"/>
                <w:sz w:val="20"/>
                <w:szCs w:val="20"/>
              </w:rPr>
              <w:t>Compliance / Insurance / Internal / Customer requirement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C4FD34" w14:textId="77777777" w:rsidR="009461D4" w:rsidRDefault="00000000">
            <w:pPr>
              <w:spacing w:after="60"/>
            </w:pPr>
            <w:r>
              <w:rPr>
                <w:b/>
                <w:bCs/>
                <w:color w:val="007A47"/>
                <w:sz w:val="20"/>
                <w:szCs w:val="20"/>
              </w:rPr>
              <w:t>Firmware / SW Version</w:t>
            </w:r>
          </w:p>
          <w:p w14:paraId="3C32875C" w14:textId="77777777" w:rsidR="009461D4" w:rsidRDefault="00000000">
            <w:r>
              <w:rPr>
                <w:i/>
                <w:iCs/>
                <w:color w:val="666666"/>
                <w:sz w:val="20"/>
                <w:szCs w:val="20"/>
              </w:rPr>
              <w:t>Enter if known</w:t>
            </w:r>
          </w:p>
        </w:tc>
      </w:tr>
    </w:tbl>
    <w:p w14:paraId="344CBAFE"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24AAEC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AE7704" w14:textId="77777777" w:rsidR="009461D4" w:rsidRDefault="00000000">
            <w:pPr>
              <w:spacing w:after="60"/>
            </w:pPr>
            <w:r>
              <w:rPr>
                <w:b/>
                <w:bCs/>
                <w:color w:val="007A47"/>
                <w:sz w:val="20"/>
                <w:szCs w:val="20"/>
              </w:rPr>
              <w:t>Device Category</w:t>
            </w:r>
          </w:p>
          <w:p w14:paraId="0618BF01" w14:textId="77777777" w:rsidR="009461D4" w:rsidRDefault="00000000">
            <w:r>
              <w:rPr>
                <w:i/>
                <w:iCs/>
                <w:color w:val="666666"/>
                <w:sz w:val="20"/>
                <w:szCs w:val="20"/>
              </w:rPr>
              <w:t>Connected instrument / Embedded controller / Smart peripheral / Other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64483A" w14:textId="77777777" w:rsidR="009461D4" w:rsidRDefault="00000000">
            <w:pPr>
              <w:spacing w:after="60"/>
            </w:pPr>
            <w:r>
              <w:rPr>
                <w:b/>
                <w:bCs/>
                <w:color w:val="007A47"/>
                <w:sz w:val="20"/>
                <w:szCs w:val="20"/>
              </w:rPr>
              <w:t>Network Role</w:t>
            </w:r>
          </w:p>
          <w:p w14:paraId="6833C21E" w14:textId="77777777" w:rsidR="009461D4" w:rsidRDefault="00000000">
            <w:r>
              <w:rPr>
                <w:i/>
                <w:iCs/>
                <w:color w:val="666666"/>
                <w:sz w:val="20"/>
                <w:szCs w:val="20"/>
              </w:rPr>
              <w:t>Standalone / Client only / Has downstream devices</w:t>
            </w:r>
          </w:p>
        </w:tc>
      </w:tr>
    </w:tbl>
    <w:p w14:paraId="4C34C25C" w14:textId="77777777" w:rsidR="009461D4" w:rsidRDefault="009461D4">
      <w:pPr>
        <w:spacing w:after="120"/>
      </w:pPr>
    </w:p>
    <w:p w14:paraId="22B8C3C6" w14:textId="77777777" w:rsidR="00B94804" w:rsidRDefault="00B94804">
      <w:pPr>
        <w:spacing w:after="120"/>
      </w:pPr>
    </w:p>
    <w:p w14:paraId="6B9785F8" w14:textId="77777777" w:rsidR="00B94804" w:rsidRDefault="00B94804">
      <w:pPr>
        <w:spacing w:after="120"/>
      </w:pPr>
    </w:p>
    <w:p w14:paraId="7D5D4AE4" w14:textId="77777777" w:rsidR="00B94804" w:rsidRDefault="00B94804">
      <w:pPr>
        <w:spacing w:after="120"/>
      </w:pPr>
    </w:p>
    <w:p w14:paraId="007F118E" w14:textId="77777777" w:rsidR="00B94804" w:rsidRDefault="00B94804">
      <w:pPr>
        <w:spacing w:after="120"/>
      </w:pPr>
    </w:p>
    <w:p w14:paraId="63FABF7C" w14:textId="77777777" w:rsidR="00B94804" w:rsidRDefault="00B94804">
      <w:pPr>
        <w:spacing w:after="120"/>
      </w:pPr>
    </w:p>
    <w:p w14:paraId="4178C019" w14:textId="77777777" w:rsidR="00B94804" w:rsidRDefault="00B94804">
      <w:pPr>
        <w:spacing w:after="120"/>
      </w:pPr>
    </w:p>
    <w:p w14:paraId="35AF17E3" w14:textId="77777777" w:rsidR="00B94804" w:rsidRDefault="00B94804">
      <w:pPr>
        <w:spacing w:after="120"/>
      </w:pPr>
    </w:p>
    <w:p w14:paraId="0416F08C" w14:textId="77777777" w:rsidR="00B94804" w:rsidRDefault="00B94804">
      <w:pPr>
        <w:spacing w:after="120"/>
      </w:pPr>
    </w:p>
    <w:p w14:paraId="2928F443" w14:textId="77777777" w:rsidR="00B94804" w:rsidRDefault="00B94804">
      <w:pPr>
        <w:spacing w:after="120"/>
      </w:pPr>
    </w:p>
    <w:p w14:paraId="71CD1B47" w14:textId="77777777" w:rsidR="00B94804" w:rsidRDefault="00B94804">
      <w:pPr>
        <w:spacing w:after="120"/>
      </w:pPr>
    </w:p>
    <w:p w14:paraId="5D905970" w14:textId="77777777" w:rsidR="00B94804" w:rsidRDefault="00B94804">
      <w:pPr>
        <w:spacing w:after="120"/>
      </w:pPr>
    </w:p>
    <w:p w14:paraId="4D7F7F3C" w14:textId="77777777" w:rsidR="00B94804" w:rsidRDefault="00B94804">
      <w:pPr>
        <w:spacing w:after="120"/>
      </w:pPr>
    </w:p>
    <w:p w14:paraId="6CF598B3" w14:textId="77777777" w:rsidR="00B94804" w:rsidRDefault="00B94804">
      <w:pPr>
        <w:spacing w:after="120"/>
      </w:pPr>
    </w:p>
    <w:p w14:paraId="27590EB4" w14:textId="77777777" w:rsidR="00B94804" w:rsidRDefault="00B94804">
      <w:pPr>
        <w:spacing w:after="120"/>
      </w:pPr>
    </w:p>
    <w:p w14:paraId="75109169" w14:textId="77777777" w:rsidR="00B94804" w:rsidRDefault="00B94804">
      <w:pPr>
        <w:spacing w:after="120"/>
      </w:pPr>
    </w:p>
    <w:p w14:paraId="08905A67" w14:textId="77777777" w:rsidR="00B94804" w:rsidRDefault="00B94804">
      <w:pPr>
        <w:spacing w:after="120"/>
      </w:pPr>
    </w:p>
    <w:p w14:paraId="1178DB2C" w14:textId="77777777" w:rsidR="00B94804" w:rsidRDefault="00B94804">
      <w:pPr>
        <w:spacing w:after="120"/>
      </w:pPr>
    </w:p>
    <w:p w14:paraId="23FE1C3E" w14:textId="77777777" w:rsidR="00B94804" w:rsidRDefault="00B94804">
      <w:pPr>
        <w:spacing w:after="120"/>
      </w:pPr>
    </w:p>
    <w:p w14:paraId="1F112F19" w14:textId="77777777" w:rsidR="009461D4" w:rsidRDefault="00000000">
      <w:pPr>
        <w:pStyle w:val="Heading1"/>
        <w:pBdr>
          <w:bottom w:val="single" w:sz="6" w:space="4" w:color="00693E"/>
        </w:pBdr>
      </w:pPr>
      <w:r>
        <w:t>Phase 1 — Intelligence Gathering</w:t>
      </w:r>
    </w:p>
    <w:p w14:paraId="7148863B" w14:textId="77777777" w:rsidR="009461D4" w:rsidRDefault="00000000">
      <w:pPr>
        <w:pStyle w:val="Heading2"/>
      </w:pPr>
      <w:r>
        <w:t>1.1 Reconnaissance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461D4" w14:paraId="1B7E411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6526F76" w14:textId="77777777" w:rsidR="009461D4" w:rsidRDefault="00000000">
            <w:r>
              <w:rPr>
                <w:b/>
                <w:bCs/>
                <w:sz w:val="21"/>
                <w:szCs w:val="21"/>
              </w:rPr>
              <w:t>Main Processor / 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AB63E" w14:textId="77777777" w:rsidR="009461D4" w:rsidRDefault="00000000">
            <w:r>
              <w:rPr>
                <w:i/>
                <w:iCs/>
                <w:color w:val="999999"/>
                <w:sz w:val="21"/>
                <w:szCs w:val="21"/>
              </w:rPr>
              <w:t>Enter chip ID and architecture (ARM / MIPS / x86 / etc.)</w:t>
            </w:r>
          </w:p>
        </w:tc>
      </w:tr>
      <w:tr w:rsidR="009461D4" w14:paraId="5A12D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3DDA8" w14:textId="77777777" w:rsidR="009461D4" w:rsidRDefault="00000000">
            <w:r>
              <w:rPr>
                <w:b/>
                <w:bCs/>
                <w:sz w:val="21"/>
                <w:szCs w:val="21"/>
              </w:rPr>
              <w:t>Connectivity Modules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B48C1" w14:textId="77777777" w:rsidR="009461D4" w:rsidRDefault="00000000">
            <w:proofErr w:type="spellStart"/>
            <w:r>
              <w:rPr>
                <w:i/>
                <w:iCs/>
                <w:color w:val="999999"/>
                <w:sz w:val="21"/>
                <w:szCs w:val="21"/>
              </w:rPr>
              <w:t>WiFi</w:t>
            </w:r>
            <w:proofErr w:type="spellEnd"/>
            <w:r>
              <w:rPr>
                <w:i/>
                <w:iCs/>
                <w:color w:val="999999"/>
                <w:sz w:val="21"/>
                <w:szCs w:val="21"/>
              </w:rPr>
              <w:t xml:space="preserve"> / BT / BLE / Cellular / Ethernet — module IDs if visible</w:t>
            </w:r>
          </w:p>
        </w:tc>
      </w:tr>
      <w:tr w:rsidR="009461D4" w14:paraId="5B0350B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08D9A5A" w14:textId="77777777" w:rsidR="009461D4" w:rsidRDefault="00000000">
            <w:r>
              <w:rPr>
                <w:b/>
                <w:bCs/>
                <w:sz w:val="21"/>
                <w:szCs w:val="21"/>
              </w:rPr>
              <w:t>Debug Interfaces Identified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3FB1" w14:textId="77777777" w:rsidR="009461D4" w:rsidRDefault="00000000">
            <w:r>
              <w:rPr>
                <w:i/>
                <w:iCs/>
                <w:color w:val="999999"/>
                <w:sz w:val="21"/>
                <w:szCs w:val="21"/>
              </w:rPr>
              <w:t>UART / JTAG / SPI / I2C / USB — location, confirmed active Y/N</w:t>
            </w:r>
          </w:p>
        </w:tc>
      </w:tr>
      <w:tr w:rsidR="009461D4" w14:paraId="055260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D658" w14:textId="77777777" w:rsidR="009461D4" w:rsidRDefault="00000000">
            <w:r>
              <w:rPr>
                <w:b/>
                <w:bCs/>
                <w:sz w:val="21"/>
                <w:szCs w:val="21"/>
              </w:rPr>
              <w:t>Firmware Publicly Available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AB659" w14:textId="77777777" w:rsidR="009461D4" w:rsidRDefault="00000000">
            <w:r>
              <w:rPr>
                <w:i/>
                <w:iCs/>
                <w:color w:val="999999"/>
                <w:sz w:val="21"/>
                <w:szCs w:val="21"/>
              </w:rPr>
              <w:t>Y / N — source URL if yes</w:t>
            </w:r>
          </w:p>
        </w:tc>
      </w:tr>
      <w:tr w:rsidR="009461D4" w14:paraId="3B581C9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439E0F4" w14:textId="77777777" w:rsidR="009461D4" w:rsidRDefault="00000000">
            <w:r>
              <w:rPr>
                <w:b/>
                <w:bCs/>
                <w:sz w:val="21"/>
                <w:szCs w:val="21"/>
              </w:rPr>
              <w:t>Network Baseline Summary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BB44" w14:textId="77777777" w:rsidR="009461D4" w:rsidRDefault="00000000">
            <w:r>
              <w:rPr>
                <w:i/>
                <w:iCs/>
                <w:color w:val="999999"/>
                <w:sz w:val="21"/>
                <w:szCs w:val="21"/>
              </w:rPr>
              <w:t>Destinations, protocols, encrypted Y/N — captures in Appendix C</w:t>
            </w:r>
          </w:p>
        </w:tc>
      </w:tr>
    </w:tbl>
    <w:p w14:paraId="3E4E5EB8" w14:textId="77777777" w:rsidR="009461D4" w:rsidRDefault="009461D4">
      <w:pPr>
        <w:spacing w:after="120"/>
      </w:pPr>
    </w:p>
    <w:p w14:paraId="5F948EB6" w14:textId="77777777" w:rsidR="009461D4" w:rsidRDefault="00000000">
      <w:pPr>
        <w:pStyle w:val="Heading2"/>
      </w:pPr>
      <w:r>
        <w:t>1.2 Firmware / Software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1A666AF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33BC19" w14:textId="77777777" w:rsidR="009461D4" w:rsidRDefault="00000000">
            <w:pPr>
              <w:spacing w:after="60"/>
            </w:pPr>
            <w:r>
              <w:rPr>
                <w:b/>
                <w:bCs/>
                <w:color w:val="007A47"/>
                <w:sz w:val="20"/>
                <w:szCs w:val="20"/>
              </w:rPr>
              <w:t>Acquisition Method</w:t>
            </w:r>
          </w:p>
          <w:p w14:paraId="18C3FF13" w14:textId="77777777" w:rsidR="009461D4" w:rsidRDefault="00000000">
            <w:r>
              <w:rPr>
                <w:i/>
                <w:iCs/>
                <w:color w:val="666666"/>
                <w:sz w:val="20"/>
                <w:szCs w:val="20"/>
              </w:rPr>
              <w:t>Hardware flash / UART / OTA intercept / Vendor portal / Other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1D3646" w14:textId="77777777" w:rsidR="009461D4" w:rsidRDefault="00000000">
            <w:pPr>
              <w:spacing w:after="60"/>
            </w:pPr>
            <w:r>
              <w:rPr>
                <w:b/>
                <w:bCs/>
                <w:color w:val="007A47"/>
                <w:sz w:val="20"/>
                <w:szCs w:val="20"/>
              </w:rPr>
              <w:t>Image Hash (SHA256)</w:t>
            </w:r>
          </w:p>
          <w:p w14:paraId="25B7E204" w14:textId="77777777" w:rsidR="009461D4" w:rsidRDefault="00000000">
            <w:r>
              <w:rPr>
                <w:i/>
                <w:iCs/>
                <w:color w:val="666666"/>
                <w:sz w:val="20"/>
                <w:szCs w:val="20"/>
              </w:rPr>
              <w:t>Enter hash</w:t>
            </w:r>
          </w:p>
        </w:tc>
      </w:tr>
    </w:tbl>
    <w:p w14:paraId="6622C326"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0B7AFDD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A569D6" w14:textId="77777777" w:rsidR="009461D4" w:rsidRDefault="00000000">
            <w:pPr>
              <w:spacing w:after="60"/>
            </w:pPr>
            <w:r>
              <w:rPr>
                <w:b/>
                <w:bCs/>
                <w:color w:val="007A47"/>
                <w:sz w:val="20"/>
                <w:szCs w:val="20"/>
              </w:rPr>
              <w:t>Encrypted / Packed</w:t>
            </w:r>
          </w:p>
          <w:p w14:paraId="0ADA1934" w14:textId="77777777" w:rsidR="009461D4" w:rsidRDefault="00000000">
            <w:r>
              <w:rPr>
                <w:i/>
                <w:iCs/>
                <w:color w:val="666666"/>
                <w:sz w:val="20"/>
                <w:szCs w:val="20"/>
              </w:rPr>
              <w:t>Y / N — method if known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0586ED" w14:textId="77777777" w:rsidR="009461D4" w:rsidRDefault="00000000">
            <w:pPr>
              <w:spacing w:after="60"/>
            </w:pPr>
            <w:r>
              <w:rPr>
                <w:b/>
                <w:bCs/>
                <w:color w:val="007A47"/>
                <w:sz w:val="20"/>
                <w:szCs w:val="20"/>
              </w:rPr>
              <w:t>OS / Base Platform</w:t>
            </w:r>
          </w:p>
          <w:p w14:paraId="2B16244A" w14:textId="77777777" w:rsidR="009461D4" w:rsidRDefault="00000000">
            <w:r>
              <w:rPr>
                <w:i/>
                <w:iCs/>
                <w:color w:val="666666"/>
                <w:sz w:val="20"/>
                <w:szCs w:val="20"/>
              </w:rPr>
              <w:t>Enter OS, version, kernel if applicable</w:t>
            </w:r>
          </w:p>
        </w:tc>
      </w:tr>
    </w:tbl>
    <w:p w14:paraId="08688AC8" w14:textId="77777777" w:rsidR="009461D4" w:rsidRDefault="009461D4"/>
    <w:p w14:paraId="2DA0C930" w14:textId="77777777" w:rsidR="009461D4" w:rsidRDefault="00000000">
      <w:pPr>
        <w:spacing w:before="80" w:after="80"/>
      </w:pPr>
      <w:r>
        <w:rPr>
          <w:b/>
          <w:bCs/>
          <w:color w:val="1A1A1A"/>
        </w:rPr>
        <w:t>Acquisition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687C32C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0C530890" w14:textId="77777777" w:rsidR="009461D4" w:rsidRDefault="00000000">
            <w:r>
              <w:rPr>
                <w:i/>
                <w:iCs/>
                <w:color w:val="999999"/>
                <w:sz w:val="21"/>
                <w:szCs w:val="21"/>
              </w:rPr>
              <w:t>Document method, obstacles, tools. Note if image could not be acquired and why. Unsquashed filesystem documented in Appendix A.</w:t>
            </w:r>
          </w:p>
        </w:tc>
      </w:tr>
    </w:tbl>
    <w:p w14:paraId="7FB524E1" w14:textId="77777777" w:rsidR="009461D4" w:rsidRDefault="009461D4">
      <w:pPr>
        <w:spacing w:after="120"/>
      </w:pPr>
    </w:p>
    <w:p w14:paraId="773030B2" w14:textId="77777777" w:rsidR="00B94804" w:rsidRDefault="00B94804">
      <w:pPr>
        <w:spacing w:after="120"/>
      </w:pPr>
    </w:p>
    <w:p w14:paraId="519F4243" w14:textId="77777777" w:rsidR="00B94804" w:rsidRDefault="00B94804">
      <w:pPr>
        <w:spacing w:after="120"/>
      </w:pPr>
    </w:p>
    <w:p w14:paraId="4300D9DA" w14:textId="77777777" w:rsidR="00B94804" w:rsidRDefault="00B94804">
      <w:pPr>
        <w:spacing w:after="120"/>
      </w:pPr>
    </w:p>
    <w:p w14:paraId="60F828A3" w14:textId="77777777" w:rsidR="00B94804" w:rsidRDefault="00B94804">
      <w:pPr>
        <w:spacing w:after="120"/>
      </w:pPr>
    </w:p>
    <w:p w14:paraId="3138359D" w14:textId="77777777" w:rsidR="00B94804" w:rsidRDefault="00B94804">
      <w:pPr>
        <w:spacing w:after="120"/>
      </w:pPr>
    </w:p>
    <w:p w14:paraId="086CF3A7" w14:textId="77777777" w:rsidR="00B94804" w:rsidRDefault="00B94804">
      <w:pPr>
        <w:spacing w:after="120"/>
      </w:pPr>
    </w:p>
    <w:p w14:paraId="6A776412" w14:textId="77777777" w:rsidR="00B94804" w:rsidRDefault="00B94804">
      <w:pPr>
        <w:spacing w:after="120"/>
      </w:pPr>
    </w:p>
    <w:p w14:paraId="189909B6" w14:textId="77777777" w:rsidR="00B94804" w:rsidRDefault="00B94804">
      <w:pPr>
        <w:spacing w:after="120"/>
      </w:pPr>
    </w:p>
    <w:p w14:paraId="6E741BF6" w14:textId="77777777" w:rsidR="00B94804" w:rsidRDefault="00B94804">
      <w:pPr>
        <w:spacing w:after="120"/>
      </w:pPr>
    </w:p>
    <w:p w14:paraId="78099B83" w14:textId="77777777" w:rsidR="00B94804" w:rsidRDefault="00B94804">
      <w:pPr>
        <w:spacing w:after="120"/>
      </w:pPr>
    </w:p>
    <w:p w14:paraId="47BD8653" w14:textId="77777777" w:rsidR="00B94804" w:rsidRDefault="00B94804">
      <w:pPr>
        <w:spacing w:after="120"/>
      </w:pPr>
    </w:p>
    <w:p w14:paraId="6CC6CA86" w14:textId="77777777" w:rsidR="00B94804" w:rsidRDefault="00B94804">
      <w:pPr>
        <w:spacing w:after="120"/>
      </w:pPr>
    </w:p>
    <w:p w14:paraId="6354C01A" w14:textId="77777777" w:rsidR="009461D4" w:rsidRDefault="00000000">
      <w:pPr>
        <w:pStyle w:val="Heading2"/>
      </w:pPr>
      <w:r>
        <w:t>1.3 SBOM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3EF34B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5A82BB" w14:textId="77777777" w:rsidR="009461D4" w:rsidRDefault="00000000">
            <w:pPr>
              <w:spacing w:after="60"/>
            </w:pPr>
            <w:r>
              <w:rPr>
                <w:b/>
                <w:bCs/>
                <w:color w:val="007A47"/>
                <w:sz w:val="20"/>
                <w:szCs w:val="20"/>
              </w:rPr>
              <w:t>Total Components</w:t>
            </w:r>
          </w:p>
          <w:p w14:paraId="3C561F3E" w14:textId="77777777" w:rsidR="009461D4" w:rsidRDefault="00000000">
            <w:r>
              <w:rPr>
                <w:i/>
                <w:iCs/>
                <w:color w:val="666666"/>
                <w:sz w:val="20"/>
                <w:szCs w:val="20"/>
              </w:rPr>
              <w:t>Enter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F96929" w14:textId="77777777" w:rsidR="009461D4" w:rsidRDefault="00000000">
            <w:pPr>
              <w:spacing w:after="60"/>
            </w:pPr>
            <w:r>
              <w:rPr>
                <w:b/>
                <w:bCs/>
                <w:color w:val="007A47"/>
                <w:sz w:val="20"/>
                <w:szCs w:val="20"/>
              </w:rPr>
              <w:t>SBOM Format</w:t>
            </w:r>
          </w:p>
          <w:p w14:paraId="5144295A" w14:textId="77777777" w:rsidR="009461D4" w:rsidRDefault="00000000">
            <w:proofErr w:type="spellStart"/>
            <w:r>
              <w:rPr>
                <w:i/>
                <w:iCs/>
                <w:color w:val="666666"/>
                <w:sz w:val="20"/>
                <w:szCs w:val="20"/>
              </w:rPr>
              <w:t>CycloneDX</w:t>
            </w:r>
            <w:proofErr w:type="spellEnd"/>
            <w:r>
              <w:rPr>
                <w:i/>
                <w:iCs/>
                <w:color w:val="666666"/>
                <w:sz w:val="20"/>
                <w:szCs w:val="20"/>
              </w:rPr>
              <w:t xml:space="preserve"> / SPDX / Other</w:t>
            </w:r>
          </w:p>
        </w:tc>
      </w:tr>
    </w:tbl>
    <w:p w14:paraId="169B6D49"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0325C91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BC4D7A" w14:textId="77777777" w:rsidR="009461D4" w:rsidRDefault="00000000">
            <w:pPr>
              <w:spacing w:after="60"/>
            </w:pPr>
            <w:r>
              <w:rPr>
                <w:b/>
                <w:bCs/>
                <w:color w:val="007A47"/>
                <w:sz w:val="20"/>
                <w:szCs w:val="20"/>
              </w:rPr>
              <w:t>Critical CVEs (9.0+)</w:t>
            </w:r>
          </w:p>
          <w:p w14:paraId="49F537DB" w14:textId="77777777" w:rsidR="009461D4" w:rsidRDefault="00000000">
            <w:r>
              <w:rPr>
                <w:i/>
                <w:iCs/>
                <w:color w:val="666666"/>
                <w:sz w:val="20"/>
                <w:szCs w:val="20"/>
              </w:rPr>
              <w:t>Enter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6CB408" w14:textId="77777777" w:rsidR="009461D4" w:rsidRDefault="00000000">
            <w:pPr>
              <w:spacing w:after="60"/>
            </w:pPr>
            <w:r>
              <w:rPr>
                <w:b/>
                <w:bCs/>
                <w:color w:val="007A47"/>
                <w:sz w:val="20"/>
                <w:szCs w:val="20"/>
              </w:rPr>
              <w:t>High CVEs (7.0-8.9)</w:t>
            </w:r>
          </w:p>
          <w:p w14:paraId="68439130" w14:textId="77777777" w:rsidR="009461D4" w:rsidRDefault="00000000">
            <w:r>
              <w:rPr>
                <w:i/>
                <w:iCs/>
                <w:color w:val="666666"/>
                <w:sz w:val="20"/>
                <w:szCs w:val="20"/>
              </w:rPr>
              <w:t>Enter count</w:t>
            </w:r>
          </w:p>
        </w:tc>
      </w:tr>
    </w:tbl>
    <w:p w14:paraId="5B9F307F"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17D0C7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144F22" w14:textId="77777777" w:rsidR="009461D4" w:rsidRDefault="00000000">
            <w:pPr>
              <w:spacing w:after="60"/>
            </w:pPr>
            <w:r>
              <w:rPr>
                <w:b/>
                <w:bCs/>
                <w:color w:val="007A47"/>
                <w:sz w:val="20"/>
                <w:szCs w:val="20"/>
              </w:rPr>
              <w:t>License Issues</w:t>
            </w:r>
          </w:p>
          <w:p w14:paraId="772C9168" w14:textId="77777777" w:rsidR="009461D4" w:rsidRDefault="00000000">
            <w:r>
              <w:rPr>
                <w:i/>
                <w:iCs/>
                <w:color w:val="666666"/>
                <w:sz w:val="20"/>
                <w:szCs w:val="20"/>
              </w:rPr>
              <w:t>Y / N — summary if yes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D33C9E" w14:textId="77777777" w:rsidR="009461D4" w:rsidRDefault="00000000">
            <w:pPr>
              <w:spacing w:after="60"/>
            </w:pPr>
            <w:r>
              <w:rPr>
                <w:b/>
                <w:bCs/>
                <w:color w:val="007A47"/>
                <w:sz w:val="20"/>
                <w:szCs w:val="20"/>
              </w:rPr>
              <w:t>Unexpected Components</w:t>
            </w:r>
          </w:p>
          <w:p w14:paraId="59C93A5C" w14:textId="77777777" w:rsidR="009461D4" w:rsidRDefault="00000000">
            <w:r>
              <w:rPr>
                <w:i/>
                <w:iCs/>
                <w:color w:val="666666"/>
                <w:sz w:val="20"/>
                <w:szCs w:val="20"/>
              </w:rPr>
              <w:t>Y / N — note if yes</w:t>
            </w:r>
          </w:p>
        </w:tc>
      </w:tr>
    </w:tbl>
    <w:p w14:paraId="3F8C9D12" w14:textId="77777777" w:rsidR="009461D4" w:rsidRDefault="009461D4"/>
    <w:p w14:paraId="1072807A" w14:textId="0BF5344A" w:rsidR="009461D4" w:rsidRDefault="00000000">
      <w:pPr>
        <w:spacing w:before="80" w:after="80"/>
      </w:pPr>
      <w:r>
        <w:rPr>
          <w:b/>
          <w:bCs/>
          <w:color w:val="1A1A1A"/>
        </w:rPr>
        <w:t>Notable findings</w:t>
      </w:r>
      <w:r w:rsidR="00B94804">
        <w:rPr>
          <w:b/>
          <w:bCs/>
          <w:color w:val="1A1A1A"/>
        </w:rPr>
        <w:t>: G</w:t>
      </w:r>
      <w:r>
        <w:rPr>
          <w:b/>
          <w:bCs/>
          <w:color w:val="1A1A1A"/>
        </w:rPr>
        <w:t>aps between expected and actual component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01B60B8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13B77FFF" w14:textId="77777777" w:rsidR="009461D4" w:rsidRDefault="00000000">
            <w:r>
              <w:rPr>
                <w:i/>
                <w:iCs/>
                <w:color w:val="999999"/>
                <w:sz w:val="21"/>
                <w:szCs w:val="21"/>
              </w:rPr>
              <w:t xml:space="preserve">Document gaps. Full SBOM </w:t>
            </w:r>
            <w:proofErr w:type="gramStart"/>
            <w:r>
              <w:rPr>
                <w:i/>
                <w:iCs/>
                <w:color w:val="999999"/>
                <w:sz w:val="21"/>
                <w:szCs w:val="21"/>
              </w:rPr>
              <w:t>export</w:t>
            </w:r>
            <w:proofErr w:type="gramEnd"/>
            <w:r>
              <w:rPr>
                <w:i/>
                <w:iCs/>
                <w:color w:val="999999"/>
                <w:sz w:val="21"/>
                <w:szCs w:val="21"/>
              </w:rPr>
              <w:t xml:space="preserve"> in Appendix C.</w:t>
            </w:r>
          </w:p>
        </w:tc>
      </w:tr>
    </w:tbl>
    <w:p w14:paraId="3FE585EC" w14:textId="77777777" w:rsidR="009461D4" w:rsidRDefault="009461D4">
      <w:pPr>
        <w:spacing w:after="120"/>
      </w:pPr>
    </w:p>
    <w:p w14:paraId="634F91F1" w14:textId="77777777" w:rsidR="009461D4" w:rsidRDefault="00000000">
      <w:pPr>
        <w:pStyle w:val="Heading2"/>
      </w:pPr>
      <w:r>
        <w:t>1.4 Binary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184AB49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9EA7E8" w14:textId="77777777" w:rsidR="009461D4" w:rsidRDefault="00000000">
            <w:pPr>
              <w:spacing w:after="60"/>
            </w:pPr>
            <w:r>
              <w:rPr>
                <w:b/>
                <w:bCs/>
                <w:color w:val="007A47"/>
                <w:sz w:val="20"/>
                <w:szCs w:val="20"/>
              </w:rPr>
              <w:t>Primary Tool</w:t>
            </w:r>
          </w:p>
          <w:p w14:paraId="279C7BEC" w14:textId="77777777" w:rsidR="009461D4" w:rsidRDefault="00000000">
            <w:proofErr w:type="spellStart"/>
            <w:r>
              <w:rPr>
                <w:i/>
                <w:iCs/>
                <w:color w:val="666666"/>
                <w:sz w:val="20"/>
                <w:szCs w:val="20"/>
              </w:rPr>
              <w:t>Ghidra</w:t>
            </w:r>
            <w:proofErr w:type="spellEnd"/>
            <w:r>
              <w:rPr>
                <w:i/>
                <w:iCs/>
                <w:color w:val="666666"/>
                <w:sz w:val="20"/>
                <w:szCs w:val="20"/>
              </w:rPr>
              <w:t xml:space="preserve"> / Binary Ninja / IDA / Other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4AE454" w14:textId="77777777" w:rsidR="009461D4" w:rsidRDefault="00000000">
            <w:pPr>
              <w:spacing w:after="60"/>
            </w:pPr>
            <w:r>
              <w:rPr>
                <w:b/>
                <w:bCs/>
                <w:color w:val="007A47"/>
                <w:sz w:val="20"/>
                <w:szCs w:val="20"/>
              </w:rPr>
              <w:t>Analysis Targets</w:t>
            </w:r>
          </w:p>
          <w:p w14:paraId="09262AF5" w14:textId="77777777" w:rsidR="009461D4" w:rsidRDefault="00000000">
            <w:proofErr w:type="gramStart"/>
            <w:r>
              <w:rPr>
                <w:i/>
                <w:iCs/>
                <w:color w:val="666666"/>
                <w:sz w:val="20"/>
                <w:szCs w:val="20"/>
              </w:rPr>
              <w:t>List</w:t>
            </w:r>
            <w:proofErr w:type="gramEnd"/>
            <w:r>
              <w:rPr>
                <w:i/>
                <w:iCs/>
                <w:color w:val="666666"/>
                <w:sz w:val="20"/>
                <w:szCs w:val="20"/>
              </w:rPr>
              <w:t xml:space="preserve"> binaries selected and why</w:t>
            </w:r>
          </w:p>
        </w:tc>
      </w:tr>
    </w:tbl>
    <w:p w14:paraId="04FE2E64"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1553"/>
        <w:gridCol w:w="2008"/>
        <w:gridCol w:w="1767"/>
        <w:gridCol w:w="751"/>
        <w:gridCol w:w="1152"/>
      </w:tblGrid>
      <w:tr w:rsidR="009461D4" w14:paraId="5CC94826" w14:textId="77777777">
        <w:tc>
          <w:tcPr>
            <w:tcW w:w="21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264674A4" w14:textId="77777777" w:rsidR="009461D4" w:rsidRDefault="00000000">
            <w:r>
              <w:rPr>
                <w:b/>
                <w:bCs/>
                <w:color w:val="FFFFFF"/>
                <w:sz w:val="20"/>
                <w:szCs w:val="20"/>
              </w:rPr>
              <w:t>Finding</w:t>
            </w:r>
          </w:p>
        </w:tc>
        <w:tc>
          <w:tcPr>
            <w:tcW w:w="15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77F587E6" w14:textId="77777777" w:rsidR="009461D4" w:rsidRDefault="00000000">
            <w:r>
              <w:rPr>
                <w:b/>
                <w:bCs/>
                <w:color w:val="FFFFFF"/>
                <w:sz w:val="20"/>
                <w:szCs w:val="20"/>
              </w:rPr>
              <w:t>Binary / Address</w:t>
            </w:r>
          </w:p>
        </w:tc>
        <w:tc>
          <w:tcPr>
            <w:tcW w:w="204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216B77F8" w14:textId="77777777" w:rsidR="009461D4" w:rsidRDefault="00000000">
            <w:r>
              <w:rPr>
                <w:b/>
                <w:bCs/>
                <w:color w:val="FFFFFF"/>
                <w:sz w:val="20"/>
                <w:szCs w:val="20"/>
              </w:rPr>
              <w:t>Insecure Pattern</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32E630D9" w14:textId="77777777" w:rsidR="009461D4" w:rsidRDefault="00000000">
            <w:r>
              <w:rPr>
                <w:b/>
                <w:bCs/>
                <w:color w:val="FFFFFF"/>
                <w:sz w:val="20"/>
                <w:szCs w:val="20"/>
              </w:rPr>
              <w:t>CWE</w:t>
            </w:r>
          </w:p>
        </w:tc>
        <w:tc>
          <w:tcPr>
            <w:tcW w:w="72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43ECC0CF" w14:textId="77777777" w:rsidR="009461D4" w:rsidRDefault="00000000">
            <w:r>
              <w:rPr>
                <w:b/>
                <w:bCs/>
                <w:color w:val="FFFFFF"/>
                <w:sz w:val="20"/>
                <w:szCs w:val="20"/>
              </w:rPr>
              <w:t>Conf.</w:t>
            </w:r>
          </w:p>
        </w:tc>
        <w:tc>
          <w:tcPr>
            <w:tcW w:w="108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6CADA614" w14:textId="77777777" w:rsidR="009461D4" w:rsidRDefault="00000000">
            <w:r>
              <w:rPr>
                <w:b/>
                <w:bCs/>
                <w:color w:val="FFFFFF"/>
                <w:sz w:val="20"/>
                <w:szCs w:val="20"/>
              </w:rPr>
              <w:t>Appendix Ref</w:t>
            </w:r>
          </w:p>
        </w:tc>
      </w:tr>
      <w:tr w:rsidR="009461D4" w14:paraId="38029AB6" w14:textId="77777777">
        <w:tc>
          <w:tcPr>
            <w:tcW w:w="21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0E1AF73" w14:textId="77777777" w:rsidR="009461D4" w:rsidRDefault="00000000">
            <w:r>
              <w:rPr>
                <w:color w:val="1A1A1A"/>
                <w:sz w:val="20"/>
                <w:szCs w:val="20"/>
              </w:rPr>
              <w:t>e.g. Hardcoded credential</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D1499DB" w14:textId="77777777" w:rsidR="009461D4" w:rsidRDefault="00000000">
            <w:proofErr w:type="spellStart"/>
            <w:r>
              <w:rPr>
                <w:color w:val="1A1A1A"/>
                <w:sz w:val="20"/>
                <w:szCs w:val="20"/>
              </w:rPr>
              <w:t>admin.cgi</w:t>
            </w:r>
            <w:proofErr w:type="spellEnd"/>
            <w:r>
              <w:rPr>
                <w:color w:val="1A1A1A"/>
                <w:sz w:val="20"/>
                <w:szCs w:val="20"/>
              </w:rPr>
              <w:t xml:space="preserve"> / 0x00403210</w:t>
            </w:r>
          </w:p>
        </w:tc>
        <w:tc>
          <w:tcPr>
            <w:tcW w:w="20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A5F408B" w14:textId="77777777" w:rsidR="009461D4" w:rsidRDefault="00000000">
            <w:r>
              <w:rPr>
                <w:color w:val="1A1A1A"/>
                <w:sz w:val="20"/>
                <w:szCs w:val="20"/>
              </w:rPr>
              <w:t xml:space="preserve">String literal </w:t>
            </w:r>
            <w:proofErr w:type="gramStart"/>
            <w:r>
              <w:rPr>
                <w:color w:val="1A1A1A"/>
                <w:sz w:val="20"/>
                <w:szCs w:val="20"/>
              </w:rPr>
              <w:t>in .</w:t>
            </w:r>
            <w:proofErr w:type="spellStart"/>
            <w:r>
              <w:rPr>
                <w:color w:val="1A1A1A"/>
                <w:sz w:val="20"/>
                <w:szCs w:val="20"/>
              </w:rPr>
              <w:t>rodata</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33C1A78" w14:textId="77777777" w:rsidR="009461D4" w:rsidRDefault="00000000">
            <w:r>
              <w:rPr>
                <w:color w:val="1A1A1A"/>
                <w:sz w:val="20"/>
                <w:szCs w:val="20"/>
              </w:rPr>
              <w:t>CWE-798</w:t>
            </w:r>
          </w:p>
        </w:tc>
        <w:tc>
          <w:tcPr>
            <w:tcW w:w="7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3D03EBE" w14:textId="77777777" w:rsidR="009461D4" w:rsidRDefault="00000000">
            <w:r>
              <w:rPr>
                <w:color w:val="1A1A1A"/>
                <w:sz w:val="20"/>
                <w:szCs w:val="20"/>
              </w:rPr>
              <w:t>Y</w:t>
            </w:r>
          </w:p>
        </w:tc>
        <w:tc>
          <w:tcPr>
            <w:tcW w:w="108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703CE00" w14:textId="77777777" w:rsidR="009461D4" w:rsidRDefault="00000000">
            <w:r>
              <w:rPr>
                <w:color w:val="1A1A1A"/>
                <w:sz w:val="20"/>
                <w:szCs w:val="20"/>
              </w:rPr>
              <w:t>App. B, Fig. B-1</w:t>
            </w:r>
          </w:p>
        </w:tc>
      </w:tr>
      <w:tr w:rsidR="009461D4" w14:paraId="71A776BA"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6013F" w14:textId="77777777" w:rsidR="009461D4" w:rsidRDefault="009461D4"/>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AB284" w14:textId="77777777" w:rsidR="009461D4" w:rsidRDefault="009461D4"/>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499E"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202B" w14:textId="77777777" w:rsidR="009461D4" w:rsidRDefault="009461D4"/>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6EF6F" w14:textId="77777777" w:rsidR="009461D4" w:rsidRDefault="009461D4"/>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38AF" w14:textId="77777777" w:rsidR="009461D4" w:rsidRDefault="009461D4"/>
        </w:tc>
      </w:tr>
      <w:tr w:rsidR="009461D4" w14:paraId="1139161D" w14:textId="77777777">
        <w:tc>
          <w:tcPr>
            <w:tcW w:w="21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0829FCD" w14:textId="77777777" w:rsidR="009461D4" w:rsidRDefault="009461D4"/>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E395A68" w14:textId="77777777" w:rsidR="009461D4" w:rsidRDefault="009461D4"/>
        </w:tc>
        <w:tc>
          <w:tcPr>
            <w:tcW w:w="20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94E26F1"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638B967" w14:textId="77777777" w:rsidR="009461D4" w:rsidRDefault="009461D4"/>
        </w:tc>
        <w:tc>
          <w:tcPr>
            <w:tcW w:w="7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92D73B1" w14:textId="77777777" w:rsidR="009461D4" w:rsidRDefault="009461D4"/>
        </w:tc>
        <w:tc>
          <w:tcPr>
            <w:tcW w:w="108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FBC2DE3" w14:textId="77777777" w:rsidR="009461D4" w:rsidRDefault="009461D4"/>
        </w:tc>
      </w:tr>
      <w:tr w:rsidR="009461D4" w14:paraId="2C928C05"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164C" w14:textId="77777777" w:rsidR="009461D4" w:rsidRDefault="009461D4"/>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518E" w14:textId="77777777" w:rsidR="009461D4" w:rsidRDefault="009461D4"/>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B764C"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626EA" w14:textId="77777777" w:rsidR="009461D4" w:rsidRDefault="009461D4"/>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A8A9" w14:textId="77777777" w:rsidR="009461D4" w:rsidRDefault="009461D4"/>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4A70" w14:textId="77777777" w:rsidR="009461D4" w:rsidRDefault="009461D4"/>
        </w:tc>
      </w:tr>
    </w:tbl>
    <w:p w14:paraId="0D1273C9" w14:textId="77777777" w:rsidR="009461D4" w:rsidRDefault="009461D4"/>
    <w:p w14:paraId="17F0A2F0" w14:textId="77777777" w:rsidR="009461D4" w:rsidRDefault="00000000">
      <w:pPr>
        <w:spacing w:before="80" w:after="80"/>
      </w:pPr>
      <w:proofErr w:type="gramStart"/>
      <w:r>
        <w:rPr>
          <w:b/>
          <w:bCs/>
          <w:color w:val="1A1A1A"/>
        </w:rPr>
        <w:t>Loop-backs</w:t>
      </w:r>
      <w:proofErr w:type="gramEnd"/>
      <w:r>
        <w:rPr>
          <w:b/>
          <w:bCs/>
          <w:color w:val="1A1A1A"/>
        </w:rPr>
        <w:t xml:space="preserve"> triggered by binary analysis (what changed, which section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0A78F2D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05A79E84" w14:textId="77777777" w:rsidR="009461D4" w:rsidRDefault="00000000">
            <w:r>
              <w:rPr>
                <w:i/>
                <w:iCs/>
                <w:color w:val="999999"/>
                <w:sz w:val="21"/>
                <w:szCs w:val="21"/>
              </w:rPr>
              <w:t xml:space="preserve">Document any earlier sections revised </w:t>
            </w:r>
            <w:proofErr w:type="gramStart"/>
            <w:r>
              <w:rPr>
                <w:i/>
                <w:iCs/>
                <w:color w:val="999999"/>
                <w:sz w:val="21"/>
                <w:szCs w:val="21"/>
              </w:rPr>
              <w:t>as a result of</w:t>
            </w:r>
            <w:proofErr w:type="gramEnd"/>
            <w:r>
              <w:rPr>
                <w:i/>
                <w:iCs/>
                <w:color w:val="999999"/>
                <w:sz w:val="21"/>
                <w:szCs w:val="21"/>
              </w:rPr>
              <w:t xml:space="preserve"> binary analysis findings.</w:t>
            </w:r>
          </w:p>
        </w:tc>
      </w:tr>
    </w:tbl>
    <w:p w14:paraId="5D07ECA1" w14:textId="77777777" w:rsidR="009461D4" w:rsidRDefault="009461D4">
      <w:pPr>
        <w:spacing w:after="120"/>
      </w:pPr>
    </w:p>
    <w:p w14:paraId="140DB8E1" w14:textId="77777777" w:rsidR="009461D4" w:rsidRDefault="00000000">
      <w:r>
        <w:br w:type="page"/>
      </w:r>
    </w:p>
    <w:p w14:paraId="6D7A41CA" w14:textId="58E3ADFC" w:rsidR="009461D4" w:rsidRDefault="00000000">
      <w:pPr>
        <w:pStyle w:val="Heading1"/>
        <w:pBdr>
          <w:bottom w:val="single" w:sz="6" w:space="4" w:color="00693E"/>
        </w:pBdr>
      </w:pPr>
      <w:r>
        <w:lastRenderedPageBreak/>
        <w:t>Phase 2 — Framework Application</w:t>
      </w:r>
    </w:p>
    <w:p w14:paraId="063AC91D" w14:textId="77777777" w:rsidR="009461D4" w:rsidRDefault="00000000">
      <w:pPr>
        <w:spacing w:before="80" w:after="80"/>
      </w:pPr>
      <w:r>
        <w:rPr>
          <w:color w:val="1A1A1A"/>
        </w:rPr>
        <w:t>Work through each category using Phase 1 findings. Every finding should cite at least one appendix figure as evidence.</w:t>
      </w:r>
    </w:p>
    <w:p w14:paraId="18421236" w14:textId="77777777" w:rsidR="009461D4" w:rsidRDefault="009461D4"/>
    <w:p w14:paraId="39C16FB1" w14:textId="77777777" w:rsidR="009461D4" w:rsidRDefault="00000000">
      <w:pPr>
        <w:pStyle w:val="Heading2"/>
      </w:pPr>
      <w:r>
        <w:t>2.1 Attack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20"/>
        <w:gridCol w:w="1320"/>
        <w:gridCol w:w="2400"/>
        <w:gridCol w:w="1920"/>
      </w:tblGrid>
      <w:tr w:rsidR="009461D4" w14:paraId="68164E6B" w14:textId="77777777">
        <w:tc>
          <w:tcPr>
            <w:tcW w:w="2400" w:type="dxa"/>
            <w:tcBorders>
              <w:top w:val="single" w:sz="1" w:space="0" w:color="CCCCCC"/>
              <w:left w:val="single" w:sz="1" w:space="0" w:color="CCCCCC"/>
              <w:bottom w:val="single" w:sz="1" w:space="0" w:color="CCCCCC"/>
              <w:right w:val="single" w:sz="1" w:space="0" w:color="CCCCCC"/>
            </w:tcBorders>
            <w:shd w:val="clear" w:color="auto" w:fill="005C35"/>
            <w:tcMar>
              <w:top w:w="80" w:type="dxa"/>
              <w:left w:w="120" w:type="dxa"/>
              <w:bottom w:w="80" w:type="dxa"/>
              <w:right w:w="120" w:type="dxa"/>
            </w:tcMar>
          </w:tcPr>
          <w:p w14:paraId="4CE6BD7B" w14:textId="77777777" w:rsidR="009461D4" w:rsidRDefault="00000000">
            <w:r>
              <w:rPr>
                <w:b/>
                <w:bCs/>
                <w:color w:val="FFFFFF"/>
                <w:sz w:val="20"/>
                <w:szCs w:val="20"/>
              </w:rPr>
              <w:t>Interface</w:t>
            </w:r>
          </w:p>
        </w:tc>
        <w:tc>
          <w:tcPr>
            <w:tcW w:w="1320" w:type="dxa"/>
            <w:tcBorders>
              <w:top w:val="single" w:sz="1" w:space="0" w:color="CCCCCC"/>
              <w:left w:val="single" w:sz="1" w:space="0" w:color="CCCCCC"/>
              <w:bottom w:val="single" w:sz="1" w:space="0" w:color="CCCCCC"/>
              <w:right w:val="single" w:sz="1" w:space="0" w:color="CCCCCC"/>
            </w:tcBorders>
            <w:shd w:val="clear" w:color="auto" w:fill="005C35"/>
            <w:tcMar>
              <w:top w:w="80" w:type="dxa"/>
              <w:left w:w="120" w:type="dxa"/>
              <w:bottom w:w="80" w:type="dxa"/>
              <w:right w:w="120" w:type="dxa"/>
            </w:tcMar>
          </w:tcPr>
          <w:p w14:paraId="4AFFEBE7" w14:textId="77777777" w:rsidR="009461D4" w:rsidRDefault="00000000">
            <w:r>
              <w:rPr>
                <w:b/>
                <w:bCs/>
                <w:color w:val="FFFFFF"/>
                <w:sz w:val="20"/>
                <w:szCs w:val="20"/>
              </w:rPr>
              <w:t>Expected?</w:t>
            </w:r>
          </w:p>
        </w:tc>
        <w:tc>
          <w:tcPr>
            <w:tcW w:w="1320" w:type="dxa"/>
            <w:tcBorders>
              <w:top w:val="single" w:sz="1" w:space="0" w:color="CCCCCC"/>
              <w:left w:val="single" w:sz="1" w:space="0" w:color="CCCCCC"/>
              <w:bottom w:val="single" w:sz="1" w:space="0" w:color="CCCCCC"/>
              <w:right w:val="single" w:sz="1" w:space="0" w:color="CCCCCC"/>
            </w:tcBorders>
            <w:shd w:val="clear" w:color="auto" w:fill="005C35"/>
            <w:tcMar>
              <w:top w:w="80" w:type="dxa"/>
              <w:left w:w="120" w:type="dxa"/>
              <w:bottom w:w="80" w:type="dxa"/>
              <w:right w:w="120" w:type="dxa"/>
            </w:tcMar>
          </w:tcPr>
          <w:p w14:paraId="5709DD0D" w14:textId="77777777" w:rsidR="009461D4" w:rsidRDefault="00000000">
            <w:r>
              <w:rPr>
                <w:b/>
                <w:bCs/>
                <w:color w:val="FFFFFF"/>
                <w:sz w:val="20"/>
                <w:szCs w:val="20"/>
              </w:rPr>
              <w:t>Default On?</w:t>
            </w:r>
          </w:p>
        </w:tc>
        <w:tc>
          <w:tcPr>
            <w:tcW w:w="2400" w:type="dxa"/>
            <w:tcBorders>
              <w:top w:val="single" w:sz="1" w:space="0" w:color="CCCCCC"/>
              <w:left w:val="single" w:sz="1" w:space="0" w:color="CCCCCC"/>
              <w:bottom w:val="single" w:sz="1" w:space="0" w:color="CCCCCC"/>
              <w:right w:val="single" w:sz="1" w:space="0" w:color="CCCCCC"/>
            </w:tcBorders>
            <w:shd w:val="clear" w:color="auto" w:fill="005C35"/>
            <w:tcMar>
              <w:top w:w="80" w:type="dxa"/>
              <w:left w:w="120" w:type="dxa"/>
              <w:bottom w:w="80" w:type="dxa"/>
              <w:right w:w="120" w:type="dxa"/>
            </w:tcMar>
          </w:tcPr>
          <w:p w14:paraId="30721749" w14:textId="77777777" w:rsidR="009461D4" w:rsidRDefault="00000000">
            <w:r>
              <w:rPr>
                <w:b/>
                <w:bCs/>
                <w:color w:val="FFFFFF"/>
                <w:sz w:val="20"/>
                <w:szCs w:val="20"/>
              </w:rPr>
              <w:t>Notes</w:t>
            </w:r>
          </w:p>
        </w:tc>
        <w:tc>
          <w:tcPr>
            <w:tcW w:w="1920" w:type="dxa"/>
            <w:tcBorders>
              <w:top w:val="single" w:sz="1" w:space="0" w:color="CCCCCC"/>
              <w:left w:val="single" w:sz="1" w:space="0" w:color="CCCCCC"/>
              <w:bottom w:val="single" w:sz="1" w:space="0" w:color="CCCCCC"/>
              <w:right w:val="single" w:sz="1" w:space="0" w:color="CCCCCC"/>
            </w:tcBorders>
            <w:shd w:val="clear" w:color="auto" w:fill="005C35"/>
            <w:tcMar>
              <w:top w:w="80" w:type="dxa"/>
              <w:left w:w="120" w:type="dxa"/>
              <w:bottom w:w="80" w:type="dxa"/>
              <w:right w:w="120" w:type="dxa"/>
            </w:tcMar>
          </w:tcPr>
          <w:p w14:paraId="23F42403" w14:textId="77777777" w:rsidR="009461D4" w:rsidRDefault="00000000">
            <w:r>
              <w:rPr>
                <w:b/>
                <w:bCs/>
                <w:color w:val="FFFFFF"/>
                <w:sz w:val="20"/>
                <w:szCs w:val="20"/>
              </w:rPr>
              <w:t>Appendix Ref</w:t>
            </w:r>
          </w:p>
        </w:tc>
      </w:tr>
      <w:tr w:rsidR="009461D4" w14:paraId="47647956"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ACB5C14" w14:textId="77777777" w:rsidR="009461D4" w:rsidRDefault="009461D4"/>
        </w:tc>
        <w:tc>
          <w:tcPr>
            <w:tcW w:w="1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69832C0" w14:textId="77777777" w:rsidR="009461D4" w:rsidRDefault="00000000">
            <w:r>
              <w:rPr>
                <w:color w:val="1A1A1A"/>
                <w:sz w:val="20"/>
                <w:szCs w:val="20"/>
              </w:rPr>
              <w:t>Y / N</w:t>
            </w:r>
          </w:p>
        </w:tc>
        <w:tc>
          <w:tcPr>
            <w:tcW w:w="1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7DFAE2B" w14:textId="77777777" w:rsidR="009461D4" w:rsidRDefault="00000000">
            <w:r>
              <w:rPr>
                <w:color w:val="1A1A1A"/>
                <w:sz w:val="20"/>
                <w:szCs w:val="20"/>
              </w:rPr>
              <w:t>Y / N</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B2966DD"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E5BEB74" w14:textId="77777777" w:rsidR="009461D4" w:rsidRDefault="009461D4"/>
        </w:tc>
      </w:tr>
      <w:tr w:rsidR="009461D4" w14:paraId="0B9415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FBAEB" w14:textId="77777777" w:rsidR="009461D4" w:rsidRDefault="009461D4"/>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2D20A" w14:textId="77777777" w:rsidR="009461D4" w:rsidRDefault="00000000">
            <w:r>
              <w:rPr>
                <w:color w:val="1A1A1A"/>
                <w:sz w:val="20"/>
                <w:szCs w:val="20"/>
              </w:rPr>
              <w:t>Y / 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AF77" w14:textId="77777777" w:rsidR="009461D4" w:rsidRDefault="00000000">
            <w:r>
              <w:rPr>
                <w:color w:val="1A1A1A"/>
                <w:sz w:val="20"/>
                <w:szCs w:val="20"/>
              </w:rPr>
              <w:t>Y / 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815F0"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E6A62" w14:textId="77777777" w:rsidR="009461D4" w:rsidRDefault="009461D4"/>
        </w:tc>
      </w:tr>
      <w:tr w:rsidR="009461D4" w14:paraId="0610CA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B060E86" w14:textId="77777777" w:rsidR="009461D4" w:rsidRDefault="009461D4"/>
        </w:tc>
        <w:tc>
          <w:tcPr>
            <w:tcW w:w="1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267F90E" w14:textId="77777777" w:rsidR="009461D4" w:rsidRDefault="00000000">
            <w:r>
              <w:rPr>
                <w:color w:val="1A1A1A"/>
                <w:sz w:val="20"/>
                <w:szCs w:val="20"/>
              </w:rPr>
              <w:t>Y / N</w:t>
            </w:r>
          </w:p>
        </w:tc>
        <w:tc>
          <w:tcPr>
            <w:tcW w:w="1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9CA67C7" w14:textId="77777777" w:rsidR="009461D4" w:rsidRDefault="00000000">
            <w:r>
              <w:rPr>
                <w:color w:val="1A1A1A"/>
                <w:sz w:val="20"/>
                <w:szCs w:val="20"/>
              </w:rPr>
              <w:t>Y / N</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4FC0107"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2C04B2C" w14:textId="77777777" w:rsidR="009461D4" w:rsidRDefault="009461D4"/>
        </w:tc>
      </w:tr>
      <w:tr w:rsidR="009461D4" w14:paraId="18259C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1D373" w14:textId="77777777" w:rsidR="009461D4" w:rsidRDefault="009461D4"/>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B199" w14:textId="77777777" w:rsidR="009461D4" w:rsidRDefault="00000000">
            <w:r>
              <w:rPr>
                <w:color w:val="1A1A1A"/>
                <w:sz w:val="20"/>
                <w:szCs w:val="20"/>
              </w:rPr>
              <w:t>Y / 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F3E15" w14:textId="77777777" w:rsidR="009461D4" w:rsidRDefault="00000000">
            <w:r>
              <w:rPr>
                <w:color w:val="1A1A1A"/>
                <w:sz w:val="20"/>
                <w:szCs w:val="20"/>
              </w:rPr>
              <w:t>Y / 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7D14"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42CC1" w14:textId="77777777" w:rsidR="009461D4" w:rsidRDefault="009461D4"/>
        </w:tc>
      </w:tr>
      <w:tr w:rsidR="009461D4" w14:paraId="1178BBBE"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5EB803B" w14:textId="77777777" w:rsidR="009461D4" w:rsidRDefault="009461D4"/>
        </w:tc>
        <w:tc>
          <w:tcPr>
            <w:tcW w:w="1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6A35456" w14:textId="77777777" w:rsidR="009461D4" w:rsidRDefault="00000000">
            <w:r>
              <w:rPr>
                <w:color w:val="1A1A1A"/>
                <w:sz w:val="20"/>
                <w:szCs w:val="20"/>
              </w:rPr>
              <w:t>Y / N</w:t>
            </w:r>
          </w:p>
        </w:tc>
        <w:tc>
          <w:tcPr>
            <w:tcW w:w="1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2E75FA7" w14:textId="77777777" w:rsidR="009461D4" w:rsidRDefault="00000000">
            <w:r>
              <w:rPr>
                <w:color w:val="1A1A1A"/>
                <w:sz w:val="20"/>
                <w:szCs w:val="20"/>
              </w:rPr>
              <w:t>Y / N</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14D5F8A"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056EAC1" w14:textId="77777777" w:rsidR="009461D4" w:rsidRDefault="009461D4"/>
        </w:tc>
      </w:tr>
    </w:tbl>
    <w:p w14:paraId="5FC72264" w14:textId="77777777" w:rsidR="009461D4" w:rsidRDefault="009461D4"/>
    <w:p w14:paraId="757F4345" w14:textId="77777777" w:rsidR="009461D4" w:rsidRDefault="00000000">
      <w:pPr>
        <w:spacing w:before="80" w:after="80"/>
      </w:pPr>
      <w:r>
        <w:rPr>
          <w:b/>
          <w:bCs/>
          <w:color w:val="1A1A1A"/>
        </w:rPr>
        <w:t>Undisclosed or unexpected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1C7997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2E44B251" w14:textId="77777777" w:rsidR="009461D4" w:rsidRDefault="00000000">
            <w:r>
              <w:rPr>
                <w:i/>
                <w:iCs/>
                <w:color w:val="999999"/>
                <w:sz w:val="21"/>
                <w:szCs w:val="21"/>
              </w:rPr>
              <w:t>Any interface not expected is an automatic finding. Note here with appendix reference.</w:t>
            </w:r>
          </w:p>
        </w:tc>
      </w:tr>
    </w:tbl>
    <w:p w14:paraId="7FC28803" w14:textId="77777777" w:rsidR="009461D4" w:rsidRDefault="009461D4">
      <w:pPr>
        <w:spacing w:after="120"/>
      </w:pPr>
    </w:p>
    <w:p w14:paraId="64E8DFC9" w14:textId="77777777" w:rsidR="009461D4" w:rsidRDefault="00000000">
      <w:pPr>
        <w:pStyle w:val="Heading2"/>
      </w:pPr>
      <w:r>
        <w:t>2.2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240"/>
        <w:gridCol w:w="1920"/>
      </w:tblGrid>
      <w:tr w:rsidR="009461D4" w14:paraId="608C9331" w14:textId="77777777">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54DE163B" w14:textId="77777777" w:rsidR="009461D4" w:rsidRDefault="00000000">
            <w:r>
              <w:rPr>
                <w:b/>
                <w:bCs/>
                <w:color w:val="FFFFFF"/>
                <w:sz w:val="20"/>
                <w:szCs w:val="20"/>
              </w:rPr>
              <w:t>Interface / Service</w:t>
            </w:r>
          </w:p>
        </w:tc>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6707CB12" w14:textId="77777777" w:rsidR="009461D4" w:rsidRDefault="00000000">
            <w:r>
              <w:rPr>
                <w:b/>
                <w:bCs/>
                <w:color w:val="FFFFFF"/>
                <w:sz w:val="20"/>
                <w:szCs w:val="20"/>
              </w:rPr>
              <w:t>Auth Method</w:t>
            </w:r>
          </w:p>
        </w:tc>
        <w:tc>
          <w:tcPr>
            <w:tcW w:w="324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3106521F" w14:textId="77777777" w:rsidR="009461D4" w:rsidRDefault="00000000">
            <w:r>
              <w:rPr>
                <w:b/>
                <w:bCs/>
                <w:color w:val="FFFFFF"/>
                <w:sz w:val="20"/>
                <w:szCs w:val="20"/>
              </w:rPr>
              <w:t>Issues</w:t>
            </w:r>
          </w:p>
        </w:tc>
        <w:tc>
          <w:tcPr>
            <w:tcW w:w="19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5A894E45" w14:textId="77777777" w:rsidR="009461D4" w:rsidRDefault="00000000">
            <w:r>
              <w:rPr>
                <w:b/>
                <w:bCs/>
                <w:color w:val="FFFFFF"/>
                <w:sz w:val="20"/>
                <w:szCs w:val="20"/>
              </w:rPr>
              <w:t>Appendix Ref</w:t>
            </w:r>
          </w:p>
        </w:tc>
      </w:tr>
      <w:tr w:rsidR="009461D4" w14:paraId="6DBA1671"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BF7AEBF"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7F7971A" w14:textId="77777777" w:rsidR="009461D4" w:rsidRDefault="009461D4"/>
        </w:tc>
        <w:tc>
          <w:tcPr>
            <w:tcW w:w="32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06C7F63"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D5FC29E" w14:textId="77777777" w:rsidR="009461D4" w:rsidRDefault="009461D4"/>
        </w:tc>
      </w:tr>
      <w:tr w:rsidR="009461D4" w14:paraId="6C462D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BCE3C"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39DE6" w14:textId="77777777" w:rsidR="009461D4" w:rsidRDefault="009461D4"/>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D730B"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5BD1" w14:textId="77777777" w:rsidR="009461D4" w:rsidRDefault="009461D4"/>
        </w:tc>
      </w:tr>
      <w:tr w:rsidR="009461D4" w14:paraId="35BF4E99"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B40FA48"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6CE86A1" w14:textId="77777777" w:rsidR="009461D4" w:rsidRDefault="009461D4"/>
        </w:tc>
        <w:tc>
          <w:tcPr>
            <w:tcW w:w="32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C0FAC9A"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05D48D1" w14:textId="77777777" w:rsidR="009461D4" w:rsidRDefault="009461D4"/>
        </w:tc>
      </w:tr>
      <w:tr w:rsidR="009461D4" w14:paraId="50A868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00CD"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67B4F" w14:textId="77777777" w:rsidR="009461D4" w:rsidRDefault="009461D4"/>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56070" w14:textId="77777777" w:rsidR="009461D4" w:rsidRDefault="009461D4"/>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18140" w14:textId="77777777" w:rsidR="009461D4" w:rsidRDefault="009461D4"/>
        </w:tc>
      </w:tr>
    </w:tbl>
    <w:p w14:paraId="67CDABCD"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191352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44CCA9" w14:textId="77777777" w:rsidR="009461D4" w:rsidRDefault="00000000">
            <w:pPr>
              <w:spacing w:after="60"/>
            </w:pPr>
            <w:r>
              <w:rPr>
                <w:b/>
                <w:bCs/>
                <w:color w:val="007A47"/>
                <w:sz w:val="20"/>
                <w:szCs w:val="20"/>
              </w:rPr>
              <w:t>Hardcoded credentials?</w:t>
            </w:r>
          </w:p>
          <w:p w14:paraId="626C4C87" w14:textId="77777777" w:rsidR="009461D4" w:rsidRDefault="00000000">
            <w:r>
              <w:rPr>
                <w:i/>
                <w:iCs/>
                <w:color w:val="666666"/>
                <w:sz w:val="20"/>
                <w:szCs w:val="20"/>
              </w:rPr>
              <w:t>Y / N — CWE-798 if yes, App. B ref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C0CEC7" w14:textId="77777777" w:rsidR="009461D4" w:rsidRDefault="00000000">
            <w:pPr>
              <w:spacing w:after="60"/>
            </w:pPr>
            <w:r>
              <w:rPr>
                <w:b/>
                <w:bCs/>
                <w:color w:val="007A47"/>
                <w:sz w:val="20"/>
                <w:szCs w:val="20"/>
              </w:rPr>
              <w:t xml:space="preserve">Auth bypass </w:t>
            </w:r>
            <w:proofErr w:type="gramStart"/>
            <w:r>
              <w:rPr>
                <w:b/>
                <w:bCs/>
                <w:color w:val="007A47"/>
                <w:sz w:val="20"/>
                <w:szCs w:val="20"/>
              </w:rPr>
              <w:t>confirmed?</w:t>
            </w:r>
            <w:proofErr w:type="gramEnd"/>
          </w:p>
          <w:p w14:paraId="52C98C2C" w14:textId="77777777" w:rsidR="009461D4" w:rsidRDefault="00000000">
            <w:r>
              <w:rPr>
                <w:i/>
                <w:iCs/>
                <w:color w:val="666666"/>
                <w:sz w:val="20"/>
                <w:szCs w:val="20"/>
              </w:rPr>
              <w:t>Y / N — method, CWE, App. B ref</w:t>
            </w:r>
          </w:p>
        </w:tc>
      </w:tr>
    </w:tbl>
    <w:p w14:paraId="155B20CB" w14:textId="77777777" w:rsidR="009461D4" w:rsidRDefault="009461D4">
      <w:pPr>
        <w:spacing w:after="120"/>
      </w:pPr>
    </w:p>
    <w:p w14:paraId="29442445" w14:textId="77777777" w:rsidR="00E71220" w:rsidRDefault="00E71220">
      <w:pPr>
        <w:spacing w:after="120"/>
      </w:pPr>
    </w:p>
    <w:p w14:paraId="7049DE12" w14:textId="77777777" w:rsidR="00E71220" w:rsidRDefault="00E71220">
      <w:pPr>
        <w:spacing w:after="120"/>
      </w:pPr>
    </w:p>
    <w:p w14:paraId="15099292" w14:textId="77777777" w:rsidR="00E71220" w:rsidRDefault="00E71220">
      <w:pPr>
        <w:spacing w:after="120"/>
      </w:pPr>
    </w:p>
    <w:p w14:paraId="1BE7A046" w14:textId="77777777" w:rsidR="00E71220" w:rsidRDefault="00E71220">
      <w:pPr>
        <w:spacing w:after="120"/>
      </w:pPr>
    </w:p>
    <w:p w14:paraId="30BDE32A" w14:textId="77777777" w:rsidR="00E71220" w:rsidRDefault="00E71220">
      <w:pPr>
        <w:spacing w:after="120"/>
      </w:pPr>
    </w:p>
    <w:p w14:paraId="1BB856AE" w14:textId="77777777" w:rsidR="00E71220" w:rsidRDefault="00E71220">
      <w:pPr>
        <w:spacing w:after="120"/>
      </w:pPr>
    </w:p>
    <w:p w14:paraId="3E84697D" w14:textId="77777777" w:rsidR="00E71220" w:rsidRDefault="00E71220">
      <w:pPr>
        <w:spacing w:after="120"/>
      </w:pPr>
    </w:p>
    <w:p w14:paraId="555F6CF4" w14:textId="77777777" w:rsidR="00E71220" w:rsidRDefault="00E71220">
      <w:pPr>
        <w:spacing w:after="120"/>
      </w:pPr>
    </w:p>
    <w:p w14:paraId="62B5747D" w14:textId="77777777" w:rsidR="00E71220" w:rsidRDefault="00E71220">
      <w:pPr>
        <w:spacing w:after="120"/>
      </w:pPr>
    </w:p>
    <w:p w14:paraId="6405BB53" w14:textId="77777777" w:rsidR="009461D4" w:rsidRDefault="00000000">
      <w:pPr>
        <w:pStyle w:val="Heading2"/>
      </w:pPr>
      <w:r>
        <w:t>2.3 Data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6C1441A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F0461A" w14:textId="77777777" w:rsidR="009461D4" w:rsidRDefault="00000000">
            <w:pPr>
              <w:spacing w:after="60"/>
            </w:pPr>
            <w:r>
              <w:rPr>
                <w:b/>
                <w:bCs/>
                <w:color w:val="007A47"/>
                <w:sz w:val="20"/>
                <w:szCs w:val="20"/>
              </w:rPr>
              <w:t>Data types handled</w:t>
            </w:r>
          </w:p>
          <w:p w14:paraId="7EBE434F" w14:textId="77777777" w:rsidR="009461D4" w:rsidRDefault="00000000">
            <w:r>
              <w:rPr>
                <w:i/>
                <w:iCs/>
                <w:color w:val="666666"/>
                <w:sz w:val="20"/>
                <w:szCs w:val="20"/>
              </w:rPr>
              <w:t>PHI / PII / Credentials / Telemetry / Other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29352B" w14:textId="77777777" w:rsidR="009461D4" w:rsidRDefault="00000000">
            <w:pPr>
              <w:spacing w:after="60"/>
            </w:pPr>
            <w:r>
              <w:rPr>
                <w:b/>
                <w:bCs/>
                <w:color w:val="007A47"/>
                <w:sz w:val="20"/>
                <w:szCs w:val="20"/>
              </w:rPr>
              <w:t>Encrypted in transit?</w:t>
            </w:r>
          </w:p>
          <w:p w14:paraId="1BE99C0C" w14:textId="77777777" w:rsidR="009461D4" w:rsidRDefault="00000000">
            <w:r>
              <w:rPr>
                <w:i/>
                <w:iCs/>
                <w:color w:val="666666"/>
                <w:sz w:val="20"/>
                <w:szCs w:val="20"/>
              </w:rPr>
              <w:t>Y / N / Partial — App. C ref</w:t>
            </w:r>
          </w:p>
        </w:tc>
      </w:tr>
    </w:tbl>
    <w:p w14:paraId="6026FCC7"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5ACE747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BC5428" w14:textId="77777777" w:rsidR="009461D4" w:rsidRDefault="00000000">
            <w:pPr>
              <w:spacing w:after="60"/>
            </w:pPr>
            <w:r>
              <w:rPr>
                <w:b/>
                <w:bCs/>
                <w:color w:val="007A47"/>
                <w:sz w:val="20"/>
                <w:szCs w:val="20"/>
              </w:rPr>
              <w:t>Encrypted at rest?</w:t>
            </w:r>
          </w:p>
          <w:p w14:paraId="1DF551A8" w14:textId="77777777" w:rsidR="009461D4" w:rsidRDefault="00000000">
            <w:r>
              <w:rPr>
                <w:i/>
                <w:iCs/>
                <w:color w:val="666666"/>
                <w:sz w:val="20"/>
                <w:szCs w:val="20"/>
              </w:rPr>
              <w:t>Y / N / Partial — App. A ref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4A6CAD" w14:textId="77777777" w:rsidR="009461D4" w:rsidRDefault="00000000">
            <w:pPr>
              <w:spacing w:after="60"/>
            </w:pPr>
            <w:r>
              <w:rPr>
                <w:b/>
                <w:bCs/>
                <w:color w:val="007A47"/>
                <w:sz w:val="20"/>
                <w:szCs w:val="20"/>
              </w:rPr>
              <w:t>Secrets in firmware?</w:t>
            </w:r>
          </w:p>
          <w:p w14:paraId="2D38101A" w14:textId="77777777" w:rsidR="009461D4" w:rsidRDefault="00000000">
            <w:r>
              <w:rPr>
                <w:i/>
                <w:iCs/>
                <w:color w:val="666666"/>
                <w:sz w:val="20"/>
                <w:szCs w:val="20"/>
              </w:rPr>
              <w:t>Y / N — type, CWE, App. B ref</w:t>
            </w:r>
          </w:p>
        </w:tc>
      </w:tr>
    </w:tbl>
    <w:p w14:paraId="3D56A37E" w14:textId="77777777" w:rsidR="009461D4" w:rsidRDefault="009461D4"/>
    <w:p w14:paraId="3FCADD55" w14:textId="77777777" w:rsidR="009461D4" w:rsidRDefault="00000000">
      <w:pPr>
        <w:spacing w:before="80" w:after="80"/>
      </w:pPr>
      <w:r>
        <w:rPr>
          <w:b/>
          <w:bCs/>
          <w:color w:val="1A1A1A"/>
        </w:rPr>
        <w:t>Data 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7F507A3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6499E76F" w14:textId="77777777" w:rsidR="009461D4" w:rsidRDefault="00000000">
            <w:r>
              <w:rPr>
                <w:i/>
                <w:iCs/>
                <w:color w:val="999999"/>
                <w:sz w:val="21"/>
                <w:szCs w:val="21"/>
              </w:rPr>
              <w:t>Sketch data flow or attach DFD. Note every trust boundary crossing.</w:t>
            </w:r>
          </w:p>
        </w:tc>
      </w:tr>
    </w:tbl>
    <w:p w14:paraId="4D6CA715" w14:textId="77777777" w:rsidR="009461D4" w:rsidRDefault="009461D4">
      <w:pPr>
        <w:spacing w:after="120"/>
      </w:pPr>
    </w:p>
    <w:p w14:paraId="5C529F14" w14:textId="77777777" w:rsidR="009461D4" w:rsidRDefault="00000000">
      <w:pPr>
        <w:pStyle w:val="Heading2"/>
      </w:pPr>
      <w:r>
        <w:t>2.4 Device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63EC2C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ADA2EC" w14:textId="77777777" w:rsidR="009461D4" w:rsidRDefault="00000000">
            <w:pPr>
              <w:spacing w:after="60"/>
            </w:pPr>
            <w:r>
              <w:rPr>
                <w:b/>
                <w:bCs/>
                <w:color w:val="007A47"/>
                <w:sz w:val="20"/>
                <w:szCs w:val="20"/>
              </w:rPr>
              <w:t>Update mechanism</w:t>
            </w:r>
          </w:p>
          <w:p w14:paraId="68501DB6" w14:textId="77777777" w:rsidR="009461D4" w:rsidRDefault="00000000">
            <w:r>
              <w:rPr>
                <w:i/>
                <w:iCs/>
                <w:color w:val="666666"/>
                <w:sz w:val="20"/>
                <w:szCs w:val="20"/>
              </w:rPr>
              <w:t>OTA / USB / Manual / None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90B11F" w14:textId="77777777" w:rsidR="009461D4" w:rsidRDefault="00000000">
            <w:pPr>
              <w:spacing w:after="60"/>
            </w:pPr>
            <w:r>
              <w:rPr>
                <w:b/>
                <w:bCs/>
                <w:color w:val="007A47"/>
                <w:sz w:val="20"/>
                <w:szCs w:val="20"/>
              </w:rPr>
              <w:t>Updates signed?</w:t>
            </w:r>
          </w:p>
          <w:p w14:paraId="1DE7E295" w14:textId="77777777" w:rsidR="009461D4" w:rsidRDefault="00000000">
            <w:r>
              <w:rPr>
                <w:i/>
                <w:iCs/>
                <w:color w:val="666666"/>
                <w:sz w:val="20"/>
                <w:szCs w:val="20"/>
              </w:rPr>
              <w:t>Y / N — App. B ref</w:t>
            </w:r>
          </w:p>
        </w:tc>
      </w:tr>
    </w:tbl>
    <w:p w14:paraId="766D167C"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034E968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0484F0" w14:textId="77777777" w:rsidR="009461D4" w:rsidRDefault="00000000">
            <w:pPr>
              <w:spacing w:after="60"/>
            </w:pPr>
            <w:r>
              <w:rPr>
                <w:b/>
                <w:bCs/>
                <w:color w:val="007A47"/>
                <w:sz w:val="20"/>
                <w:szCs w:val="20"/>
              </w:rPr>
              <w:t xml:space="preserve">Secure </w:t>
            </w:r>
            <w:proofErr w:type="gramStart"/>
            <w:r>
              <w:rPr>
                <w:b/>
                <w:bCs/>
                <w:color w:val="007A47"/>
                <w:sz w:val="20"/>
                <w:szCs w:val="20"/>
              </w:rPr>
              <w:t>boot</w:t>
            </w:r>
            <w:proofErr w:type="gramEnd"/>
            <w:r>
              <w:rPr>
                <w:b/>
                <w:bCs/>
                <w:color w:val="007A47"/>
                <w:sz w:val="20"/>
                <w:szCs w:val="20"/>
              </w:rPr>
              <w:t>?</w:t>
            </w:r>
          </w:p>
          <w:p w14:paraId="126CC8A0" w14:textId="77777777" w:rsidR="009461D4" w:rsidRDefault="00000000">
            <w:r>
              <w:rPr>
                <w:i/>
                <w:iCs/>
                <w:color w:val="666666"/>
                <w:sz w:val="20"/>
                <w:szCs w:val="20"/>
              </w:rPr>
              <w:t>Y / N / Unknown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596901" w14:textId="77777777" w:rsidR="009461D4" w:rsidRDefault="00000000">
            <w:pPr>
              <w:spacing w:after="60"/>
            </w:pPr>
            <w:r>
              <w:rPr>
                <w:b/>
                <w:bCs/>
                <w:color w:val="007A47"/>
                <w:sz w:val="20"/>
                <w:szCs w:val="20"/>
              </w:rPr>
              <w:t xml:space="preserve">Malicious firmware </w:t>
            </w:r>
            <w:proofErr w:type="spellStart"/>
            <w:r>
              <w:rPr>
                <w:b/>
                <w:bCs/>
                <w:color w:val="007A47"/>
                <w:sz w:val="20"/>
                <w:szCs w:val="20"/>
              </w:rPr>
              <w:t>pushable</w:t>
            </w:r>
            <w:proofErr w:type="spellEnd"/>
            <w:r>
              <w:rPr>
                <w:b/>
                <w:bCs/>
                <w:color w:val="007A47"/>
                <w:sz w:val="20"/>
                <w:szCs w:val="20"/>
              </w:rPr>
              <w:t>?</w:t>
            </w:r>
          </w:p>
          <w:p w14:paraId="6B1E451F" w14:textId="77777777" w:rsidR="009461D4" w:rsidRDefault="00000000">
            <w:r>
              <w:rPr>
                <w:i/>
                <w:iCs/>
                <w:color w:val="666666"/>
                <w:sz w:val="20"/>
                <w:szCs w:val="20"/>
              </w:rPr>
              <w:t>Y / N — conditions, App. C ref</w:t>
            </w:r>
          </w:p>
        </w:tc>
      </w:tr>
    </w:tbl>
    <w:p w14:paraId="78F23C11"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61D4" w14:paraId="708BF3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F755C1" w14:textId="77777777" w:rsidR="009461D4" w:rsidRDefault="00000000">
            <w:pPr>
              <w:spacing w:after="60"/>
            </w:pPr>
            <w:r>
              <w:rPr>
                <w:b/>
                <w:bCs/>
                <w:color w:val="007A47"/>
                <w:sz w:val="20"/>
                <w:szCs w:val="20"/>
              </w:rPr>
              <w:t>DoS vectors?</w:t>
            </w:r>
          </w:p>
          <w:p w14:paraId="4EA1CE84" w14:textId="77777777" w:rsidR="009461D4" w:rsidRDefault="00000000">
            <w:r>
              <w:rPr>
                <w:i/>
                <w:iCs/>
                <w:color w:val="666666"/>
                <w:sz w:val="20"/>
                <w:szCs w:val="20"/>
              </w:rPr>
              <w:t>Y / N — describe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7C6C1B" w14:textId="77777777" w:rsidR="009461D4" w:rsidRDefault="00000000">
            <w:pPr>
              <w:spacing w:after="60"/>
            </w:pPr>
            <w:r>
              <w:rPr>
                <w:b/>
                <w:bCs/>
                <w:color w:val="007A47"/>
                <w:sz w:val="20"/>
                <w:szCs w:val="20"/>
              </w:rPr>
              <w:t xml:space="preserve">Replay attack </w:t>
            </w:r>
            <w:proofErr w:type="gramStart"/>
            <w:r>
              <w:rPr>
                <w:b/>
                <w:bCs/>
                <w:color w:val="007A47"/>
                <w:sz w:val="20"/>
                <w:szCs w:val="20"/>
              </w:rPr>
              <w:t>viable?</w:t>
            </w:r>
            <w:proofErr w:type="gramEnd"/>
          </w:p>
          <w:p w14:paraId="304C0C98" w14:textId="77777777" w:rsidR="009461D4" w:rsidRDefault="00000000">
            <w:r>
              <w:rPr>
                <w:i/>
                <w:iCs/>
                <w:color w:val="666666"/>
                <w:sz w:val="20"/>
                <w:szCs w:val="20"/>
              </w:rPr>
              <w:t>Y / N — describe</w:t>
            </w:r>
          </w:p>
        </w:tc>
      </w:tr>
    </w:tbl>
    <w:p w14:paraId="44024AEF" w14:textId="77777777" w:rsidR="009461D4" w:rsidRDefault="009461D4">
      <w:pPr>
        <w:spacing w:after="120"/>
      </w:pPr>
    </w:p>
    <w:p w14:paraId="27018ADE" w14:textId="77777777" w:rsidR="009461D4" w:rsidRDefault="00000000">
      <w:r>
        <w:br w:type="page"/>
      </w:r>
    </w:p>
    <w:p w14:paraId="01392A8A" w14:textId="77777777" w:rsidR="009461D4" w:rsidRDefault="00000000">
      <w:pPr>
        <w:pStyle w:val="Heading1"/>
        <w:pBdr>
          <w:bottom w:val="single" w:sz="6" w:space="4" w:color="00693E"/>
        </w:pBdr>
      </w:pPr>
      <w:r>
        <w:lastRenderedPageBreak/>
        <w:t>Phase 3 — Deliverable Production</w:t>
      </w:r>
    </w:p>
    <w:p w14:paraId="092192FA" w14:textId="77777777" w:rsidR="009461D4" w:rsidRDefault="00000000">
      <w:pPr>
        <w:pStyle w:val="Heading2"/>
      </w:pPr>
      <w:r>
        <w:t>3.1 ATT&amp;CK Chain Map</w:t>
      </w:r>
    </w:p>
    <w:p w14:paraId="6810460E" w14:textId="77777777" w:rsidR="009461D4" w:rsidRDefault="00000000">
      <w:pPr>
        <w:spacing w:before="80" w:after="80"/>
      </w:pPr>
      <w:r>
        <w:rPr>
          <w:color w:val="1A1A1A"/>
        </w:rPr>
        <w:t>Build the full chain for each exploitable finding. Cite appendix evidence in the Notes column.</w:t>
      </w:r>
    </w:p>
    <w:p w14:paraId="535C6622"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2400"/>
        <w:gridCol w:w="1800"/>
        <w:gridCol w:w="1800"/>
      </w:tblGrid>
      <w:tr w:rsidR="009461D4" w14:paraId="24123B73" w14:textId="77777777">
        <w:tc>
          <w:tcPr>
            <w:tcW w:w="15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AC6FCD2" w14:textId="77777777" w:rsidR="009461D4" w:rsidRDefault="00000000">
            <w:r>
              <w:rPr>
                <w:b/>
                <w:bCs/>
                <w:color w:val="FFFFFF"/>
                <w:sz w:val="20"/>
                <w:szCs w:val="20"/>
              </w:rPr>
              <w:t>Tactic</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5EDDCF4A" w14:textId="77777777" w:rsidR="009461D4" w:rsidRDefault="00000000">
            <w:r>
              <w:rPr>
                <w:b/>
                <w:bCs/>
                <w:color w:val="FFFFFF"/>
                <w:sz w:val="20"/>
                <w:szCs w:val="20"/>
              </w:rPr>
              <w:t>Technique ID</w:t>
            </w:r>
          </w:p>
        </w:tc>
        <w:tc>
          <w:tcPr>
            <w:tcW w:w="24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7E664343" w14:textId="77777777" w:rsidR="009461D4" w:rsidRDefault="00000000">
            <w:r>
              <w:rPr>
                <w:b/>
                <w:bCs/>
                <w:color w:val="FFFFFF"/>
                <w:sz w:val="20"/>
                <w:szCs w:val="20"/>
              </w:rPr>
              <w:t>Technique Name</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342F6B6F" w14:textId="77777777" w:rsidR="009461D4" w:rsidRDefault="00000000">
            <w:r>
              <w:rPr>
                <w:b/>
                <w:bCs/>
                <w:color w:val="FFFFFF"/>
                <w:sz w:val="20"/>
                <w:szCs w:val="20"/>
              </w:rPr>
              <w:t>CWE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A39522D" w14:textId="77777777" w:rsidR="009461D4" w:rsidRDefault="00000000">
            <w:r>
              <w:rPr>
                <w:b/>
                <w:bCs/>
                <w:color w:val="FFFFFF"/>
                <w:sz w:val="20"/>
                <w:szCs w:val="20"/>
              </w:rPr>
              <w:t>Notes</w:t>
            </w:r>
          </w:p>
        </w:tc>
      </w:tr>
      <w:tr w:rsidR="009461D4" w14:paraId="53734EE5" w14:textId="77777777">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A7F7FF8" w14:textId="77777777" w:rsidR="009461D4" w:rsidRDefault="00000000">
            <w:r>
              <w:rPr>
                <w:color w:val="1A1A1A"/>
                <w:sz w:val="20"/>
                <w:szCs w:val="20"/>
              </w:rPr>
              <w:t>Initial Access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85D3B17" w14:textId="77777777" w:rsidR="009461D4" w:rsidRDefault="00000000">
            <w:r>
              <w:rPr>
                <w:color w:val="1A1A1A"/>
                <w:sz w:val="20"/>
                <w:szCs w:val="20"/>
              </w:rPr>
              <w:t>T1190</w:t>
            </w:r>
          </w:p>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BB0ADB4" w14:textId="77777777" w:rsidR="009461D4" w:rsidRDefault="00000000">
            <w:r>
              <w:rPr>
                <w:color w:val="1A1A1A"/>
                <w:sz w:val="20"/>
                <w:szCs w:val="20"/>
              </w:rPr>
              <w:t>Exploit Public-Facing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404D61D" w14:textId="77777777" w:rsidR="009461D4" w:rsidRDefault="00000000">
            <w:r>
              <w:rPr>
                <w:color w:val="1A1A1A"/>
                <w:sz w:val="20"/>
                <w:szCs w:val="20"/>
              </w:rPr>
              <w:t>e.g. CWE-78</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896FCF6" w14:textId="77777777" w:rsidR="009461D4" w:rsidRDefault="00000000">
            <w:r>
              <w:rPr>
                <w:color w:val="1A1A1A"/>
                <w:sz w:val="20"/>
                <w:szCs w:val="20"/>
              </w:rPr>
              <w:t>Entry point</w:t>
            </w:r>
          </w:p>
        </w:tc>
      </w:tr>
      <w:tr w:rsidR="009461D4" w14:paraId="6844036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685D4"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8D94D" w14:textId="77777777" w:rsidR="009461D4" w:rsidRDefault="009461D4"/>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53D28"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0DBC"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3B5D9" w14:textId="77777777" w:rsidR="009461D4" w:rsidRDefault="009461D4"/>
        </w:tc>
      </w:tr>
      <w:tr w:rsidR="009461D4" w14:paraId="7702E5CF" w14:textId="77777777">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4442BEA"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6557625" w14:textId="77777777" w:rsidR="009461D4" w:rsidRDefault="009461D4"/>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7A21D84"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1533402"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FFF0F82" w14:textId="77777777" w:rsidR="009461D4" w:rsidRDefault="009461D4"/>
        </w:tc>
      </w:tr>
      <w:tr w:rsidR="009461D4" w14:paraId="4CD70A6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73281"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65E3" w14:textId="77777777" w:rsidR="009461D4" w:rsidRDefault="009461D4"/>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6AC4E"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E31C"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7A8C" w14:textId="77777777" w:rsidR="009461D4" w:rsidRDefault="009461D4"/>
        </w:tc>
      </w:tr>
      <w:tr w:rsidR="009461D4" w14:paraId="01EED58C" w14:textId="77777777">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0B5E395"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CE8BBC0" w14:textId="77777777" w:rsidR="009461D4" w:rsidRDefault="009461D4"/>
        </w:tc>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7776886"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AF1CA3A"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8E7DBFA" w14:textId="77777777" w:rsidR="009461D4" w:rsidRDefault="009461D4"/>
        </w:tc>
      </w:tr>
    </w:tbl>
    <w:p w14:paraId="42831987" w14:textId="77777777" w:rsidR="009461D4" w:rsidRDefault="009461D4">
      <w:pPr>
        <w:spacing w:after="120"/>
      </w:pPr>
    </w:p>
    <w:p w14:paraId="3A771654" w14:textId="77777777" w:rsidR="009461D4" w:rsidRDefault="00000000">
      <w:pPr>
        <w:pStyle w:val="Heading2"/>
      </w:pPr>
      <w:r>
        <w:t>3.2 Findings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60"/>
        <w:gridCol w:w="1800"/>
      </w:tblGrid>
      <w:tr w:rsidR="009461D4" w14:paraId="40EEE710" w14:textId="77777777">
        <w:tc>
          <w:tcPr>
            <w:tcW w:w="22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05A06D89" w14:textId="77777777" w:rsidR="009461D4" w:rsidRDefault="00000000">
            <w:r>
              <w:rPr>
                <w:b/>
                <w:bCs/>
                <w:color w:val="FFFFFF"/>
                <w:sz w:val="20"/>
                <w:szCs w:val="20"/>
              </w:rPr>
              <w:t>Finding Title</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7696CC26" w14:textId="77777777" w:rsidR="009461D4" w:rsidRDefault="00000000">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222D487" w14:textId="77777777" w:rsidR="009461D4" w:rsidRDefault="00000000">
            <w:r>
              <w:rPr>
                <w:b/>
                <w:bCs/>
                <w:color w:val="FFFFFF"/>
                <w:sz w:val="20"/>
                <w:szCs w:val="20"/>
              </w:rPr>
              <w:t>MITRE Technique</w:t>
            </w:r>
          </w:p>
        </w:tc>
        <w:tc>
          <w:tcPr>
            <w:tcW w:w="17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5D40094C" w14:textId="77777777" w:rsidR="009461D4" w:rsidRDefault="00000000">
            <w:r>
              <w:rPr>
                <w:b/>
                <w:bCs/>
                <w:color w:val="FFFFFF"/>
                <w:sz w:val="20"/>
                <w:szCs w:val="20"/>
              </w:rPr>
              <w:t>CWE</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7CB182AB" w14:textId="77777777" w:rsidR="009461D4" w:rsidRDefault="00000000">
            <w:r>
              <w:rPr>
                <w:b/>
                <w:bCs/>
                <w:color w:val="FFFFFF"/>
                <w:sz w:val="20"/>
                <w:szCs w:val="20"/>
              </w:rPr>
              <w:t>CVSS</w:t>
            </w:r>
          </w:p>
        </w:tc>
      </w:tr>
      <w:tr w:rsidR="009461D4" w14:paraId="29D6A784"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8231DEA" w14:textId="77777777" w:rsidR="009461D4" w:rsidRDefault="00000000">
            <w:r>
              <w:rPr>
                <w:color w:val="1A1A1A"/>
                <w:sz w:val="20"/>
                <w:szCs w:val="20"/>
              </w:rPr>
              <w:t>e.g. OS Command Injection in Web UI</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63F7053" w14:textId="77777777" w:rsidR="009461D4" w:rsidRDefault="00000000">
            <w:r>
              <w:rPr>
                <w:color w:val="1A1A1A"/>
                <w:sz w:val="20"/>
                <w:szCs w:val="20"/>
              </w:rPr>
              <w:t>Attack Surface</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AC50395" w14:textId="77777777" w:rsidR="009461D4" w:rsidRDefault="00000000">
            <w:r>
              <w:rPr>
                <w:color w:val="1A1A1A"/>
                <w:sz w:val="20"/>
                <w:szCs w:val="20"/>
              </w:rPr>
              <w:t>T1190 / T1059</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3274664" w14:textId="77777777" w:rsidR="009461D4" w:rsidRDefault="00000000">
            <w:r>
              <w:rPr>
                <w:color w:val="1A1A1A"/>
                <w:sz w:val="20"/>
                <w:szCs w:val="20"/>
              </w:rPr>
              <w:t>CWE-78</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4C44D4E" w14:textId="77777777" w:rsidR="009461D4" w:rsidRDefault="00000000">
            <w:r>
              <w:rPr>
                <w:color w:val="1A1A1A"/>
                <w:sz w:val="20"/>
                <w:szCs w:val="20"/>
              </w:rPr>
              <w:t>9.8 Critical</w:t>
            </w:r>
          </w:p>
        </w:tc>
      </w:tr>
      <w:tr w:rsidR="009461D4" w14:paraId="3D0B72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5484C"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3612E"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E5D2" w14:textId="77777777" w:rsidR="009461D4" w:rsidRDefault="009461D4"/>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8766"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B3349" w14:textId="77777777" w:rsidR="009461D4" w:rsidRDefault="009461D4"/>
        </w:tc>
      </w:tr>
      <w:tr w:rsidR="009461D4" w14:paraId="540688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B366ECD"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24597AB"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2D87C38" w14:textId="77777777" w:rsidR="009461D4" w:rsidRDefault="009461D4"/>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6226F58"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2167EAD" w14:textId="77777777" w:rsidR="009461D4" w:rsidRDefault="009461D4"/>
        </w:tc>
      </w:tr>
      <w:tr w:rsidR="009461D4" w14:paraId="1DABBC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F14DB"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FC92F"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EFB0" w14:textId="77777777" w:rsidR="009461D4" w:rsidRDefault="009461D4"/>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8DDB8"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ED12E" w14:textId="77777777" w:rsidR="009461D4" w:rsidRDefault="009461D4"/>
        </w:tc>
      </w:tr>
    </w:tbl>
    <w:p w14:paraId="60763439" w14:textId="77777777" w:rsidR="009461D4" w:rsidRDefault="009461D4">
      <w:pPr>
        <w:spacing w:after="120"/>
      </w:pPr>
    </w:p>
    <w:p w14:paraId="2BAF3C8F" w14:textId="77777777" w:rsidR="00E71220" w:rsidRDefault="00E71220">
      <w:pPr>
        <w:spacing w:after="120"/>
      </w:pPr>
    </w:p>
    <w:p w14:paraId="78DDAE29" w14:textId="77777777" w:rsidR="00E71220" w:rsidRDefault="00E71220">
      <w:pPr>
        <w:spacing w:after="120"/>
      </w:pPr>
    </w:p>
    <w:p w14:paraId="29C1A2EF" w14:textId="77777777" w:rsidR="00E71220" w:rsidRDefault="00E71220">
      <w:pPr>
        <w:spacing w:after="120"/>
      </w:pPr>
    </w:p>
    <w:p w14:paraId="4F424FFC" w14:textId="77777777" w:rsidR="00E71220" w:rsidRDefault="00E71220">
      <w:pPr>
        <w:spacing w:after="120"/>
      </w:pPr>
    </w:p>
    <w:p w14:paraId="1EAE88F8" w14:textId="77777777" w:rsidR="00E71220" w:rsidRDefault="00E71220">
      <w:pPr>
        <w:spacing w:after="120"/>
      </w:pPr>
    </w:p>
    <w:p w14:paraId="4EB22A5D" w14:textId="77777777" w:rsidR="00E71220" w:rsidRDefault="00E71220">
      <w:pPr>
        <w:spacing w:after="120"/>
      </w:pPr>
    </w:p>
    <w:p w14:paraId="16390F32" w14:textId="77777777" w:rsidR="00E71220" w:rsidRDefault="00E71220">
      <w:pPr>
        <w:spacing w:after="120"/>
      </w:pPr>
    </w:p>
    <w:p w14:paraId="384FCED5" w14:textId="77777777" w:rsidR="00E71220" w:rsidRDefault="00E71220">
      <w:pPr>
        <w:spacing w:after="120"/>
      </w:pPr>
    </w:p>
    <w:p w14:paraId="71EB554F" w14:textId="77777777" w:rsidR="00E71220" w:rsidRDefault="00E71220">
      <w:pPr>
        <w:spacing w:after="120"/>
      </w:pPr>
    </w:p>
    <w:p w14:paraId="3AC28A39" w14:textId="77777777" w:rsidR="00E71220" w:rsidRDefault="00E71220">
      <w:pPr>
        <w:spacing w:after="120"/>
      </w:pPr>
    </w:p>
    <w:p w14:paraId="53D32366" w14:textId="77777777" w:rsidR="00E71220" w:rsidRDefault="00E71220">
      <w:pPr>
        <w:spacing w:after="120"/>
      </w:pPr>
    </w:p>
    <w:p w14:paraId="6FAF3C42" w14:textId="77777777" w:rsidR="00E71220" w:rsidRDefault="00E71220">
      <w:pPr>
        <w:spacing w:after="120"/>
      </w:pPr>
    </w:p>
    <w:p w14:paraId="2A0DBE41" w14:textId="77777777" w:rsidR="00E71220" w:rsidRDefault="00E71220">
      <w:pPr>
        <w:spacing w:after="120"/>
      </w:pPr>
    </w:p>
    <w:p w14:paraId="386E6115" w14:textId="77777777" w:rsidR="00E71220" w:rsidRDefault="00E71220">
      <w:pPr>
        <w:spacing w:after="120"/>
      </w:pPr>
    </w:p>
    <w:p w14:paraId="7863780B" w14:textId="77777777" w:rsidR="00E71220" w:rsidRDefault="00E71220">
      <w:pPr>
        <w:spacing w:after="120"/>
      </w:pPr>
    </w:p>
    <w:p w14:paraId="31BE5A4E" w14:textId="77777777" w:rsidR="009461D4" w:rsidRDefault="00000000">
      <w:pPr>
        <w:pStyle w:val="Heading2"/>
      </w:pPr>
      <w:r>
        <w:t>3.3 Finding Detail Template</w:t>
      </w:r>
    </w:p>
    <w:p w14:paraId="6E9B35E1" w14:textId="77777777" w:rsidR="009461D4" w:rsidRDefault="00000000">
      <w:pPr>
        <w:spacing w:before="80" w:after="80"/>
      </w:pPr>
      <w:r>
        <w:rPr>
          <w:color w:val="1A1A1A"/>
        </w:rPr>
        <w:t>Copy this block for each finding. The Evidence field must reference an appendix figure.</w:t>
      </w:r>
    </w:p>
    <w:p w14:paraId="536EE6E2"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61D4" w14:paraId="662CB33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09C468A" w14:textId="77777777" w:rsidR="009461D4" w:rsidRDefault="00000000">
            <w:r>
              <w:rPr>
                <w:b/>
                <w:bCs/>
                <w:color w:val="1A1A1A"/>
                <w:sz w:val="20"/>
                <w:szCs w:val="20"/>
              </w:rPr>
              <w:t>Finding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AFF30" w14:textId="77777777" w:rsidR="009461D4" w:rsidRDefault="00000000">
            <w:r>
              <w:rPr>
                <w:i/>
                <w:iCs/>
                <w:color w:val="888888"/>
                <w:sz w:val="20"/>
                <w:szCs w:val="20"/>
              </w:rPr>
              <w:t>Short descriptive name</w:t>
            </w:r>
          </w:p>
        </w:tc>
      </w:tr>
      <w:tr w:rsidR="009461D4" w14:paraId="0F65C8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5BE462EE" w14:textId="77777777" w:rsidR="009461D4" w:rsidRDefault="00000000">
            <w:r>
              <w:rPr>
                <w:b/>
                <w:bCs/>
                <w:color w:val="1A1A1A"/>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41A67" w14:textId="77777777" w:rsidR="009461D4" w:rsidRDefault="00000000">
            <w:r>
              <w:rPr>
                <w:i/>
                <w:iCs/>
                <w:color w:val="888888"/>
                <w:sz w:val="20"/>
                <w:szCs w:val="20"/>
              </w:rPr>
              <w:t>Attack Surface / Access Control / Data Security / Device Integrity</w:t>
            </w:r>
          </w:p>
        </w:tc>
      </w:tr>
      <w:tr w:rsidR="009461D4" w14:paraId="4E0647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EC4AE04" w14:textId="77777777" w:rsidR="009461D4" w:rsidRDefault="00000000">
            <w:r>
              <w:rPr>
                <w:b/>
                <w:bCs/>
                <w:color w:val="1A1A1A"/>
                <w:sz w:val="20"/>
                <w:szCs w:val="20"/>
              </w:rPr>
              <w:t>CWE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B08F" w14:textId="77777777" w:rsidR="009461D4" w:rsidRDefault="00000000">
            <w:r>
              <w:rPr>
                <w:i/>
                <w:iCs/>
                <w:color w:val="888888"/>
                <w:sz w:val="20"/>
                <w:szCs w:val="20"/>
              </w:rPr>
              <w:t>CWE ID and name — confirmed in binary analysis or active testing</w:t>
            </w:r>
          </w:p>
        </w:tc>
      </w:tr>
      <w:tr w:rsidR="009461D4" w14:paraId="59614C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1ECF727" w14:textId="77777777" w:rsidR="009461D4" w:rsidRDefault="00000000">
            <w:r>
              <w:rPr>
                <w:b/>
                <w:bCs/>
                <w:color w:val="1A1A1A"/>
                <w:sz w:val="20"/>
                <w:szCs w:val="20"/>
              </w:rPr>
              <w:t>MITRE Tactic</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285BB" w14:textId="77777777" w:rsidR="009461D4" w:rsidRDefault="00000000">
            <w:r>
              <w:rPr>
                <w:i/>
                <w:iCs/>
                <w:color w:val="888888"/>
                <w:sz w:val="20"/>
                <w:szCs w:val="20"/>
              </w:rPr>
              <w:t>Initial Access / Execution / Persistence / Discovery / Collection / Impact</w:t>
            </w:r>
          </w:p>
        </w:tc>
      </w:tr>
      <w:tr w:rsidR="009461D4" w14:paraId="4C90BB19"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4C91D5E" w14:textId="77777777" w:rsidR="009461D4" w:rsidRDefault="00000000">
            <w:r>
              <w:rPr>
                <w:b/>
                <w:bCs/>
                <w:color w:val="1A1A1A"/>
                <w:sz w:val="20"/>
                <w:szCs w:val="20"/>
              </w:rPr>
              <w:t>MITRE Technique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84F8E" w14:textId="77777777" w:rsidR="009461D4" w:rsidRDefault="00000000">
            <w:r>
              <w:rPr>
                <w:i/>
                <w:iCs/>
                <w:color w:val="888888"/>
                <w:sz w:val="20"/>
                <w:szCs w:val="20"/>
              </w:rPr>
              <w:t>Technique ID and name — e.g. T1059 Command and Scripting Interpreter</w:t>
            </w:r>
          </w:p>
        </w:tc>
      </w:tr>
      <w:tr w:rsidR="009461D4" w14:paraId="520BA531"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76696FB" w14:textId="77777777" w:rsidR="009461D4" w:rsidRDefault="00000000">
            <w:r>
              <w:rPr>
                <w:b/>
                <w:bCs/>
                <w:color w:val="1A1A1A"/>
                <w:sz w:val="20"/>
                <w:szCs w:val="20"/>
              </w:rPr>
              <w:t>ATT&amp;CK Chain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B0069" w14:textId="77777777" w:rsidR="009461D4" w:rsidRDefault="00000000">
            <w:r>
              <w:rPr>
                <w:i/>
                <w:iCs/>
                <w:color w:val="888888"/>
                <w:sz w:val="20"/>
                <w:szCs w:val="20"/>
              </w:rPr>
              <w:t>Full chain if multi-step — e.g. T1190 -&gt; T1059 -&gt; T1552</w:t>
            </w:r>
          </w:p>
        </w:tc>
      </w:tr>
      <w:tr w:rsidR="009461D4" w14:paraId="09CBA2B0"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3CD3BF8" w14:textId="77777777" w:rsidR="009461D4" w:rsidRDefault="00000000">
            <w:r>
              <w:rPr>
                <w:b/>
                <w:bCs/>
                <w:color w:val="1A1A1A"/>
                <w:sz w:val="20"/>
                <w:szCs w:val="20"/>
              </w:rPr>
              <w:t>Severity (CVSS 3.1)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538A" w14:textId="77777777" w:rsidR="009461D4" w:rsidRDefault="00000000">
            <w:r>
              <w:rPr>
                <w:i/>
                <w:iCs/>
                <w:color w:val="888888"/>
                <w:sz w:val="20"/>
                <w:szCs w:val="20"/>
              </w:rPr>
              <w:t>Score and vector string</w:t>
            </w:r>
          </w:p>
        </w:tc>
      </w:tr>
      <w:tr w:rsidR="009461D4" w14:paraId="6E31CD35"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42CED56" w14:textId="77777777" w:rsidR="009461D4" w:rsidRDefault="00000000">
            <w:r>
              <w:rPr>
                <w:b/>
                <w:bCs/>
                <w:color w:val="1A1A1A"/>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9ED50" w14:textId="77777777" w:rsidR="009461D4" w:rsidRDefault="00000000">
            <w:r>
              <w:rPr>
                <w:i/>
                <w:iCs/>
                <w:color w:val="888888"/>
                <w:sz w:val="20"/>
                <w:szCs w:val="20"/>
              </w:rPr>
              <w:t>What is the weakness. What does it allow an attacker to do on this device.</w:t>
            </w:r>
          </w:p>
        </w:tc>
      </w:tr>
      <w:tr w:rsidR="009461D4" w14:paraId="18F6351B"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79A5E79" w14:textId="77777777" w:rsidR="009461D4" w:rsidRDefault="00000000">
            <w:r>
              <w:rPr>
                <w:b/>
                <w:bCs/>
                <w:color w:val="1A1A1A"/>
                <w:sz w:val="20"/>
                <w:szCs w:val="20"/>
              </w:rPr>
              <w:t>Evidence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6F0F1" w14:textId="77777777" w:rsidR="009461D4" w:rsidRDefault="00000000">
            <w:r>
              <w:rPr>
                <w:i/>
                <w:iCs/>
                <w:color w:val="888888"/>
                <w:sz w:val="20"/>
                <w:szCs w:val="20"/>
              </w:rPr>
              <w:t>How confirmed. Reference appendix figure — e.g. See Appendix B, Fig. B-2</w:t>
            </w:r>
          </w:p>
        </w:tc>
      </w:tr>
      <w:tr w:rsidR="009461D4" w14:paraId="24BB75A9"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8600156" w14:textId="77777777" w:rsidR="009461D4" w:rsidRDefault="00000000">
            <w:r>
              <w:rPr>
                <w:b/>
                <w:bCs/>
                <w:color w:val="1A1A1A"/>
                <w:sz w:val="20"/>
                <w:szCs w:val="20"/>
              </w:rPr>
              <w:t>Blast Radius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00061" w14:textId="77777777" w:rsidR="009461D4" w:rsidRDefault="00000000">
            <w:r>
              <w:rPr>
                <w:i/>
                <w:iCs/>
                <w:color w:val="888888"/>
                <w:sz w:val="20"/>
                <w:szCs w:val="20"/>
              </w:rPr>
              <w:t xml:space="preserve">Impact contained to this </w:t>
            </w:r>
            <w:proofErr w:type="gramStart"/>
            <w:r>
              <w:rPr>
                <w:i/>
                <w:iCs/>
                <w:color w:val="888888"/>
                <w:sz w:val="20"/>
                <w:szCs w:val="20"/>
              </w:rPr>
              <w:t>device?</w:t>
            </w:r>
            <w:proofErr w:type="gramEnd"/>
            <w:r>
              <w:rPr>
                <w:i/>
                <w:iCs/>
                <w:color w:val="888888"/>
                <w:sz w:val="20"/>
                <w:szCs w:val="20"/>
              </w:rPr>
              <w:t xml:space="preserve"> Y/N. If N, describe downstream exposure.</w:t>
            </w:r>
          </w:p>
        </w:tc>
      </w:tr>
      <w:tr w:rsidR="009461D4" w14:paraId="3EA77D4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69DA7DD" w14:textId="77777777" w:rsidR="009461D4" w:rsidRDefault="00000000">
            <w:r>
              <w:rPr>
                <w:b/>
                <w:bCs/>
                <w:color w:val="1A1A1A"/>
                <w:sz w:val="20"/>
                <w:szCs w:val="20"/>
              </w:rPr>
              <w:t>Remediation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B077" w14:textId="77777777" w:rsidR="009461D4" w:rsidRDefault="00000000">
            <w:r>
              <w:rPr>
                <w:i/>
                <w:iCs/>
                <w:color w:val="888888"/>
                <w:sz w:val="20"/>
                <w:szCs w:val="20"/>
              </w:rPr>
              <w:t>Specific actionable fix.</w:t>
            </w:r>
          </w:p>
        </w:tc>
      </w:tr>
      <w:tr w:rsidR="009461D4" w14:paraId="281E1B81"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A7DE18A" w14:textId="77777777" w:rsidR="009461D4" w:rsidRDefault="00000000">
            <w:r>
              <w:rPr>
                <w:b/>
                <w:bCs/>
                <w:color w:val="1A1A1A"/>
                <w:sz w:val="20"/>
                <w:szCs w:val="20"/>
              </w:rPr>
              <w:t>Compensating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22F52" w14:textId="77777777" w:rsidR="009461D4" w:rsidRDefault="00000000">
            <w:r>
              <w:rPr>
                <w:i/>
                <w:iCs/>
                <w:color w:val="888888"/>
                <w:sz w:val="20"/>
                <w:szCs w:val="20"/>
              </w:rPr>
              <w:t xml:space="preserve">If </w:t>
            </w:r>
            <w:proofErr w:type="gramStart"/>
            <w:r>
              <w:rPr>
                <w:i/>
                <w:iCs/>
                <w:color w:val="888888"/>
                <w:sz w:val="20"/>
                <w:szCs w:val="20"/>
              </w:rPr>
              <w:t>fix</w:t>
            </w:r>
            <w:proofErr w:type="gramEnd"/>
            <w:r>
              <w:rPr>
                <w:i/>
                <w:iCs/>
                <w:color w:val="888888"/>
                <w:sz w:val="20"/>
                <w:szCs w:val="20"/>
              </w:rPr>
              <w:t xml:space="preserve"> not immediately possible, what reduces risk in the interim.</w:t>
            </w:r>
          </w:p>
        </w:tc>
      </w:tr>
    </w:tbl>
    <w:p w14:paraId="2611FEFA" w14:textId="77777777" w:rsidR="009461D4" w:rsidRDefault="009461D4">
      <w:pPr>
        <w:spacing w:after="120"/>
      </w:pPr>
    </w:p>
    <w:p w14:paraId="1B6F91DE" w14:textId="77777777" w:rsidR="009461D4" w:rsidRDefault="00000000">
      <w:pPr>
        <w:pStyle w:val="Heading2"/>
      </w:pPr>
      <w:r>
        <w:t>3.4 Remediation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9461D4" w14:paraId="4576760E" w14:textId="77777777">
        <w:tc>
          <w:tcPr>
            <w:tcW w:w="21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223BAB58" w14:textId="77777777" w:rsidR="009461D4" w:rsidRDefault="00000000">
            <w:r>
              <w:rPr>
                <w:b/>
                <w:bCs/>
                <w:color w:val="FFFFFF"/>
                <w:sz w:val="20"/>
                <w:szCs w:val="2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66292390" w14:textId="77777777" w:rsidR="009461D4" w:rsidRDefault="00000000">
            <w:r>
              <w:rPr>
                <w:b/>
                <w:bCs/>
                <w:color w:val="FFFFFF"/>
                <w:sz w:val="20"/>
                <w:szCs w:val="20"/>
              </w:rPr>
              <w:t>Definition</w:t>
            </w:r>
          </w:p>
        </w:tc>
        <w:tc>
          <w:tcPr>
            <w:tcW w:w="36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534627EC" w14:textId="77777777" w:rsidR="009461D4" w:rsidRDefault="00000000">
            <w:r>
              <w:rPr>
                <w:b/>
                <w:bCs/>
                <w:color w:val="FFFFFF"/>
                <w:sz w:val="20"/>
                <w:szCs w:val="20"/>
              </w:rPr>
              <w:t>Required Action</w:t>
            </w:r>
          </w:p>
        </w:tc>
      </w:tr>
      <w:tr w:rsidR="009461D4" w14:paraId="16E18986" w14:textId="77777777">
        <w:tc>
          <w:tcPr>
            <w:tcW w:w="2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C9BD172" w14:textId="77777777" w:rsidR="009461D4" w:rsidRDefault="00000000">
            <w:r>
              <w:rPr>
                <w:b/>
                <w:bCs/>
                <w:color w:val="C0392B"/>
                <w:sz w:val="20"/>
                <w:szCs w:val="20"/>
              </w:rPr>
              <w:t>Must Remediate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F04DE" w14:textId="77777777" w:rsidR="009461D4" w:rsidRDefault="00000000">
            <w:r>
              <w:rPr>
                <w:color w:val="1A1A1A"/>
                <w:sz w:val="20"/>
                <w:szCs w:val="20"/>
              </w:rPr>
              <w:t>Directly exploitable, high impact, no compensating control available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A7544" w14:textId="77777777" w:rsidR="009461D4" w:rsidRDefault="00000000">
            <w:r>
              <w:rPr>
                <w:color w:val="1A1A1A"/>
                <w:sz w:val="20"/>
                <w:szCs w:val="20"/>
              </w:rPr>
              <w:t>Fix before submission or release. Document as unresolved if timeline prevents.</w:t>
            </w:r>
          </w:p>
        </w:tc>
      </w:tr>
      <w:tr w:rsidR="009461D4" w14:paraId="19857138" w14:textId="77777777">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56588A8" w14:textId="77777777" w:rsidR="009461D4" w:rsidRDefault="00000000">
            <w:r>
              <w:rPr>
                <w:b/>
                <w:bCs/>
                <w:color w:val="D4AC0D"/>
                <w:sz w:val="20"/>
                <w:szCs w:val="20"/>
              </w:rPr>
              <w:t>Mitigate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890F7" w14:textId="77777777" w:rsidR="009461D4" w:rsidRDefault="00000000">
            <w:r>
              <w:rPr>
                <w:color w:val="1A1A1A"/>
                <w:sz w:val="20"/>
                <w:szCs w:val="20"/>
              </w:rPr>
              <w:t>Exploitable but compensating controls reduce risk to acceptable level</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E17D8" w14:textId="77777777" w:rsidR="009461D4" w:rsidRDefault="00000000">
            <w:r>
              <w:rPr>
                <w:color w:val="1A1A1A"/>
                <w:sz w:val="20"/>
                <w:szCs w:val="20"/>
              </w:rPr>
              <w:t>Document control, residual risk, and remediation timeline</w:t>
            </w:r>
          </w:p>
        </w:tc>
      </w:tr>
      <w:tr w:rsidR="009461D4" w14:paraId="5AABC08D" w14:textId="77777777">
        <w:tc>
          <w:tcPr>
            <w:tcW w:w="21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2F554138" w14:textId="77777777" w:rsidR="009461D4" w:rsidRDefault="00000000">
            <w:r>
              <w:rPr>
                <w:b/>
                <w:bCs/>
                <w:color w:val="1E6B3A"/>
                <w:sz w:val="20"/>
                <w:szCs w:val="20"/>
              </w:rPr>
              <w:t>Accept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3CCF2" w14:textId="77777777" w:rsidR="009461D4" w:rsidRDefault="00000000">
            <w:r>
              <w:rPr>
                <w:color w:val="1A1A1A"/>
                <w:sz w:val="20"/>
                <w:szCs w:val="20"/>
              </w:rPr>
              <w:t>Low likelihood, low impact, or theoretical given device context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4452" w14:textId="77777777" w:rsidR="009461D4" w:rsidRDefault="00000000">
            <w:r>
              <w:rPr>
                <w:color w:val="1A1A1A"/>
                <w:sz w:val="20"/>
                <w:szCs w:val="20"/>
              </w:rPr>
              <w:t>Acceptance must be explicit with documented rationale. Not assumed.</w:t>
            </w:r>
          </w:p>
        </w:tc>
      </w:tr>
    </w:tbl>
    <w:p w14:paraId="0A06B4FF" w14:textId="77777777" w:rsidR="009461D4" w:rsidRDefault="009461D4">
      <w:pPr>
        <w:spacing w:after="120"/>
      </w:pPr>
    </w:p>
    <w:p w14:paraId="3E5A50F6" w14:textId="77777777" w:rsidR="009461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2D7E027D" w14:textId="77777777">
        <w:tc>
          <w:tcPr>
            <w:tcW w:w="9360" w:type="dxa"/>
            <w:tcBorders>
              <w:top w:val="none" w:sz="0" w:space="0" w:color="FFFFFF"/>
              <w:left w:val="none" w:sz="0" w:space="0" w:color="FFFFFF"/>
              <w:bottom w:val="none" w:sz="0" w:space="0" w:color="FFFFFF"/>
              <w:right w:val="none" w:sz="0" w:space="0" w:color="FFFFFF"/>
            </w:tcBorders>
            <w:shd w:val="clear" w:color="auto" w:fill="004D2C"/>
            <w:tcMar>
              <w:top w:w="160" w:type="dxa"/>
              <w:left w:w="240" w:type="dxa"/>
              <w:bottom w:w="160" w:type="dxa"/>
              <w:right w:w="240" w:type="dxa"/>
            </w:tcMar>
          </w:tcPr>
          <w:p w14:paraId="29E0BB4B" w14:textId="77777777" w:rsidR="009461D4" w:rsidRDefault="00000000">
            <w:pPr>
              <w:jc w:val="center"/>
            </w:pPr>
            <w:r>
              <w:rPr>
                <w:b/>
                <w:bCs/>
                <w:color w:val="FFFFFF"/>
                <w:sz w:val="32"/>
                <w:szCs w:val="32"/>
              </w:rPr>
              <w:lastRenderedPageBreak/>
              <w:t>PART 3 — APPENDICES</w:t>
            </w:r>
          </w:p>
        </w:tc>
      </w:tr>
    </w:tbl>
    <w:p w14:paraId="563251DF" w14:textId="77777777" w:rsidR="009461D4" w:rsidRDefault="009461D4"/>
    <w:p w14:paraId="637BB765" w14:textId="77777777" w:rsidR="009461D4" w:rsidRDefault="00000000">
      <w:pPr>
        <w:spacing w:before="80" w:after="80"/>
      </w:pPr>
      <w:r>
        <w:rPr>
          <w:color w:val="1A1A1A"/>
        </w:rPr>
        <w:t>Appendices contain the raw evidence supporting all findings. Every finding in Part 2 should cite at least one figure from these appendices. Replace sample figures with actual engagement captures.</w:t>
      </w:r>
    </w:p>
    <w:p w14:paraId="1C37804D"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320"/>
      </w:tblGrid>
      <w:tr w:rsidR="009461D4" w14:paraId="77370AE6" w14:textId="77777777">
        <w:tc>
          <w:tcPr>
            <w:tcW w:w="144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841BEF3" w14:textId="77777777" w:rsidR="009461D4" w:rsidRDefault="00000000">
            <w:r>
              <w:rPr>
                <w:b/>
                <w:bCs/>
                <w:color w:val="FFFFFF"/>
                <w:sz w:val="20"/>
                <w:szCs w:val="20"/>
              </w:rPr>
              <w:t>Appendix</w:t>
            </w:r>
          </w:p>
        </w:tc>
        <w:tc>
          <w:tcPr>
            <w:tcW w:w="36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2D4733DD" w14:textId="77777777" w:rsidR="009461D4" w:rsidRDefault="00000000">
            <w:r>
              <w:rPr>
                <w:b/>
                <w:bCs/>
                <w:color w:val="FFFFFF"/>
                <w:sz w:val="20"/>
                <w:szCs w:val="20"/>
              </w:rPr>
              <w:t>Title</w:t>
            </w:r>
          </w:p>
        </w:tc>
        <w:tc>
          <w:tcPr>
            <w:tcW w:w="432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F9D78FB" w14:textId="77777777" w:rsidR="009461D4" w:rsidRDefault="00000000">
            <w:r>
              <w:rPr>
                <w:b/>
                <w:bCs/>
                <w:color w:val="FFFFFF"/>
                <w:sz w:val="20"/>
                <w:szCs w:val="20"/>
              </w:rPr>
              <w:t>Contents</w:t>
            </w:r>
          </w:p>
        </w:tc>
      </w:tr>
      <w:tr w:rsidR="009461D4" w14:paraId="10CB2132"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5AA11F8" w14:textId="77777777" w:rsidR="009461D4" w:rsidRDefault="00000000">
            <w:r>
              <w:rPr>
                <w:color w:val="1A1A1A"/>
                <w:sz w:val="20"/>
                <w:szCs w:val="20"/>
              </w:rPr>
              <w:t>A</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88006AD" w14:textId="77777777" w:rsidR="009461D4" w:rsidRDefault="00000000">
            <w:r>
              <w:rPr>
                <w:color w:val="1A1A1A"/>
                <w:sz w:val="20"/>
                <w:szCs w:val="20"/>
              </w:rPr>
              <w:t>Filesystem &amp; Directory Structure</w:t>
            </w:r>
          </w:p>
        </w:tc>
        <w:tc>
          <w:tcPr>
            <w:tcW w:w="4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28CDB70" w14:textId="77777777" w:rsidR="009461D4" w:rsidRDefault="00000000">
            <w:r>
              <w:rPr>
                <w:color w:val="1A1A1A"/>
                <w:sz w:val="20"/>
                <w:szCs w:val="20"/>
              </w:rPr>
              <w:t>Full directory tree from unsquashed firmware image</w:t>
            </w:r>
          </w:p>
        </w:tc>
      </w:tr>
      <w:tr w:rsidR="009461D4" w14:paraId="0E8DA87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535E8" w14:textId="77777777" w:rsidR="009461D4" w:rsidRDefault="00000000">
            <w:r>
              <w:rPr>
                <w:color w:val="1A1A1A"/>
                <w:sz w:val="20"/>
                <w:szCs w:val="20"/>
              </w:rPr>
              <w:t>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1EEB5" w14:textId="77777777" w:rsidR="009461D4" w:rsidRDefault="00000000">
            <w:r>
              <w:rPr>
                <w:color w:val="1A1A1A"/>
                <w:sz w:val="20"/>
                <w:szCs w:val="20"/>
              </w:rPr>
              <w:t>Binary Analysis Captures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5F09" w14:textId="77777777" w:rsidR="009461D4" w:rsidRDefault="00000000">
            <w:proofErr w:type="spellStart"/>
            <w:r>
              <w:rPr>
                <w:color w:val="1A1A1A"/>
                <w:sz w:val="20"/>
                <w:szCs w:val="20"/>
              </w:rPr>
              <w:t>Ghidra</w:t>
            </w:r>
            <w:proofErr w:type="spellEnd"/>
            <w:r>
              <w:rPr>
                <w:color w:val="1A1A1A"/>
                <w:sz w:val="20"/>
                <w:szCs w:val="20"/>
              </w:rPr>
              <w:t xml:space="preserve"> screenshots and annotated decompiled output</w:t>
            </w:r>
          </w:p>
        </w:tc>
      </w:tr>
      <w:tr w:rsidR="009461D4" w14:paraId="41750245"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B84F961" w14:textId="77777777" w:rsidR="009461D4" w:rsidRDefault="00000000">
            <w:r>
              <w:rPr>
                <w:color w:val="1A1A1A"/>
                <w:sz w:val="20"/>
                <w:szCs w:val="20"/>
              </w:rPr>
              <w:t>C</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75FECC1" w14:textId="77777777" w:rsidR="009461D4" w:rsidRDefault="00000000">
            <w:r>
              <w:rPr>
                <w:color w:val="1A1A1A"/>
                <w:sz w:val="20"/>
                <w:szCs w:val="20"/>
              </w:rPr>
              <w:t>Supplementary Artifacts</w:t>
            </w:r>
          </w:p>
        </w:tc>
        <w:tc>
          <w:tcPr>
            <w:tcW w:w="43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60AA551" w14:textId="77777777" w:rsidR="009461D4" w:rsidRDefault="00000000">
            <w:r>
              <w:rPr>
                <w:color w:val="1A1A1A"/>
                <w:sz w:val="20"/>
                <w:szCs w:val="20"/>
              </w:rPr>
              <w:t>Network captures, SBOM exports, CVE correlation reports</w:t>
            </w:r>
          </w:p>
        </w:tc>
      </w:tr>
    </w:tbl>
    <w:p w14:paraId="40E4F5D8" w14:textId="77777777" w:rsidR="009461D4" w:rsidRDefault="009461D4">
      <w:pPr>
        <w:spacing w:after="120"/>
      </w:pPr>
    </w:p>
    <w:p w14:paraId="2AB84513" w14:textId="77777777" w:rsidR="009461D4" w:rsidRDefault="00000000">
      <w:pPr>
        <w:pStyle w:val="Heading1"/>
        <w:pBdr>
          <w:bottom w:val="single" w:sz="6" w:space="4" w:color="00693E"/>
        </w:pBdr>
      </w:pPr>
      <w:r>
        <w:t>Appendix A — Filesystem &amp; Directory Structure</w:t>
      </w:r>
    </w:p>
    <w:p w14:paraId="7A3EA910" w14:textId="77777777" w:rsidR="009461D4" w:rsidRDefault="00000000">
      <w:pPr>
        <w:spacing w:before="80" w:after="80"/>
      </w:pPr>
      <w:r>
        <w:rPr>
          <w:color w:val="1A1A1A"/>
        </w:rPr>
        <w:t>The full directory tree extracted from the device firmware image after unsquashing. This is the ground truth inventory of what is present on the device. Notable paths — credentials, keys, binaries of interest</w:t>
      </w:r>
      <w:proofErr w:type="gramStart"/>
      <w:r>
        <w:rPr>
          <w:color w:val="1A1A1A"/>
        </w:rPr>
        <w:t>, unusual files —</w:t>
      </w:r>
      <w:proofErr w:type="gramEnd"/>
      <w:r>
        <w:rPr>
          <w:color w:val="1A1A1A"/>
        </w:rPr>
        <w:t xml:space="preserve"> should be annotated inline.</w:t>
      </w:r>
    </w:p>
    <w:p w14:paraId="50E8CFBC"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79F4E33B" w14:textId="77777777">
        <w:tc>
          <w:tcPr>
            <w:tcW w:w="9360" w:type="dxa"/>
            <w:tcBorders>
              <w:top w:val="single" w:sz="8" w:space="0" w:color="00693E"/>
              <w:left w:val="single" w:sz="24" w:space="0" w:color="00693E"/>
              <w:bottom w:val="single" w:sz="2" w:space="0" w:color="00693E"/>
              <w:right w:val="none" w:sz="0" w:space="0" w:color="FFFFFF"/>
            </w:tcBorders>
            <w:shd w:val="clear" w:color="auto" w:fill="E8F5EE"/>
            <w:tcMar>
              <w:top w:w="120" w:type="dxa"/>
              <w:left w:w="200" w:type="dxa"/>
              <w:bottom w:w="120" w:type="dxa"/>
              <w:right w:w="200" w:type="dxa"/>
            </w:tcMar>
          </w:tcPr>
          <w:p w14:paraId="0E764221" w14:textId="77777777" w:rsidR="009461D4" w:rsidRDefault="00000000">
            <w:pPr>
              <w:spacing w:after="60"/>
            </w:pPr>
            <w:r>
              <w:rPr>
                <w:b/>
                <w:bCs/>
                <w:color w:val="004D2C"/>
              </w:rPr>
              <w:t>How to Use This Appendix</w:t>
            </w:r>
          </w:p>
          <w:p w14:paraId="69D3B5DE" w14:textId="77777777" w:rsidR="009461D4" w:rsidRDefault="00000000">
            <w:r>
              <w:rPr>
                <w:color w:val="1A1A1A"/>
                <w:sz w:val="21"/>
                <w:szCs w:val="21"/>
              </w:rPr>
              <w:t xml:space="preserve">When </w:t>
            </w:r>
            <w:proofErr w:type="gramStart"/>
            <w:r>
              <w:rPr>
                <w:color w:val="1A1A1A"/>
                <w:sz w:val="21"/>
                <w:szCs w:val="21"/>
              </w:rPr>
              <w:t>a finding</w:t>
            </w:r>
            <w:proofErr w:type="gramEnd"/>
            <w:r>
              <w:rPr>
                <w:color w:val="1A1A1A"/>
                <w:sz w:val="21"/>
                <w:szCs w:val="21"/>
              </w:rPr>
              <w:t xml:space="preserve"> references files present on the device (e.g. exposed private key, world-readable shadow file, suspicious binary), cite the figure here as evidence. Format: 'See Appendix A, Fig. A-1'. Annotate the relevant lines in the figure before including in the final </w:t>
            </w:r>
            <w:proofErr w:type="gramStart"/>
            <w:r>
              <w:rPr>
                <w:color w:val="1A1A1A"/>
                <w:sz w:val="21"/>
                <w:szCs w:val="21"/>
              </w:rPr>
              <w:t>deliverable</w:t>
            </w:r>
            <w:proofErr w:type="gramEnd"/>
            <w:r>
              <w:rPr>
                <w:color w:val="1A1A1A"/>
                <w:sz w:val="21"/>
                <w:szCs w:val="21"/>
              </w:rPr>
              <w:t>.</w:t>
            </w:r>
          </w:p>
        </w:tc>
      </w:tr>
    </w:tbl>
    <w:p w14:paraId="42BE499E" w14:textId="77777777" w:rsidR="009461D4" w:rsidRDefault="009461D4"/>
    <w:p w14:paraId="191AFD8E" w14:textId="77777777" w:rsidR="009461D4" w:rsidRDefault="00000000">
      <w:pPr>
        <w:pStyle w:val="Heading2"/>
      </w:pPr>
      <w:r>
        <w:t>Fig. A-1 — Unsquashed Firmware Filesystem Tree</w:t>
      </w:r>
    </w:p>
    <w:p w14:paraId="3B7DEB2E" w14:textId="77777777" w:rsidR="009461D4" w:rsidRDefault="00000000">
      <w:pPr>
        <w:spacing w:before="80" w:after="80"/>
      </w:pPr>
      <w:r>
        <w:rPr>
          <w:i/>
          <w:iCs/>
          <w:color w:val="666666"/>
        </w:rPr>
        <w:t>Extraction command and output. Annotated entries indicate items of security interest.</w:t>
      </w:r>
    </w:p>
    <w:p w14:paraId="68B41F32"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5536ABEE" w14:textId="77777777">
        <w:tc>
          <w:tcPr>
            <w:tcW w:w="9360" w:type="dxa"/>
            <w:tcBorders>
              <w:top w:val="single" w:sz="4" w:space="0" w:color="00693E"/>
              <w:left w:val="single" w:sz="4" w:space="0" w:color="00693E"/>
              <w:bottom w:val="single" w:sz="4" w:space="0" w:color="00693E"/>
              <w:right w:val="single" w:sz="4" w:space="0" w:color="00693E"/>
            </w:tcBorders>
            <w:shd w:val="clear" w:color="auto" w:fill="F0F0F0"/>
            <w:tcMar>
              <w:top w:w="120" w:type="dxa"/>
              <w:left w:w="120" w:type="dxa"/>
              <w:bottom w:w="120" w:type="dxa"/>
              <w:right w:w="120" w:type="dxa"/>
            </w:tcMar>
          </w:tcPr>
          <w:p w14:paraId="611DB90C" w14:textId="77777777" w:rsidR="009461D4" w:rsidRDefault="00000000">
            <w:pPr>
              <w:spacing w:after="80"/>
              <w:jc w:val="center"/>
            </w:pPr>
            <w:r>
              <w:rPr>
                <w:noProof/>
              </w:rPr>
              <w:drawing>
                <wp:inline distT="0" distB="0" distL="0" distR="0" wp14:anchorId="75B4AF72" wp14:editId="2FBBAF83">
                  <wp:extent cx="1143000"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714375"/>
                          </a:xfrm>
                          <a:prstGeom prst="rect">
                            <a:avLst/>
                          </a:prstGeom>
                        </pic:spPr>
                      </pic:pic>
                    </a:graphicData>
                  </a:graphic>
                </wp:inline>
              </w:drawing>
            </w:r>
          </w:p>
          <w:p w14:paraId="4C50F32D" w14:textId="77777777" w:rsidR="009461D4" w:rsidRDefault="00000000">
            <w:pPr>
              <w:spacing w:after="40"/>
              <w:jc w:val="center"/>
            </w:pPr>
            <w:r>
              <w:rPr>
                <w:b/>
                <w:bCs/>
                <w:color w:val="004D2C"/>
                <w:sz w:val="20"/>
                <w:szCs w:val="20"/>
              </w:rPr>
              <w:t>Fig. A-1 — Unsquashed Firmware Filesystem Tree</w:t>
            </w:r>
          </w:p>
          <w:p w14:paraId="588DDBD0" w14:textId="77777777" w:rsidR="009461D4" w:rsidRDefault="00000000">
            <w:pPr>
              <w:jc w:val="center"/>
            </w:pPr>
            <w:r>
              <w:rPr>
                <w:i/>
                <w:iCs/>
                <w:color w:val="666666"/>
                <w:sz w:val="19"/>
                <w:szCs w:val="19"/>
              </w:rPr>
              <w:t>Full directory listing post-extraction. Highlighted entries indicate files of security interest — private keys, world-readable credentials, CWE-78 candidate binaries.</w:t>
            </w:r>
          </w:p>
        </w:tc>
      </w:tr>
    </w:tbl>
    <w:p w14:paraId="2D6E9C7C" w14:textId="77777777" w:rsidR="009461D4" w:rsidRDefault="009461D4">
      <w:pPr>
        <w:spacing w:after="120"/>
      </w:pPr>
    </w:p>
    <w:p w14:paraId="0775FE6B" w14:textId="77777777" w:rsidR="009461D4" w:rsidRDefault="00000000">
      <w:pPr>
        <w:pStyle w:val="Heading2"/>
      </w:pPr>
      <w:r>
        <w:t>Fig. A-</w:t>
      </w:r>
      <w:proofErr w:type="gramStart"/>
      <w:r>
        <w:t>2 — [</w:t>
      </w:r>
      <w:proofErr w:type="gramEnd"/>
      <w:r>
        <w:t>Additional Filesystem Figure]</w:t>
      </w:r>
    </w:p>
    <w:p w14:paraId="54ADF948" w14:textId="77777777" w:rsidR="009461D4" w:rsidRDefault="00000000">
      <w:pPr>
        <w:spacing w:before="80" w:after="80"/>
      </w:pPr>
      <w:r>
        <w:rPr>
          <w:i/>
          <w:iCs/>
          <w:color w:val="666666"/>
        </w:rPr>
        <w:t>Reserve for additional filesystem captures — specific directory listings, file permission output, or other filesystem-level evidence.</w:t>
      </w:r>
    </w:p>
    <w:p w14:paraId="314111A7"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7BB1E6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284F0CFC" w14:textId="77777777" w:rsidR="009461D4" w:rsidRDefault="00000000">
            <w:r>
              <w:rPr>
                <w:i/>
                <w:iCs/>
                <w:color w:val="999999"/>
                <w:sz w:val="21"/>
                <w:szCs w:val="21"/>
              </w:rPr>
              <w:lastRenderedPageBreak/>
              <w:t>Attach additional filesystem capture here. Replace this placeholder with actual engagement screenshot.</w:t>
            </w:r>
          </w:p>
        </w:tc>
      </w:tr>
    </w:tbl>
    <w:p w14:paraId="72F03CB5" w14:textId="77777777" w:rsidR="009461D4" w:rsidRDefault="009461D4">
      <w:pPr>
        <w:spacing w:after="120"/>
      </w:pPr>
    </w:p>
    <w:p w14:paraId="0555DDE0" w14:textId="77777777" w:rsidR="009461D4" w:rsidRDefault="00000000">
      <w:r>
        <w:br w:type="page"/>
      </w:r>
    </w:p>
    <w:p w14:paraId="4A2D8010" w14:textId="77777777" w:rsidR="009461D4" w:rsidRDefault="00000000">
      <w:pPr>
        <w:pStyle w:val="Heading1"/>
        <w:pBdr>
          <w:bottom w:val="single" w:sz="6" w:space="4" w:color="00693E"/>
        </w:pBdr>
      </w:pPr>
      <w:r>
        <w:lastRenderedPageBreak/>
        <w:t>Appendix B — Binary Analysis Captures</w:t>
      </w:r>
    </w:p>
    <w:p w14:paraId="4E96CDAA" w14:textId="77777777" w:rsidR="009461D4" w:rsidRDefault="00000000">
      <w:pPr>
        <w:spacing w:before="80" w:after="80"/>
      </w:pPr>
      <w:proofErr w:type="spellStart"/>
      <w:r>
        <w:rPr>
          <w:color w:val="1A1A1A"/>
        </w:rPr>
        <w:t>Ghidra</w:t>
      </w:r>
      <w:proofErr w:type="spellEnd"/>
      <w:r>
        <w:rPr>
          <w:color w:val="1A1A1A"/>
        </w:rPr>
        <w:t xml:space="preserve"> screenshots, annotated decompiled C output, and disassembly captures supporting findings from binary analysis. Each figure should clearly identify the binary, function, and address of the finding it documents.</w:t>
      </w:r>
    </w:p>
    <w:p w14:paraId="0A5CC329"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3860490A" w14:textId="77777777">
        <w:tc>
          <w:tcPr>
            <w:tcW w:w="9360" w:type="dxa"/>
            <w:tcBorders>
              <w:top w:val="single" w:sz="8" w:space="0" w:color="00693E"/>
              <w:left w:val="single" w:sz="24" w:space="0" w:color="00693E"/>
              <w:bottom w:val="single" w:sz="2" w:space="0" w:color="00693E"/>
              <w:right w:val="none" w:sz="0" w:space="0" w:color="FFFFFF"/>
            </w:tcBorders>
            <w:shd w:val="clear" w:color="auto" w:fill="E8F5EE"/>
            <w:tcMar>
              <w:top w:w="120" w:type="dxa"/>
              <w:left w:w="200" w:type="dxa"/>
              <w:bottom w:w="120" w:type="dxa"/>
              <w:right w:w="200" w:type="dxa"/>
            </w:tcMar>
          </w:tcPr>
          <w:p w14:paraId="23B7AB8D" w14:textId="77777777" w:rsidR="009461D4" w:rsidRDefault="00000000">
            <w:pPr>
              <w:spacing w:after="60"/>
            </w:pPr>
            <w:r>
              <w:rPr>
                <w:b/>
                <w:bCs/>
                <w:color w:val="004D2C"/>
              </w:rPr>
              <w:t>How to Use This Appendix</w:t>
            </w:r>
          </w:p>
          <w:p w14:paraId="583D07C7" w14:textId="77777777" w:rsidR="009461D4" w:rsidRDefault="00000000">
            <w:r>
              <w:rPr>
                <w:color w:val="1A1A1A"/>
                <w:sz w:val="21"/>
                <w:szCs w:val="21"/>
              </w:rPr>
              <w:t xml:space="preserve">When a finding is confirmed through binary analysis, the </w:t>
            </w:r>
            <w:proofErr w:type="spellStart"/>
            <w:r>
              <w:rPr>
                <w:color w:val="1A1A1A"/>
                <w:sz w:val="21"/>
                <w:szCs w:val="21"/>
              </w:rPr>
              <w:t>Ghidra</w:t>
            </w:r>
            <w:proofErr w:type="spellEnd"/>
            <w:r>
              <w:rPr>
                <w:color w:val="1A1A1A"/>
                <w:sz w:val="21"/>
                <w:szCs w:val="21"/>
              </w:rPr>
              <w:t xml:space="preserve"> screenshot or decompile output is the evidence. Annotate the relevant lines or addresses before including. Format: 'See Appendix B, Fig. B-2'. Every CWE confirmed in binary should have a corresponding figure here.</w:t>
            </w:r>
          </w:p>
        </w:tc>
      </w:tr>
    </w:tbl>
    <w:p w14:paraId="60DEE61D" w14:textId="77777777" w:rsidR="009461D4" w:rsidRDefault="009461D4"/>
    <w:p w14:paraId="622ECC70" w14:textId="77777777" w:rsidR="009461D4" w:rsidRDefault="00000000">
      <w:pPr>
        <w:pStyle w:val="Heading2"/>
      </w:pPr>
      <w:r>
        <w:t>Fig. B-</w:t>
      </w:r>
      <w:proofErr w:type="gramStart"/>
      <w:r>
        <w:t>1 — [</w:t>
      </w:r>
      <w:proofErr w:type="gramEnd"/>
      <w:r>
        <w:t>Hardcoded Credential / CWE-798]</w:t>
      </w:r>
    </w:p>
    <w:p w14:paraId="3865BFBA" w14:textId="77777777" w:rsidR="009461D4" w:rsidRDefault="00000000">
      <w:pPr>
        <w:spacing w:before="80" w:after="80"/>
      </w:pPr>
      <w:r>
        <w:rPr>
          <w:i/>
          <w:iCs/>
          <w:color w:val="666666"/>
        </w:rPr>
        <w:t xml:space="preserve">Binary string analysis output showing hardcoded credential value </w:t>
      </w:r>
      <w:proofErr w:type="gramStart"/>
      <w:r>
        <w:rPr>
          <w:i/>
          <w:iCs/>
          <w:color w:val="666666"/>
        </w:rPr>
        <w:t>in .</w:t>
      </w:r>
      <w:proofErr w:type="spellStart"/>
      <w:r>
        <w:rPr>
          <w:i/>
          <w:iCs/>
          <w:color w:val="666666"/>
        </w:rPr>
        <w:t>rodata</w:t>
      </w:r>
      <w:proofErr w:type="spellEnd"/>
      <w:proofErr w:type="gramEnd"/>
      <w:r>
        <w:rPr>
          <w:i/>
          <w:iCs/>
          <w:color w:val="666666"/>
        </w:rPr>
        <w:t xml:space="preserve"> section.</w:t>
      </w:r>
    </w:p>
    <w:p w14:paraId="327910A6"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7F0D6F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69806E1E" w14:textId="77777777" w:rsidR="009461D4" w:rsidRDefault="00000000">
            <w:r>
              <w:rPr>
                <w:i/>
                <w:iCs/>
                <w:color w:val="999999"/>
                <w:sz w:val="21"/>
                <w:szCs w:val="21"/>
              </w:rPr>
              <w:t>Attach Ghidra screenshot showing hardcoded credential string, binary address, and surrounding context. Replace this placeholder.</w:t>
            </w:r>
          </w:p>
        </w:tc>
      </w:tr>
    </w:tbl>
    <w:p w14:paraId="417AA1D1" w14:textId="77777777" w:rsidR="009461D4" w:rsidRDefault="009461D4">
      <w:pPr>
        <w:spacing w:after="120"/>
      </w:pPr>
    </w:p>
    <w:p w14:paraId="189EAA91" w14:textId="77777777" w:rsidR="009461D4" w:rsidRDefault="00000000">
      <w:pPr>
        <w:pStyle w:val="Heading2"/>
      </w:pPr>
      <w:r>
        <w:t>Fig. B-2 — OS Command Injection Decompile (CWE-78)</w:t>
      </w:r>
    </w:p>
    <w:p w14:paraId="1A0235C6" w14:textId="77777777" w:rsidR="009461D4" w:rsidRDefault="00000000">
      <w:pPr>
        <w:spacing w:before="80" w:after="80"/>
      </w:pPr>
      <w:proofErr w:type="spellStart"/>
      <w:r>
        <w:rPr>
          <w:i/>
          <w:iCs/>
          <w:color w:val="666666"/>
        </w:rPr>
        <w:t>Ghidra</w:t>
      </w:r>
      <w:proofErr w:type="spellEnd"/>
      <w:r>
        <w:rPr>
          <w:i/>
          <w:iCs/>
          <w:color w:val="666666"/>
        </w:rPr>
        <w:t xml:space="preserve"> decompiled C output showing </w:t>
      </w:r>
      <w:proofErr w:type="spellStart"/>
      <w:r>
        <w:rPr>
          <w:i/>
          <w:iCs/>
          <w:color w:val="666666"/>
        </w:rPr>
        <w:t>unsanitized</w:t>
      </w:r>
      <w:proofErr w:type="spellEnd"/>
      <w:r>
        <w:rPr>
          <w:i/>
          <w:iCs/>
          <w:color w:val="666666"/>
        </w:rPr>
        <w:t xml:space="preserve"> user input passed to </w:t>
      </w:r>
      <w:proofErr w:type="gramStart"/>
      <w:r>
        <w:rPr>
          <w:i/>
          <w:iCs/>
          <w:color w:val="666666"/>
        </w:rPr>
        <w:t>system(</w:t>
      </w:r>
      <w:proofErr w:type="gramEnd"/>
      <w:r>
        <w:rPr>
          <w:i/>
          <w:iCs/>
          <w:color w:val="666666"/>
        </w:rPr>
        <w:t xml:space="preserve">) call in </w:t>
      </w:r>
      <w:proofErr w:type="spellStart"/>
      <w:r>
        <w:rPr>
          <w:i/>
          <w:iCs/>
          <w:color w:val="666666"/>
        </w:rPr>
        <w:t>admin.cgi</w:t>
      </w:r>
      <w:proofErr w:type="spellEnd"/>
      <w:r>
        <w:rPr>
          <w:i/>
          <w:iCs/>
          <w:color w:val="666666"/>
        </w:rPr>
        <w:t xml:space="preserve"> </w:t>
      </w:r>
      <w:proofErr w:type="spellStart"/>
      <w:r>
        <w:rPr>
          <w:i/>
          <w:iCs/>
          <w:color w:val="666666"/>
        </w:rPr>
        <w:t>handle_</w:t>
      </w:r>
      <w:proofErr w:type="gramStart"/>
      <w:r>
        <w:rPr>
          <w:i/>
          <w:iCs/>
          <w:color w:val="666666"/>
        </w:rPr>
        <w:t>request</w:t>
      </w:r>
      <w:proofErr w:type="spellEnd"/>
      <w:r>
        <w:rPr>
          <w:i/>
          <w:iCs/>
          <w:color w:val="666666"/>
        </w:rPr>
        <w:t>(</w:t>
      </w:r>
      <w:proofErr w:type="gramEnd"/>
      <w:r>
        <w:rPr>
          <w:i/>
          <w:iCs/>
          <w:color w:val="666666"/>
        </w:rPr>
        <w:t>).</w:t>
      </w:r>
    </w:p>
    <w:p w14:paraId="61D5B023"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6436C717" w14:textId="77777777">
        <w:tc>
          <w:tcPr>
            <w:tcW w:w="9360" w:type="dxa"/>
            <w:tcBorders>
              <w:top w:val="single" w:sz="4" w:space="0" w:color="00693E"/>
              <w:left w:val="single" w:sz="4" w:space="0" w:color="00693E"/>
              <w:bottom w:val="single" w:sz="4" w:space="0" w:color="00693E"/>
              <w:right w:val="single" w:sz="4" w:space="0" w:color="00693E"/>
            </w:tcBorders>
            <w:shd w:val="clear" w:color="auto" w:fill="F0F0F0"/>
            <w:tcMar>
              <w:top w:w="120" w:type="dxa"/>
              <w:left w:w="120" w:type="dxa"/>
              <w:bottom w:w="120" w:type="dxa"/>
              <w:right w:w="120" w:type="dxa"/>
            </w:tcMar>
          </w:tcPr>
          <w:p w14:paraId="5DD32C4B" w14:textId="77777777" w:rsidR="009461D4" w:rsidRDefault="00000000">
            <w:pPr>
              <w:spacing w:after="80"/>
              <w:jc w:val="center"/>
            </w:pPr>
            <w:r>
              <w:rPr>
                <w:noProof/>
              </w:rPr>
              <w:drawing>
                <wp:inline distT="0" distB="0" distL="0" distR="0" wp14:anchorId="4E48FB3F" wp14:editId="60DB84BD">
                  <wp:extent cx="1143000" cy="657225"/>
                  <wp:effectExtent l="0" t="0" r="0" b="0"/>
                  <wp:docPr id="218627992" name="Picture 21862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657225"/>
                          </a:xfrm>
                          <a:prstGeom prst="rect">
                            <a:avLst/>
                          </a:prstGeom>
                        </pic:spPr>
                      </pic:pic>
                    </a:graphicData>
                  </a:graphic>
                </wp:inline>
              </w:drawing>
            </w:r>
          </w:p>
          <w:p w14:paraId="09572393" w14:textId="77777777" w:rsidR="009461D4" w:rsidRDefault="00000000">
            <w:pPr>
              <w:spacing w:after="40"/>
              <w:jc w:val="center"/>
            </w:pPr>
            <w:r>
              <w:rPr>
                <w:b/>
                <w:bCs/>
                <w:color w:val="004D2C"/>
                <w:sz w:val="20"/>
                <w:szCs w:val="20"/>
              </w:rPr>
              <w:t xml:space="preserve">Fig. B-2 — </w:t>
            </w:r>
            <w:proofErr w:type="spellStart"/>
            <w:r>
              <w:rPr>
                <w:b/>
                <w:bCs/>
                <w:color w:val="004D2C"/>
                <w:sz w:val="20"/>
                <w:szCs w:val="20"/>
              </w:rPr>
              <w:t>Ghidra</w:t>
            </w:r>
            <w:proofErr w:type="spellEnd"/>
            <w:r>
              <w:rPr>
                <w:b/>
                <w:bCs/>
                <w:color w:val="004D2C"/>
                <w:sz w:val="20"/>
                <w:szCs w:val="20"/>
              </w:rPr>
              <w:t xml:space="preserve"> Decompile — </w:t>
            </w:r>
            <w:proofErr w:type="spellStart"/>
            <w:r>
              <w:rPr>
                <w:b/>
                <w:bCs/>
                <w:color w:val="004D2C"/>
                <w:sz w:val="20"/>
                <w:szCs w:val="20"/>
              </w:rPr>
              <w:t>handle_</w:t>
            </w:r>
            <w:proofErr w:type="gramStart"/>
            <w:r>
              <w:rPr>
                <w:b/>
                <w:bCs/>
                <w:color w:val="004D2C"/>
                <w:sz w:val="20"/>
                <w:szCs w:val="20"/>
              </w:rPr>
              <w:t>request</w:t>
            </w:r>
            <w:proofErr w:type="spellEnd"/>
            <w:r>
              <w:rPr>
                <w:b/>
                <w:bCs/>
                <w:color w:val="004D2C"/>
                <w:sz w:val="20"/>
                <w:szCs w:val="20"/>
              </w:rPr>
              <w:t>(</w:t>
            </w:r>
            <w:proofErr w:type="gramEnd"/>
            <w:r>
              <w:rPr>
                <w:b/>
                <w:bCs/>
                <w:color w:val="004D2C"/>
                <w:sz w:val="20"/>
                <w:szCs w:val="20"/>
              </w:rPr>
              <w:t>) — CWE-78 Confirmed</w:t>
            </w:r>
          </w:p>
          <w:p w14:paraId="6EFC6836" w14:textId="77777777" w:rsidR="009461D4" w:rsidRDefault="00000000">
            <w:pPr>
              <w:jc w:val="center"/>
            </w:pPr>
            <w:r>
              <w:rPr>
                <w:i/>
                <w:iCs/>
                <w:color w:val="666666"/>
                <w:sz w:val="19"/>
                <w:szCs w:val="19"/>
              </w:rPr>
              <w:t xml:space="preserve">Decompiled C showing </w:t>
            </w:r>
            <w:proofErr w:type="gramStart"/>
            <w:r>
              <w:rPr>
                <w:i/>
                <w:iCs/>
                <w:color w:val="666666"/>
                <w:sz w:val="19"/>
                <w:szCs w:val="19"/>
              </w:rPr>
              <w:t>system(</w:t>
            </w:r>
            <w:proofErr w:type="gramEnd"/>
            <w:r>
              <w:rPr>
                <w:i/>
                <w:iCs/>
                <w:color w:val="666666"/>
                <w:sz w:val="19"/>
                <w:szCs w:val="19"/>
              </w:rPr>
              <w:t xml:space="preserve">) </w:t>
            </w:r>
            <w:proofErr w:type="gramStart"/>
            <w:r>
              <w:rPr>
                <w:i/>
                <w:iCs/>
                <w:color w:val="666666"/>
                <w:sz w:val="19"/>
                <w:szCs w:val="19"/>
              </w:rPr>
              <w:t>call at</w:t>
            </w:r>
            <w:proofErr w:type="gramEnd"/>
            <w:r>
              <w:rPr>
                <w:i/>
                <w:iCs/>
                <w:color w:val="666666"/>
                <w:sz w:val="19"/>
                <w:szCs w:val="19"/>
              </w:rPr>
              <w:t xml:space="preserve"> 0x00401A20. User input inserted into command buffer without sanitization prior to execution.</w:t>
            </w:r>
          </w:p>
        </w:tc>
      </w:tr>
    </w:tbl>
    <w:p w14:paraId="2480B7B7" w14:textId="77777777" w:rsidR="009461D4" w:rsidRDefault="009461D4">
      <w:pPr>
        <w:spacing w:after="120"/>
      </w:pPr>
    </w:p>
    <w:p w14:paraId="7914B2B5" w14:textId="77777777" w:rsidR="009461D4" w:rsidRDefault="00000000">
      <w:pPr>
        <w:pStyle w:val="Heading2"/>
      </w:pPr>
      <w:r>
        <w:t>Fig. B-</w:t>
      </w:r>
      <w:proofErr w:type="gramStart"/>
      <w:r>
        <w:t>3 — [</w:t>
      </w:r>
      <w:proofErr w:type="gramEnd"/>
      <w:r>
        <w:t>Additional Binary Analysis 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106537A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2A18B1AE" w14:textId="77777777" w:rsidR="009461D4" w:rsidRDefault="00000000">
            <w:r>
              <w:rPr>
                <w:i/>
                <w:iCs/>
                <w:color w:val="999999"/>
                <w:sz w:val="21"/>
                <w:szCs w:val="21"/>
              </w:rPr>
              <w:t xml:space="preserve">Reserve for additional binary captures — update handler </w:t>
            </w:r>
            <w:proofErr w:type="gramStart"/>
            <w:r>
              <w:rPr>
                <w:i/>
                <w:iCs/>
                <w:color w:val="999999"/>
                <w:sz w:val="21"/>
                <w:szCs w:val="21"/>
              </w:rPr>
              <w:t>decompile</w:t>
            </w:r>
            <w:proofErr w:type="gramEnd"/>
            <w:r>
              <w:rPr>
                <w:i/>
                <w:iCs/>
                <w:color w:val="999999"/>
                <w:sz w:val="21"/>
                <w:szCs w:val="21"/>
              </w:rPr>
              <w:t>, cryptographic implementation review, authentication bypass, or other binary-confirmed findings.</w:t>
            </w:r>
          </w:p>
        </w:tc>
      </w:tr>
    </w:tbl>
    <w:p w14:paraId="1614DA89" w14:textId="77777777" w:rsidR="009461D4" w:rsidRDefault="009461D4">
      <w:pPr>
        <w:spacing w:after="120"/>
      </w:pPr>
    </w:p>
    <w:p w14:paraId="39107D95" w14:textId="77777777" w:rsidR="009461D4" w:rsidRDefault="00000000">
      <w:r>
        <w:br w:type="page"/>
      </w:r>
    </w:p>
    <w:p w14:paraId="48AE7F5E" w14:textId="77777777" w:rsidR="009461D4" w:rsidRDefault="00000000">
      <w:pPr>
        <w:pStyle w:val="Heading1"/>
        <w:pBdr>
          <w:bottom w:val="single" w:sz="6" w:space="4" w:color="00693E"/>
        </w:pBdr>
      </w:pPr>
      <w:r>
        <w:lastRenderedPageBreak/>
        <w:t>Appendix C — Supplementary Artifacts</w:t>
      </w:r>
    </w:p>
    <w:p w14:paraId="69590280" w14:textId="77777777" w:rsidR="009461D4" w:rsidRDefault="00000000">
      <w:pPr>
        <w:spacing w:before="80" w:after="80"/>
      </w:pPr>
      <w:r>
        <w:rPr>
          <w:color w:val="1A1A1A"/>
        </w:rPr>
        <w:t>Network captures, SBOM exports, CVE correlation reports, and other tool output. These are the machine-generated artifacts that support manual findings and provide an auditable record of the assessment methodology.</w:t>
      </w:r>
    </w:p>
    <w:p w14:paraId="16C1E209"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5C978511" w14:textId="77777777">
        <w:tc>
          <w:tcPr>
            <w:tcW w:w="9360" w:type="dxa"/>
            <w:tcBorders>
              <w:top w:val="single" w:sz="8" w:space="0" w:color="00693E"/>
              <w:left w:val="single" w:sz="24" w:space="0" w:color="00693E"/>
              <w:bottom w:val="single" w:sz="2" w:space="0" w:color="00693E"/>
              <w:right w:val="none" w:sz="0" w:space="0" w:color="FFFFFF"/>
            </w:tcBorders>
            <w:shd w:val="clear" w:color="auto" w:fill="E8F5EE"/>
            <w:tcMar>
              <w:top w:w="120" w:type="dxa"/>
              <w:left w:w="200" w:type="dxa"/>
              <w:bottom w:w="120" w:type="dxa"/>
              <w:right w:w="200" w:type="dxa"/>
            </w:tcMar>
          </w:tcPr>
          <w:p w14:paraId="27093E93" w14:textId="77777777" w:rsidR="009461D4" w:rsidRDefault="00000000">
            <w:pPr>
              <w:spacing w:after="60"/>
            </w:pPr>
            <w:r>
              <w:rPr>
                <w:b/>
                <w:bCs/>
                <w:color w:val="004D2C"/>
              </w:rPr>
              <w:t>How to Use This Appendix</w:t>
            </w:r>
          </w:p>
          <w:p w14:paraId="28B255EF" w14:textId="77777777" w:rsidR="009461D4" w:rsidRDefault="00000000">
            <w:r>
              <w:rPr>
                <w:color w:val="1A1A1A"/>
                <w:sz w:val="21"/>
                <w:szCs w:val="21"/>
              </w:rPr>
              <w:t>Attach raw tool output here. Network captures support Data Security findings. SBOM exports and CVE reports support component-level findings. Every automated tool used during the engagement should have its output represented here, even if no findings were generated — negative results are also evidence of thoroughness.</w:t>
            </w:r>
          </w:p>
        </w:tc>
      </w:tr>
    </w:tbl>
    <w:p w14:paraId="3BD8D5D0" w14:textId="77777777" w:rsidR="009461D4" w:rsidRDefault="009461D4"/>
    <w:p w14:paraId="088F50FA" w14:textId="77777777" w:rsidR="009461D4" w:rsidRDefault="00000000">
      <w:pPr>
        <w:pStyle w:val="Heading2"/>
      </w:pPr>
      <w:r>
        <w:t>Fig. C-1 — Network Traffic Baseline Capture</w:t>
      </w:r>
    </w:p>
    <w:p w14:paraId="7D223413" w14:textId="77777777" w:rsidR="009461D4" w:rsidRDefault="00000000">
      <w:pPr>
        <w:spacing w:before="80" w:after="80"/>
      </w:pPr>
      <w:r>
        <w:rPr>
          <w:i/>
          <w:iCs/>
          <w:color w:val="666666"/>
        </w:rPr>
        <w:t xml:space="preserve">Wireshark </w:t>
      </w:r>
      <w:proofErr w:type="gramStart"/>
      <w:r>
        <w:rPr>
          <w:i/>
          <w:iCs/>
          <w:color w:val="666666"/>
        </w:rPr>
        <w:t>capture</w:t>
      </w:r>
      <w:proofErr w:type="gramEnd"/>
      <w:r>
        <w:rPr>
          <w:i/>
          <w:iCs/>
          <w:color w:val="666666"/>
        </w:rPr>
        <w:t xml:space="preserve"> from baseline network observation prior to active testing. </w:t>
      </w:r>
      <w:proofErr w:type="gramStart"/>
      <w:r>
        <w:rPr>
          <w:i/>
          <w:iCs/>
          <w:color w:val="666666"/>
        </w:rPr>
        <w:t>Cleartext</w:t>
      </w:r>
      <w:proofErr w:type="gramEnd"/>
      <w:r>
        <w:rPr>
          <w:i/>
          <w:iCs/>
          <w:color w:val="666666"/>
        </w:rPr>
        <w:t xml:space="preserve"> transmissions highlighted.</w:t>
      </w:r>
    </w:p>
    <w:p w14:paraId="2434B204" w14:textId="77777777" w:rsidR="009461D4" w:rsidRDefault="009461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4EA85C55" w14:textId="77777777">
        <w:tc>
          <w:tcPr>
            <w:tcW w:w="9360" w:type="dxa"/>
            <w:tcBorders>
              <w:top w:val="single" w:sz="4" w:space="0" w:color="00693E"/>
              <w:left w:val="single" w:sz="4" w:space="0" w:color="00693E"/>
              <w:bottom w:val="single" w:sz="4" w:space="0" w:color="00693E"/>
              <w:right w:val="single" w:sz="4" w:space="0" w:color="00693E"/>
            </w:tcBorders>
            <w:shd w:val="clear" w:color="auto" w:fill="F0F0F0"/>
            <w:tcMar>
              <w:top w:w="120" w:type="dxa"/>
              <w:left w:w="120" w:type="dxa"/>
              <w:bottom w:w="120" w:type="dxa"/>
              <w:right w:w="120" w:type="dxa"/>
            </w:tcMar>
          </w:tcPr>
          <w:p w14:paraId="149E19B3" w14:textId="77777777" w:rsidR="009461D4" w:rsidRDefault="00000000">
            <w:pPr>
              <w:spacing w:after="80"/>
              <w:jc w:val="center"/>
            </w:pPr>
            <w:r>
              <w:rPr>
                <w:noProof/>
              </w:rPr>
              <w:drawing>
                <wp:inline distT="0" distB="0" distL="0" distR="0" wp14:anchorId="6080333B" wp14:editId="313A3FD7">
                  <wp:extent cx="1143000" cy="542925"/>
                  <wp:effectExtent l="0" t="0" r="0" b="0"/>
                  <wp:docPr id="1675794684" name="Picture 167579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0" cy="542925"/>
                          </a:xfrm>
                          <a:prstGeom prst="rect">
                            <a:avLst/>
                          </a:prstGeom>
                        </pic:spPr>
                      </pic:pic>
                    </a:graphicData>
                  </a:graphic>
                </wp:inline>
              </w:drawing>
            </w:r>
          </w:p>
          <w:p w14:paraId="104C9E21" w14:textId="77777777" w:rsidR="009461D4" w:rsidRDefault="00000000">
            <w:pPr>
              <w:spacing w:after="40"/>
              <w:jc w:val="center"/>
            </w:pPr>
            <w:r>
              <w:rPr>
                <w:b/>
                <w:bCs/>
                <w:color w:val="004D2C"/>
                <w:sz w:val="20"/>
                <w:szCs w:val="20"/>
              </w:rPr>
              <w:t>Fig. C-1 — Wireshark — Device Baseline Traffic — CWE-319 Identified</w:t>
            </w:r>
          </w:p>
          <w:p w14:paraId="665B1102" w14:textId="77777777" w:rsidR="009461D4" w:rsidRDefault="00000000">
            <w:pPr>
              <w:jc w:val="center"/>
            </w:pPr>
            <w:r>
              <w:rPr>
                <w:i/>
                <w:iCs/>
                <w:color w:val="666666"/>
                <w:sz w:val="19"/>
                <w:szCs w:val="19"/>
              </w:rPr>
              <w:t xml:space="preserve">Network capture </w:t>
            </w:r>
            <w:proofErr w:type="gramStart"/>
            <w:r>
              <w:rPr>
                <w:i/>
                <w:iCs/>
                <w:color w:val="666666"/>
                <w:sz w:val="19"/>
                <w:szCs w:val="19"/>
              </w:rPr>
              <w:t>showing</w:t>
            </w:r>
            <w:proofErr w:type="gramEnd"/>
            <w:r>
              <w:rPr>
                <w:i/>
                <w:iCs/>
                <w:color w:val="666666"/>
                <w:sz w:val="19"/>
                <w:szCs w:val="19"/>
              </w:rPr>
              <w:t xml:space="preserve"> </w:t>
            </w:r>
            <w:proofErr w:type="gramStart"/>
            <w:r>
              <w:rPr>
                <w:i/>
                <w:iCs/>
                <w:color w:val="666666"/>
                <w:sz w:val="19"/>
                <w:szCs w:val="19"/>
              </w:rPr>
              <w:t>cleartext</w:t>
            </w:r>
            <w:proofErr w:type="gramEnd"/>
            <w:r>
              <w:rPr>
                <w:i/>
                <w:iCs/>
                <w:color w:val="666666"/>
                <w:sz w:val="19"/>
                <w:szCs w:val="19"/>
              </w:rPr>
              <w:t xml:space="preserve"> HTTP POST requests containing credentials and PHI. Captured during passive baseline observation, no active testing performed.</w:t>
            </w:r>
          </w:p>
        </w:tc>
      </w:tr>
    </w:tbl>
    <w:p w14:paraId="2BEB0438" w14:textId="77777777" w:rsidR="009461D4" w:rsidRDefault="009461D4">
      <w:pPr>
        <w:spacing w:after="120"/>
      </w:pPr>
    </w:p>
    <w:p w14:paraId="720D9BED" w14:textId="77777777" w:rsidR="009461D4" w:rsidRDefault="00000000">
      <w:pPr>
        <w:pStyle w:val="Heading2"/>
      </w:pPr>
      <w:r>
        <w:t>Fig. C-2 — SBOM Export (</w:t>
      </w:r>
      <w:proofErr w:type="spellStart"/>
      <w:r>
        <w:t>CycloneDX</w:t>
      </w:r>
      <w:proofErr w:type="spellEnd"/>
      <w:r>
        <w:t xml:space="preserve"> / SPDX)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61D4" w14:paraId="6B824D5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80" w:type="dxa"/>
              <w:left w:w="160" w:type="dxa"/>
              <w:bottom w:w="180" w:type="dxa"/>
              <w:right w:w="160" w:type="dxa"/>
            </w:tcMar>
          </w:tcPr>
          <w:p w14:paraId="0F23CD29" w14:textId="77777777" w:rsidR="009461D4" w:rsidRDefault="00000000">
            <w:r>
              <w:rPr>
                <w:i/>
                <w:iCs/>
                <w:color w:val="999999"/>
                <w:sz w:val="21"/>
                <w:szCs w:val="21"/>
              </w:rPr>
              <w:t xml:space="preserve">Attach full SBOM export in </w:t>
            </w:r>
            <w:proofErr w:type="spellStart"/>
            <w:r>
              <w:rPr>
                <w:i/>
                <w:iCs/>
                <w:color w:val="999999"/>
                <w:sz w:val="21"/>
                <w:szCs w:val="21"/>
              </w:rPr>
              <w:t>CycloneDX</w:t>
            </w:r>
            <w:proofErr w:type="spellEnd"/>
            <w:r>
              <w:rPr>
                <w:i/>
                <w:iCs/>
                <w:color w:val="999999"/>
                <w:sz w:val="21"/>
                <w:szCs w:val="21"/>
              </w:rPr>
              <w:t xml:space="preserve"> or SPDX format. Include CVE correlation output from </w:t>
            </w:r>
            <w:proofErr w:type="spellStart"/>
            <w:r>
              <w:rPr>
                <w:i/>
                <w:iCs/>
                <w:color w:val="999999"/>
                <w:sz w:val="21"/>
                <w:szCs w:val="21"/>
              </w:rPr>
              <w:t>Grype</w:t>
            </w:r>
            <w:proofErr w:type="spellEnd"/>
            <w:r>
              <w:rPr>
                <w:i/>
                <w:iCs/>
                <w:color w:val="999999"/>
                <w:sz w:val="21"/>
                <w:szCs w:val="21"/>
              </w:rPr>
              <w:t xml:space="preserve"> or equivalent. Replace this placeholder with actual tool output.</w:t>
            </w:r>
          </w:p>
        </w:tc>
      </w:tr>
    </w:tbl>
    <w:p w14:paraId="00DD422C" w14:textId="77777777" w:rsidR="009461D4" w:rsidRDefault="009461D4">
      <w:pPr>
        <w:spacing w:after="120"/>
      </w:pPr>
    </w:p>
    <w:p w14:paraId="43403D5E" w14:textId="77777777" w:rsidR="009461D4" w:rsidRDefault="00000000">
      <w:pPr>
        <w:pStyle w:val="Heading2"/>
      </w:pPr>
      <w:r>
        <w:t>Fig. C-3 — CVE Correlation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60"/>
        <w:gridCol w:w="1800"/>
      </w:tblGrid>
      <w:tr w:rsidR="009461D4" w14:paraId="1D37579F" w14:textId="77777777">
        <w:tc>
          <w:tcPr>
            <w:tcW w:w="24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127F1F83" w14:textId="77777777" w:rsidR="009461D4" w:rsidRDefault="00000000">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31E893CC" w14:textId="77777777" w:rsidR="009461D4"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427ABD38" w14:textId="77777777" w:rsidR="009461D4" w:rsidRDefault="00000000">
            <w:r>
              <w:rPr>
                <w:b/>
                <w:bCs/>
                <w:color w:val="FFFFFF"/>
                <w:sz w:val="20"/>
                <w:szCs w:val="20"/>
              </w:rPr>
              <w:t>CVE ID</w:t>
            </w:r>
          </w:p>
        </w:tc>
        <w:tc>
          <w:tcPr>
            <w:tcW w:w="15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79B9EB73" w14:textId="77777777" w:rsidR="009461D4" w:rsidRDefault="00000000">
            <w:r>
              <w:rPr>
                <w:b/>
                <w:bCs/>
                <w:color w:val="FFFFFF"/>
                <w:sz w:val="20"/>
                <w:szCs w:val="20"/>
              </w:rPr>
              <w:t>CVSS</w:t>
            </w:r>
          </w:p>
        </w:tc>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tcPr>
          <w:p w14:paraId="6C8AA05F" w14:textId="77777777" w:rsidR="009461D4" w:rsidRDefault="00000000">
            <w:r>
              <w:rPr>
                <w:b/>
                <w:bCs/>
                <w:color w:val="FFFFFF"/>
                <w:sz w:val="20"/>
                <w:szCs w:val="20"/>
              </w:rPr>
              <w:t>Status</w:t>
            </w:r>
          </w:p>
        </w:tc>
      </w:tr>
      <w:tr w:rsidR="009461D4" w14:paraId="1E1E9EEE"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F293305" w14:textId="77777777" w:rsidR="009461D4" w:rsidRDefault="00000000">
            <w:r>
              <w:rPr>
                <w:color w:val="1A1A1A"/>
                <w:sz w:val="20"/>
                <w:szCs w:val="20"/>
              </w:rPr>
              <w:t>OpenSSL</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A9732DE" w14:textId="77777777" w:rsidR="009461D4" w:rsidRDefault="00000000">
            <w:r>
              <w:rPr>
                <w:color w:val="1A1A1A"/>
                <w:sz w:val="20"/>
                <w:szCs w:val="20"/>
              </w:rPr>
              <w:t>1.0.1</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5871F6D" w14:textId="77777777" w:rsidR="009461D4" w:rsidRDefault="00000000">
            <w:r>
              <w:rPr>
                <w:color w:val="1A1A1A"/>
                <w:sz w:val="20"/>
                <w:szCs w:val="20"/>
              </w:rPr>
              <w:t>CVE-2014-0160</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BCD7BF5" w14:textId="77777777" w:rsidR="009461D4" w:rsidRDefault="00000000">
            <w:r>
              <w:rPr>
                <w:color w:val="1A1A1A"/>
                <w:sz w:val="20"/>
                <w:szCs w:val="20"/>
              </w:rPr>
              <w:t>7.5 High</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51913F0" w14:textId="77777777" w:rsidR="009461D4" w:rsidRDefault="00000000">
            <w:r>
              <w:rPr>
                <w:color w:val="1A1A1A"/>
                <w:sz w:val="20"/>
                <w:szCs w:val="20"/>
              </w:rPr>
              <w:t>Confirm in binary</w:t>
            </w:r>
          </w:p>
        </w:tc>
      </w:tr>
      <w:tr w:rsidR="009461D4" w14:paraId="31D43D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3C18B"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A3FF"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457D0" w14:textId="77777777" w:rsidR="009461D4" w:rsidRDefault="009461D4"/>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88CD"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1E9D3" w14:textId="77777777" w:rsidR="009461D4" w:rsidRDefault="009461D4"/>
        </w:tc>
      </w:tr>
      <w:tr w:rsidR="009461D4" w14:paraId="0C0C50B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63C25E4"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C86724C"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CDB989E" w14:textId="77777777" w:rsidR="009461D4" w:rsidRDefault="009461D4"/>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F7A920E"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C4206D0" w14:textId="77777777" w:rsidR="009461D4" w:rsidRDefault="009461D4"/>
        </w:tc>
      </w:tr>
      <w:tr w:rsidR="009461D4" w14:paraId="18C8BF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B5AC"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66EBD"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307AD" w14:textId="77777777" w:rsidR="009461D4" w:rsidRDefault="009461D4"/>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A4878" w14:textId="77777777" w:rsidR="009461D4" w:rsidRDefault="009461D4"/>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B0E84" w14:textId="77777777" w:rsidR="009461D4" w:rsidRDefault="009461D4"/>
        </w:tc>
      </w:tr>
    </w:tbl>
    <w:p w14:paraId="6867CB18" w14:textId="77777777" w:rsidR="009461D4" w:rsidRDefault="009461D4">
      <w:pPr>
        <w:spacing w:after="240"/>
      </w:pPr>
    </w:p>
    <w:p w14:paraId="70E754FF" w14:textId="77777777" w:rsidR="009461D4" w:rsidRDefault="00000000">
      <w:pPr>
        <w:pBdr>
          <w:top w:val="single" w:sz="4" w:space="4" w:color="CCCCCC"/>
        </w:pBdr>
        <w:spacing w:before="160"/>
        <w:jc w:val="center"/>
      </w:pPr>
      <w:r>
        <w:rPr>
          <w:i/>
          <w:iCs/>
          <w:color w:val="999999"/>
          <w:sz w:val="18"/>
          <w:szCs w:val="18"/>
        </w:rPr>
        <w:t xml:space="preserve">SDAF </w:t>
      </w:r>
      <w:proofErr w:type="gramStart"/>
      <w:r>
        <w:rPr>
          <w:i/>
          <w:iCs/>
          <w:color w:val="999999"/>
          <w:sz w:val="18"/>
          <w:szCs w:val="18"/>
        </w:rPr>
        <w:t>v1.0  —</w:t>
      </w:r>
      <w:proofErr w:type="gramEnd"/>
      <w:r>
        <w:rPr>
          <w:i/>
          <w:iCs/>
          <w:color w:val="999999"/>
          <w:sz w:val="18"/>
          <w:szCs w:val="18"/>
        </w:rPr>
        <w:t xml:space="preserve">  Single Device Assessment </w:t>
      </w:r>
      <w:proofErr w:type="gramStart"/>
      <w:r>
        <w:rPr>
          <w:i/>
          <w:iCs/>
          <w:color w:val="999999"/>
          <w:sz w:val="18"/>
          <w:szCs w:val="18"/>
        </w:rPr>
        <w:t>Framework  —</w:t>
      </w:r>
      <w:proofErr w:type="gramEnd"/>
      <w:r>
        <w:rPr>
          <w:i/>
          <w:iCs/>
          <w:color w:val="999999"/>
          <w:sz w:val="18"/>
          <w:szCs w:val="18"/>
        </w:rPr>
        <w:t xml:space="preserve">  This document is a working field manual. It is not a checklist.</w:t>
      </w:r>
    </w:p>
    <w:sectPr w:rsidR="009461D4">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B00AE" w14:textId="77777777" w:rsidR="001668F9" w:rsidRDefault="001668F9">
      <w:r>
        <w:separator/>
      </w:r>
    </w:p>
  </w:endnote>
  <w:endnote w:type="continuationSeparator" w:id="0">
    <w:p w14:paraId="117444F9" w14:textId="77777777" w:rsidR="001668F9" w:rsidRDefault="00166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A9E6" w14:textId="77777777" w:rsidR="009461D4" w:rsidRDefault="00000000">
    <w:pPr>
      <w:pBdr>
        <w:top w:val="single" w:sz="4" w:space="4" w:color="00693E"/>
      </w:pBdr>
      <w:tabs>
        <w:tab w:val="right" w:pos="9360"/>
      </w:tabs>
      <w:spacing w:before="80"/>
    </w:pPr>
    <w:r>
      <w:rPr>
        <w:color w:val="888888"/>
        <w:sz w:val="18"/>
        <w:szCs w:val="18"/>
      </w:rPr>
      <w:t>Confidential — For Authorized Use Only</w:t>
    </w:r>
    <w:r>
      <w:rPr>
        <w:color w:val="888888"/>
        <w:sz w:val="18"/>
        <w:szCs w:val="18"/>
      </w:rPr>
      <w:tab/>
      <w:t xml:space="preserve">Page </w:t>
    </w:r>
    <w:r>
      <w:fldChar w:fldCharType="begin"/>
    </w:r>
    <w:r>
      <w:instrText>PAGE</w:instrText>
    </w:r>
    <w:r>
      <w:fldChar w:fldCharType="separate"/>
    </w:r>
    <w:r w:rsidR="003A71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B1B2" w14:textId="77777777" w:rsidR="001668F9" w:rsidRDefault="001668F9">
      <w:r>
        <w:separator/>
      </w:r>
    </w:p>
  </w:footnote>
  <w:footnote w:type="continuationSeparator" w:id="0">
    <w:p w14:paraId="382EA62A" w14:textId="77777777" w:rsidR="001668F9" w:rsidRDefault="00166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EF2B" w14:textId="045BCD18" w:rsidR="009461D4" w:rsidRDefault="00000000">
    <w:pPr>
      <w:pBdr>
        <w:bottom w:val="single" w:sz="4" w:space="4" w:color="00693E"/>
      </w:pBdr>
      <w:spacing w:after="120"/>
    </w:pPr>
    <w:proofErr w:type="gramStart"/>
    <w:r>
      <w:rPr>
        <w:b/>
        <w:bCs/>
        <w:color w:val="004D2C"/>
        <w:sz w:val="18"/>
        <w:szCs w:val="18"/>
      </w:rPr>
      <w:t xml:space="preserve">SDAF  </w:t>
    </w:r>
    <w:r>
      <w:rPr>
        <w:color w:val="888888"/>
        <w:sz w:val="18"/>
        <w:szCs w:val="18"/>
      </w:rPr>
      <w:t>Single</w:t>
    </w:r>
    <w:proofErr w:type="gramEnd"/>
    <w:r>
      <w:rPr>
        <w:color w:val="888888"/>
        <w:sz w:val="18"/>
        <w:szCs w:val="18"/>
      </w:rPr>
      <w:t xml:space="preserve"> Device Assessment Framework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4C7F"/>
    <w:multiLevelType w:val="hybridMultilevel"/>
    <w:tmpl w:val="BA2814B0"/>
    <w:lvl w:ilvl="0" w:tplc="E6C00904">
      <w:start w:val="1"/>
      <w:numFmt w:val="decimal"/>
      <w:lvlText w:val="%1."/>
      <w:lvlJc w:val="left"/>
      <w:pPr>
        <w:ind w:left="720" w:hanging="360"/>
      </w:pPr>
    </w:lvl>
    <w:lvl w:ilvl="1" w:tplc="5C1E45A2">
      <w:numFmt w:val="decimal"/>
      <w:lvlText w:val=""/>
      <w:lvlJc w:val="left"/>
    </w:lvl>
    <w:lvl w:ilvl="2" w:tplc="C17ADF72">
      <w:numFmt w:val="decimal"/>
      <w:lvlText w:val=""/>
      <w:lvlJc w:val="left"/>
    </w:lvl>
    <w:lvl w:ilvl="3" w:tplc="930E129C">
      <w:numFmt w:val="decimal"/>
      <w:lvlText w:val=""/>
      <w:lvlJc w:val="left"/>
    </w:lvl>
    <w:lvl w:ilvl="4" w:tplc="64101BFE">
      <w:numFmt w:val="decimal"/>
      <w:lvlText w:val=""/>
      <w:lvlJc w:val="left"/>
    </w:lvl>
    <w:lvl w:ilvl="5" w:tplc="28721620">
      <w:numFmt w:val="decimal"/>
      <w:lvlText w:val=""/>
      <w:lvlJc w:val="left"/>
    </w:lvl>
    <w:lvl w:ilvl="6" w:tplc="196A633A">
      <w:numFmt w:val="decimal"/>
      <w:lvlText w:val=""/>
      <w:lvlJc w:val="left"/>
    </w:lvl>
    <w:lvl w:ilvl="7" w:tplc="0164BABE">
      <w:numFmt w:val="decimal"/>
      <w:lvlText w:val=""/>
      <w:lvlJc w:val="left"/>
    </w:lvl>
    <w:lvl w:ilvl="8" w:tplc="C5922BBC">
      <w:numFmt w:val="decimal"/>
      <w:lvlText w:val=""/>
      <w:lvlJc w:val="left"/>
    </w:lvl>
  </w:abstractNum>
  <w:abstractNum w:abstractNumId="1" w15:restartNumberingAfterBreak="0">
    <w:nsid w:val="327F756A"/>
    <w:multiLevelType w:val="hybridMultilevel"/>
    <w:tmpl w:val="5F4C7170"/>
    <w:lvl w:ilvl="0" w:tplc="4546E340">
      <w:start w:val="1"/>
      <w:numFmt w:val="bullet"/>
      <w:lvlText w:val="•"/>
      <w:lvlJc w:val="left"/>
      <w:pPr>
        <w:ind w:left="720" w:hanging="360"/>
      </w:pPr>
    </w:lvl>
    <w:lvl w:ilvl="1" w:tplc="9E5A76BE">
      <w:numFmt w:val="decimal"/>
      <w:lvlText w:val=""/>
      <w:lvlJc w:val="left"/>
    </w:lvl>
    <w:lvl w:ilvl="2" w:tplc="D2D0F4A6">
      <w:numFmt w:val="decimal"/>
      <w:lvlText w:val=""/>
      <w:lvlJc w:val="left"/>
    </w:lvl>
    <w:lvl w:ilvl="3" w:tplc="3E2EF90C">
      <w:numFmt w:val="decimal"/>
      <w:lvlText w:val=""/>
      <w:lvlJc w:val="left"/>
    </w:lvl>
    <w:lvl w:ilvl="4" w:tplc="F542AC34">
      <w:numFmt w:val="decimal"/>
      <w:lvlText w:val=""/>
      <w:lvlJc w:val="left"/>
    </w:lvl>
    <w:lvl w:ilvl="5" w:tplc="EFD8AFB6">
      <w:numFmt w:val="decimal"/>
      <w:lvlText w:val=""/>
      <w:lvlJc w:val="left"/>
    </w:lvl>
    <w:lvl w:ilvl="6" w:tplc="8C7AAD44">
      <w:numFmt w:val="decimal"/>
      <w:lvlText w:val=""/>
      <w:lvlJc w:val="left"/>
    </w:lvl>
    <w:lvl w:ilvl="7" w:tplc="8242B6EE">
      <w:numFmt w:val="decimal"/>
      <w:lvlText w:val=""/>
      <w:lvlJc w:val="left"/>
    </w:lvl>
    <w:lvl w:ilvl="8" w:tplc="3DB235E0">
      <w:numFmt w:val="decimal"/>
      <w:lvlText w:val=""/>
      <w:lvlJc w:val="left"/>
    </w:lvl>
  </w:abstractNum>
  <w:abstractNum w:abstractNumId="2" w15:restartNumberingAfterBreak="0">
    <w:nsid w:val="4EC63879"/>
    <w:multiLevelType w:val="hybridMultilevel"/>
    <w:tmpl w:val="5A42F9EA"/>
    <w:lvl w:ilvl="0" w:tplc="20A81B06">
      <w:start w:val="1"/>
      <w:numFmt w:val="bullet"/>
      <w:lvlText w:val="◦"/>
      <w:lvlJc w:val="left"/>
      <w:pPr>
        <w:ind w:left="1080" w:hanging="360"/>
      </w:pPr>
    </w:lvl>
    <w:lvl w:ilvl="1" w:tplc="39388A32">
      <w:numFmt w:val="decimal"/>
      <w:lvlText w:val=""/>
      <w:lvlJc w:val="left"/>
    </w:lvl>
    <w:lvl w:ilvl="2" w:tplc="40AA1508">
      <w:numFmt w:val="decimal"/>
      <w:lvlText w:val=""/>
      <w:lvlJc w:val="left"/>
    </w:lvl>
    <w:lvl w:ilvl="3" w:tplc="4906C0B2">
      <w:numFmt w:val="decimal"/>
      <w:lvlText w:val=""/>
      <w:lvlJc w:val="left"/>
    </w:lvl>
    <w:lvl w:ilvl="4" w:tplc="FB34AE46">
      <w:numFmt w:val="decimal"/>
      <w:lvlText w:val=""/>
      <w:lvlJc w:val="left"/>
    </w:lvl>
    <w:lvl w:ilvl="5" w:tplc="53660588">
      <w:numFmt w:val="decimal"/>
      <w:lvlText w:val=""/>
      <w:lvlJc w:val="left"/>
    </w:lvl>
    <w:lvl w:ilvl="6" w:tplc="B596C260">
      <w:numFmt w:val="decimal"/>
      <w:lvlText w:val=""/>
      <w:lvlJc w:val="left"/>
    </w:lvl>
    <w:lvl w:ilvl="7" w:tplc="7C84765E">
      <w:numFmt w:val="decimal"/>
      <w:lvlText w:val=""/>
      <w:lvlJc w:val="left"/>
    </w:lvl>
    <w:lvl w:ilvl="8" w:tplc="90521274">
      <w:numFmt w:val="decimal"/>
      <w:lvlText w:val=""/>
      <w:lvlJc w:val="left"/>
    </w:lvl>
  </w:abstractNum>
  <w:abstractNum w:abstractNumId="3" w15:restartNumberingAfterBreak="0">
    <w:nsid w:val="77F247E4"/>
    <w:multiLevelType w:val="hybridMultilevel"/>
    <w:tmpl w:val="B5C26636"/>
    <w:lvl w:ilvl="0" w:tplc="B77476CC">
      <w:start w:val="1"/>
      <w:numFmt w:val="bullet"/>
      <w:lvlText w:val="●"/>
      <w:lvlJc w:val="left"/>
      <w:pPr>
        <w:ind w:left="720" w:hanging="360"/>
      </w:pPr>
    </w:lvl>
    <w:lvl w:ilvl="1" w:tplc="DEB0B778">
      <w:start w:val="1"/>
      <w:numFmt w:val="bullet"/>
      <w:lvlText w:val="○"/>
      <w:lvlJc w:val="left"/>
      <w:pPr>
        <w:ind w:left="1440" w:hanging="360"/>
      </w:pPr>
    </w:lvl>
    <w:lvl w:ilvl="2" w:tplc="157EE93A">
      <w:start w:val="1"/>
      <w:numFmt w:val="bullet"/>
      <w:lvlText w:val="■"/>
      <w:lvlJc w:val="left"/>
      <w:pPr>
        <w:ind w:left="2160" w:hanging="360"/>
      </w:pPr>
    </w:lvl>
    <w:lvl w:ilvl="3" w:tplc="0114D92A">
      <w:start w:val="1"/>
      <w:numFmt w:val="bullet"/>
      <w:lvlText w:val="●"/>
      <w:lvlJc w:val="left"/>
      <w:pPr>
        <w:ind w:left="2880" w:hanging="360"/>
      </w:pPr>
    </w:lvl>
    <w:lvl w:ilvl="4" w:tplc="C7A208CA">
      <w:start w:val="1"/>
      <w:numFmt w:val="bullet"/>
      <w:lvlText w:val="○"/>
      <w:lvlJc w:val="left"/>
      <w:pPr>
        <w:ind w:left="3600" w:hanging="360"/>
      </w:pPr>
    </w:lvl>
    <w:lvl w:ilvl="5" w:tplc="7FBCE0DA">
      <w:start w:val="1"/>
      <w:numFmt w:val="bullet"/>
      <w:lvlText w:val="■"/>
      <w:lvlJc w:val="left"/>
      <w:pPr>
        <w:ind w:left="4320" w:hanging="360"/>
      </w:pPr>
    </w:lvl>
    <w:lvl w:ilvl="6" w:tplc="9FC4A3FC">
      <w:start w:val="1"/>
      <w:numFmt w:val="bullet"/>
      <w:lvlText w:val="●"/>
      <w:lvlJc w:val="left"/>
      <w:pPr>
        <w:ind w:left="5040" w:hanging="360"/>
      </w:pPr>
    </w:lvl>
    <w:lvl w:ilvl="7" w:tplc="6E10DFC0">
      <w:start w:val="1"/>
      <w:numFmt w:val="bullet"/>
      <w:lvlText w:val="●"/>
      <w:lvlJc w:val="left"/>
      <w:pPr>
        <w:ind w:left="5760" w:hanging="360"/>
      </w:pPr>
    </w:lvl>
    <w:lvl w:ilvl="8" w:tplc="46C8F53C">
      <w:start w:val="1"/>
      <w:numFmt w:val="bullet"/>
      <w:lvlText w:val="●"/>
      <w:lvlJc w:val="left"/>
      <w:pPr>
        <w:ind w:left="6480" w:hanging="360"/>
      </w:pPr>
    </w:lvl>
  </w:abstractNum>
  <w:num w:numId="1" w16cid:durableId="592399518">
    <w:abstractNumId w:val="3"/>
    <w:lvlOverride w:ilvl="0">
      <w:startOverride w:val="1"/>
    </w:lvlOverride>
  </w:num>
  <w:num w:numId="2" w16cid:durableId="863519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1D4"/>
    <w:rsid w:val="001668F9"/>
    <w:rsid w:val="002076F8"/>
    <w:rsid w:val="003A7164"/>
    <w:rsid w:val="0045645C"/>
    <w:rsid w:val="006A6124"/>
    <w:rsid w:val="008D6096"/>
    <w:rsid w:val="0092762E"/>
    <w:rsid w:val="009461D4"/>
    <w:rsid w:val="009B1ECE"/>
    <w:rsid w:val="00B94804"/>
    <w:rsid w:val="00C63CB5"/>
    <w:rsid w:val="00CE025F"/>
    <w:rsid w:val="00E7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6E92"/>
  <w15:docId w15:val="{F215D142-8F21-47EE-AE2A-774EC2851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4D2C"/>
      <w:sz w:val="36"/>
      <w:szCs w:val="36"/>
    </w:rPr>
  </w:style>
  <w:style w:type="paragraph" w:styleId="Heading2">
    <w:name w:val="heading 2"/>
    <w:uiPriority w:val="9"/>
    <w:unhideWhenUsed/>
    <w:qFormat/>
    <w:pPr>
      <w:spacing w:before="280" w:after="80"/>
      <w:outlineLvl w:val="1"/>
    </w:pPr>
    <w:rPr>
      <w:b/>
      <w:bCs/>
      <w:color w:val="007A47"/>
      <w:sz w:val="28"/>
      <w:szCs w:val="28"/>
    </w:rPr>
  </w:style>
  <w:style w:type="paragraph" w:styleId="Heading3">
    <w:name w:val="heading 3"/>
    <w:uiPriority w:val="9"/>
    <w:unhideWhenUsed/>
    <w:qFormat/>
    <w:pPr>
      <w:spacing w:before="200" w:after="6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B1ECE"/>
    <w:pPr>
      <w:tabs>
        <w:tab w:val="center" w:pos="4680"/>
        <w:tab w:val="right" w:pos="9360"/>
      </w:tabs>
    </w:pPr>
  </w:style>
  <w:style w:type="character" w:customStyle="1" w:styleId="HeaderChar">
    <w:name w:val="Header Char"/>
    <w:basedOn w:val="DefaultParagraphFont"/>
    <w:link w:val="Header"/>
    <w:uiPriority w:val="99"/>
    <w:rsid w:val="009B1ECE"/>
  </w:style>
  <w:style w:type="paragraph" w:styleId="Footer">
    <w:name w:val="footer"/>
    <w:basedOn w:val="Normal"/>
    <w:link w:val="FooterChar"/>
    <w:uiPriority w:val="99"/>
    <w:unhideWhenUsed/>
    <w:rsid w:val="009B1ECE"/>
    <w:pPr>
      <w:tabs>
        <w:tab w:val="center" w:pos="4680"/>
        <w:tab w:val="right" w:pos="9360"/>
      </w:tabs>
    </w:pPr>
  </w:style>
  <w:style w:type="character" w:customStyle="1" w:styleId="FooterChar">
    <w:name w:val="Footer Char"/>
    <w:basedOn w:val="DefaultParagraphFont"/>
    <w:link w:val="Footer"/>
    <w:uiPriority w:val="99"/>
    <w:rsid w:val="009B1ECE"/>
  </w:style>
  <w:style w:type="character" w:styleId="UnresolvedMention">
    <w:name w:val="Unresolved Mention"/>
    <w:basedOn w:val="DefaultParagraphFont"/>
    <w:uiPriority w:val="99"/>
    <w:semiHidden/>
    <w:unhideWhenUsed/>
    <w:rsid w:val="009B1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18</Pages>
  <Words>2570</Words>
  <Characters>14771</Characters>
  <Application>Microsoft Office Word</Application>
  <DocSecurity>0</DocSecurity>
  <Lines>836</Lines>
  <Paragraphs>393</Paragraphs>
  <ScaleCrop>false</ScaleCrop>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Brown</cp:lastModifiedBy>
  <cp:revision>4</cp:revision>
  <dcterms:created xsi:type="dcterms:W3CDTF">2026-03-03T22:23:00Z</dcterms:created>
  <dcterms:modified xsi:type="dcterms:W3CDTF">2026-03-07T01:32:00Z</dcterms:modified>
</cp:coreProperties>
</file>