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DE CONFIANZA POR TEMA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Última actualización: [</w:t>
      </w:r>
      <w:r w:rsidDel="00000000" w:rsidR="00000000" w:rsidRPr="00000000">
        <w:rPr>
          <w:rtl w:val="0"/>
        </w:rPr>
        <w:t xml:space="preserve">2026-04-29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 Tecnología: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confianza: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1 (Visto): el usuario fue expuesto al concepto pero no puede aplicarlo solo.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2 (Entiende): el usuario puede explicar el concepto con sus propias palabras.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3 (Aplica): el usuario puede usarlo sin ayuda en un proyecto o problema nuevo.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[Tema] | [Nivel actual: 1 / 2 / 3] | [Fecha de último cambio] | [Notas]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Temas registrados: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Inyección de Dependencias | 3 | 2026-04-23 | Capacidad para elegir y justificar ciclos de vida y aplicar interfaces. </w:t>
        <w:br w:type="textWrapping"/>
        <w:t xml:space="preserve">Bucles y Colecciones (Avanzado) | 3 | 2026-04-23 | Domina el impacto de la mutación en caliente y el uso de for inverso.</w:t>
        <w:br w:type="textWrapping"/>
        <w:t xml:space="preserve">Arquitectura API (Controllers) | 3 | 2026-04-23 | Implementación correcta de controladores con inyección por constructor.</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Entity Framework Core (Avanzado) | 3 | 2026-04-29 | Domina la ejecución diferida y evita materialización innecesaria.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Patrón DTO y Seguridad API | 3 | 2026-04-29 | Comprende la importancia de no exponer entidades y sabe mapear con Select.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Programación Asíncrona (Task) | 3 | 2026-04-29 | Uso fluido de async/await en servicios y controladores. </w:t>
      </w:r>
    </w:p>
    <w:p w:rsidR="00000000" w:rsidDel="00000000" w:rsidP="00000000" w:rsidRDefault="00000000" w:rsidRPr="00000000" w14:paraId="00000013">
      <w:pPr>
        <w:widowControl w:val="0"/>
        <w:rPr/>
      </w:pPr>
      <w:r w:rsidDel="00000000" w:rsidR="00000000" w:rsidRPr="00000000">
        <w:rPr>
          <w:rFonts w:ascii="Roboto Mono" w:cs="Roboto Mono" w:eastAsia="Roboto Mono" w:hAnsi="Roboto Mono"/>
          <w:rtl w:val="0"/>
        </w:rPr>
        <w:t xml:space="preserve">HttpClient (Angular)</w:t>
      </w:r>
      <w:r w:rsidDel="00000000" w:rsidR="00000000" w:rsidRPr="00000000">
        <w:rPr>
          <w:rtl w:val="0"/>
        </w:rPr>
        <w:t xml:space="preserve"> | 3 | 2026-05-05 | Domina peticiones, tipado y operadores de resiliencia.</w:t>
      </w:r>
    </w:p>
    <w:p w:rsidR="00000000" w:rsidDel="00000000" w:rsidP="00000000" w:rsidRDefault="00000000" w:rsidRPr="00000000" w14:paraId="00000014">
      <w:pPr>
        <w:widowControl w:val="0"/>
        <w:rPr/>
      </w:pPr>
      <w:r w:rsidDel="00000000" w:rsidR="00000000" w:rsidRPr="00000000">
        <w:rPr>
          <w:rFonts w:ascii="Roboto Mono" w:cs="Roboto Mono" w:eastAsia="Roboto Mono" w:hAnsi="Roboto Mono"/>
          <w:rtl w:val="0"/>
        </w:rPr>
        <w:t xml:space="preserve">RxJS (State Observables)</w:t>
      </w:r>
      <w:r w:rsidDel="00000000" w:rsidR="00000000" w:rsidRPr="00000000">
        <w:rPr>
          <w:rtl w:val="0"/>
        </w:rPr>
        <w:t xml:space="preserve"> | 3 | 2026-05-05 | Capaz de diseñar flujos de estado unificados y resilientes.</w:t>
      </w:r>
    </w:p>
    <w:p w:rsidR="00000000" w:rsidDel="00000000" w:rsidP="00000000" w:rsidRDefault="00000000" w:rsidRPr="00000000" w14:paraId="00000015">
      <w:pPr>
        <w:widowControl w:val="0"/>
        <w:rPr/>
      </w:pPr>
      <w:r w:rsidDel="00000000" w:rsidR="00000000" w:rsidRPr="00000000">
        <w:rPr>
          <w:rFonts w:ascii="Roboto Mono" w:cs="Roboto Mono" w:eastAsia="Roboto Mono" w:hAnsi="Roboto Mono"/>
          <w:rtl w:val="0"/>
        </w:rPr>
        <w:t xml:space="preserve">Gestión de Memoria (Angular)</w:t>
      </w:r>
      <w:r w:rsidDel="00000000" w:rsidR="00000000" w:rsidRPr="00000000">
        <w:rPr>
          <w:rtl w:val="0"/>
        </w:rPr>
        <w:t xml:space="preserve"> | 3 | 2026-05-05 | Domina patrones de desuscripción para evitar fugas en el Heap.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Angular Signals (Computed vs Effect)  |1| 2026-05-06| Comezo a conectar conceptos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Integración RxJS + Signals</w:t>
      </w:r>
      <w:r w:rsidDel="00000000" w:rsidR="00000000" w:rsidRPr="00000000">
        <w:rPr>
          <w:rtl w:val="0"/>
        </w:rPr>
        <w:t xml:space="preserve"> | Nivel 3 | 2026-05-11 | Capaz de decidir la herramienta adecuada según la complejidad del flujo.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Clean Architecture en .NET | 3 | 2026-06-12 | Demostró dominio en examen práctico, invirtiendo dependencias y aislando el dominio. Patrones de Diseño de Dominio (Inmutabilidad/Fábricas) | 3 | 2026-06-12 | Aplicó constructores privados, métodos estáticos de fábrica y mutación controlada con éxito.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INSTRUCCION DE ACTUALIZACION: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 este archivo al final de cada sesión. Sube el nivel de un tema solo si el usuario lo demostró en una evaluación o proyecto, no solo en ejercicios guiados. Baja el nivel si en una sesión posterior el usuario falla consistentemente en ese tema. El tutor debe revisar este archivo al inicio de cada sesión para decidir qué temas reforzar antes de avanzar.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