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C002" w14:textId="727D7768" w:rsidR="00463ECD" w:rsidRDefault="00012F14" w:rsidP="00012F14">
      <w:pPr>
        <w:jc w:val="center"/>
        <w:rPr>
          <w:b/>
          <w:bCs/>
          <w:sz w:val="32"/>
          <w:szCs w:val="32"/>
        </w:rPr>
      </w:pPr>
      <w:r w:rsidRPr="00012F14">
        <w:rPr>
          <w:b/>
          <w:bCs/>
          <w:sz w:val="32"/>
          <w:szCs w:val="32"/>
        </w:rPr>
        <w:t>Avances proyecto: Moneta</w:t>
      </w:r>
      <w:r w:rsidRPr="00012F14">
        <w:drawing>
          <wp:inline distT="0" distB="0" distL="0" distR="0" wp14:anchorId="6C2D15E8" wp14:editId="534637C5">
            <wp:extent cx="6224072" cy="1352550"/>
            <wp:effectExtent l="0" t="0" r="5715" b="0"/>
            <wp:docPr id="81445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5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1103" cy="13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656A" w14:textId="394889F4" w:rsidR="00012F14" w:rsidRDefault="00012F14" w:rsidP="00012F14">
      <w:pPr>
        <w:jc w:val="center"/>
      </w:pPr>
      <w:r w:rsidRPr="00012F14">
        <w:drawing>
          <wp:inline distT="0" distB="0" distL="0" distR="0" wp14:anchorId="2EE12CB5" wp14:editId="4EC98E1F">
            <wp:extent cx="5933943" cy="3578225"/>
            <wp:effectExtent l="0" t="0" r="0" b="3175"/>
            <wp:docPr id="34254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4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139" cy="358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0C59" w14:textId="77777777" w:rsidR="00012F14" w:rsidRDefault="00012F14"/>
    <w:sectPr w:rsidR="00012F14" w:rsidSect="00012F14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14"/>
    <w:rsid w:val="00012F14"/>
    <w:rsid w:val="00463ECD"/>
    <w:rsid w:val="00C91D59"/>
    <w:rsid w:val="00FB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2FB87"/>
  <w15:chartTrackingRefBased/>
  <w15:docId w15:val="{E33CBB0A-56AB-48EE-800D-CBC28FBD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F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F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F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F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F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F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F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Jose Silva Veliz</dc:creator>
  <cp:keywords/>
  <dc:description/>
  <cp:lastModifiedBy>Ricardo Jose Silva Veliz</cp:lastModifiedBy>
  <cp:revision>1</cp:revision>
  <dcterms:created xsi:type="dcterms:W3CDTF">2026-05-26T22:53:00Z</dcterms:created>
  <dcterms:modified xsi:type="dcterms:W3CDTF">2026-05-26T22:56:00Z</dcterms:modified>
</cp:coreProperties>
</file>